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29F67" w14:textId="6A42B820" w:rsidR="00D97477" w:rsidRPr="00D97477" w:rsidRDefault="00D97477" w:rsidP="00D97477">
      <w:pPr>
        <w:keepNext/>
        <w:keepLines/>
        <w:jc w:val="center"/>
        <w:rPr>
          <w:rFonts w:ascii="Times New Roman" w:hAnsi="Times New Roman"/>
          <w:b/>
          <w:bCs/>
          <w:lang w:val="en-AU"/>
        </w:rPr>
      </w:pPr>
      <w:r w:rsidRPr="00D97477">
        <w:rPr>
          <w:rFonts w:ascii="Times New Roman" w:hAnsi="Times New Roman"/>
          <w:b/>
          <w:bCs/>
          <w:noProof/>
          <w:lang w:val="en-AU"/>
        </w:rPr>
        <w:drawing>
          <wp:inline distT="0" distB="0" distL="0" distR="0" wp14:anchorId="0432E996" wp14:editId="1767732B">
            <wp:extent cx="904875" cy="914400"/>
            <wp:effectExtent l="0" t="0" r="9525" b="0"/>
            <wp:docPr id="1248370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7359F9F9" w14:textId="77777777" w:rsidR="00D97477" w:rsidRPr="00D97477" w:rsidRDefault="00D97477" w:rsidP="00D97477">
      <w:pPr>
        <w:keepNext/>
        <w:keepLines/>
        <w:spacing w:before="200"/>
        <w:jc w:val="center"/>
        <w:rPr>
          <w:rFonts w:ascii="Calibri" w:hAnsi="Calibri"/>
          <w:sz w:val="36"/>
          <w:lang w:val="en-AU"/>
        </w:rPr>
      </w:pPr>
      <w:r w:rsidRPr="00D97477">
        <w:rPr>
          <w:rFonts w:ascii="Calibri" w:hAnsi="Calibri"/>
          <w:sz w:val="36"/>
          <w:lang w:val="en-AU"/>
        </w:rPr>
        <w:t>Legislative Assembly for the</w:t>
      </w:r>
      <w:r w:rsidRPr="00D97477">
        <w:rPr>
          <w:rFonts w:ascii="Calibri" w:hAnsi="Calibri"/>
          <w:sz w:val="36"/>
          <w:lang w:val="en-AU"/>
        </w:rPr>
        <w:br/>
        <w:t>Australian Capital Territory</w:t>
      </w:r>
    </w:p>
    <w:p w14:paraId="5DD7BCB4" w14:textId="77777777" w:rsidR="00D97477" w:rsidRPr="00D97477" w:rsidRDefault="00D97477" w:rsidP="00D97477">
      <w:pPr>
        <w:keepNext/>
        <w:keepLines/>
        <w:jc w:val="center"/>
        <w:rPr>
          <w:rFonts w:ascii="Calibri" w:hAnsi="Calibri"/>
          <w:b/>
          <w:bCs/>
          <w:lang w:val="en-AU"/>
        </w:rPr>
      </w:pPr>
    </w:p>
    <w:p w14:paraId="386F358F" w14:textId="77777777" w:rsidR="00D97477" w:rsidRPr="00D97477" w:rsidRDefault="00D97477" w:rsidP="00D97477">
      <w:pPr>
        <w:keepNext/>
        <w:keepLines/>
        <w:jc w:val="center"/>
        <w:rPr>
          <w:rFonts w:ascii="Calibri" w:hAnsi="Calibri"/>
          <w:b/>
          <w:bCs/>
          <w:lang w:val="en-AU"/>
        </w:rPr>
      </w:pPr>
      <w:r w:rsidRPr="00D97477">
        <w:rPr>
          <w:rFonts w:ascii="Calibri" w:hAnsi="Calibri"/>
          <w:b/>
          <w:bCs/>
          <w:lang w:val="en-AU"/>
        </w:rPr>
        <w:t>2020-2021-2022-2023-2024</w:t>
      </w:r>
    </w:p>
    <w:p w14:paraId="1D668592" w14:textId="77777777" w:rsidR="00D97477" w:rsidRPr="00D97477" w:rsidRDefault="00D97477" w:rsidP="00D97477">
      <w:pPr>
        <w:keepNext/>
        <w:keepLines/>
        <w:spacing w:before="360"/>
        <w:jc w:val="center"/>
        <w:rPr>
          <w:rFonts w:ascii="Calibri" w:hAnsi="Calibri"/>
          <w:b/>
          <w:sz w:val="48"/>
          <w:lang w:val="en-AU"/>
        </w:rPr>
      </w:pPr>
      <w:r w:rsidRPr="00D97477">
        <w:rPr>
          <w:rFonts w:ascii="Calibri" w:hAnsi="Calibri"/>
          <w:b/>
          <w:sz w:val="48"/>
          <w:lang w:val="en-AU"/>
        </w:rPr>
        <w:t>Notice Paper</w:t>
      </w:r>
    </w:p>
    <w:p w14:paraId="011EE49F" w14:textId="476ABB6A" w:rsidR="00D97477" w:rsidRPr="00D97477" w:rsidRDefault="00D97477" w:rsidP="00D97477">
      <w:pPr>
        <w:spacing w:before="360"/>
        <w:jc w:val="center"/>
        <w:rPr>
          <w:rFonts w:ascii="Calibri" w:hAnsi="Calibri"/>
          <w:sz w:val="28"/>
          <w:szCs w:val="28"/>
        </w:rPr>
      </w:pPr>
      <w:r w:rsidRPr="00D97477">
        <w:rPr>
          <w:rFonts w:ascii="Calibri" w:hAnsi="Calibri"/>
          <w:sz w:val="28"/>
          <w:szCs w:val="28"/>
        </w:rPr>
        <w:t xml:space="preserve">No </w:t>
      </w:r>
      <w:r>
        <w:rPr>
          <w:rFonts w:ascii="Calibri" w:hAnsi="Calibri"/>
          <w:sz w:val="28"/>
          <w:szCs w:val="28"/>
        </w:rPr>
        <w:t>130</w:t>
      </w:r>
    </w:p>
    <w:p w14:paraId="19354C2E" w14:textId="1A853B92" w:rsidR="00D97477" w:rsidRPr="00D97477" w:rsidRDefault="00D97477" w:rsidP="00D97477">
      <w:pPr>
        <w:keepNext/>
        <w:keepLines/>
        <w:spacing w:before="360"/>
        <w:jc w:val="center"/>
        <w:rPr>
          <w:rFonts w:ascii="Calibri" w:hAnsi="Calibri"/>
          <w:bCs/>
          <w:sz w:val="28"/>
          <w:szCs w:val="28"/>
          <w:lang w:val="en-AU"/>
        </w:rPr>
      </w:pPr>
      <w:r>
        <w:rPr>
          <w:rFonts w:ascii="Calibri" w:hAnsi="Calibri"/>
          <w:bCs/>
          <w:sz w:val="28"/>
          <w:szCs w:val="28"/>
          <w:lang w:val="en-AU"/>
        </w:rPr>
        <w:t>Tuesday, 3 September 2024</w:t>
      </w:r>
    </w:p>
    <w:p w14:paraId="2CB83ED4" w14:textId="77777777" w:rsidR="00D97477" w:rsidRPr="00D97477" w:rsidRDefault="00D97477" w:rsidP="00D97477">
      <w:pPr>
        <w:keepNext/>
        <w:keepLines/>
        <w:spacing w:before="360"/>
        <w:jc w:val="center"/>
        <w:rPr>
          <w:rFonts w:ascii="Calibri" w:hAnsi="Calibri"/>
          <w:szCs w:val="24"/>
          <w:lang w:val="en-AU"/>
        </w:rPr>
      </w:pPr>
      <w:r w:rsidRPr="00D97477">
        <w:rPr>
          <w:rFonts w:ascii="Calibri" w:hAnsi="Calibri"/>
          <w:iCs/>
          <w:szCs w:val="24"/>
          <w:lang w:val="en-AU"/>
        </w:rPr>
        <w:t>The Assembly meets this day at 10 am</w:t>
      </w:r>
    </w:p>
    <w:p w14:paraId="334F203F" w14:textId="77777777" w:rsidR="00D97477" w:rsidRPr="00D97477" w:rsidRDefault="00D97477" w:rsidP="00D97477">
      <w:pPr>
        <w:keepNext/>
        <w:keepLines/>
        <w:spacing w:before="200" w:after="480"/>
        <w:jc w:val="center"/>
        <w:rPr>
          <w:rFonts w:ascii="Calibri" w:hAnsi="Calibri"/>
          <w:b/>
          <w:caps/>
          <w:lang w:val="en-AU"/>
        </w:rPr>
      </w:pPr>
      <w:r w:rsidRPr="00D97477">
        <w:rPr>
          <w:rFonts w:ascii="Calibri" w:hAnsi="Calibri"/>
          <w:caps/>
          <w:lang w:val="en-AU"/>
        </w:rPr>
        <w:t>___________________________________</w:t>
      </w:r>
    </w:p>
    <w:p w14:paraId="4DEAF3BD" w14:textId="77777777" w:rsidR="00D97477" w:rsidRPr="00D97477" w:rsidRDefault="00D97477" w:rsidP="00D97477">
      <w:pPr>
        <w:tabs>
          <w:tab w:val="right" w:pos="580"/>
        </w:tabs>
        <w:spacing w:before="240" w:after="240"/>
        <w:jc w:val="center"/>
        <w:rPr>
          <w:rFonts w:ascii="Calibri" w:hAnsi="Calibri"/>
          <w:b/>
          <w:sz w:val="28"/>
          <w:lang w:eastAsia="en-US"/>
        </w:rPr>
      </w:pPr>
      <w:r w:rsidRPr="00D97477">
        <w:rPr>
          <w:rFonts w:ascii="Calibri" w:hAnsi="Calibri"/>
          <w:b/>
          <w:sz w:val="28"/>
          <w:lang w:eastAsia="en-US"/>
        </w:rPr>
        <w:t>ASSEMBLY BUSINESS</w:t>
      </w:r>
    </w:p>
    <w:p w14:paraId="05D0236D" w14:textId="52DE2C35" w:rsidR="00D97477" w:rsidRPr="00D97477" w:rsidRDefault="00D97477" w:rsidP="00D97477">
      <w:pPr>
        <w:spacing w:before="240" w:after="240"/>
        <w:jc w:val="center"/>
        <w:rPr>
          <w:rFonts w:ascii="Calibri" w:hAnsi="Calibri"/>
          <w:bCs/>
          <w:i/>
          <w:iCs/>
          <w:szCs w:val="24"/>
          <w:lang w:eastAsia="en-US"/>
        </w:rPr>
      </w:pPr>
      <w:r>
        <w:rPr>
          <w:rFonts w:ascii="Calibri" w:hAnsi="Calibri"/>
          <w:bCs/>
          <w:i/>
          <w:iCs/>
          <w:szCs w:val="24"/>
          <w:lang w:eastAsia="en-US"/>
        </w:rPr>
        <w:t>There are no items of Assembly business programmed for 3 September 2024</w:t>
      </w:r>
      <w:r w:rsidR="00EF2CEF">
        <w:rPr>
          <w:rFonts w:ascii="Calibri" w:hAnsi="Calibri"/>
          <w:bCs/>
          <w:i/>
          <w:iCs/>
          <w:szCs w:val="24"/>
          <w:lang w:eastAsia="en-US"/>
        </w:rPr>
        <w:t>.</w:t>
      </w:r>
    </w:p>
    <w:p w14:paraId="1A7992FC" w14:textId="77777777" w:rsidR="00D97477" w:rsidRPr="00D97477" w:rsidRDefault="00D97477" w:rsidP="00D97477">
      <w:pPr>
        <w:keepNext/>
        <w:keepLines/>
        <w:spacing w:before="200" w:after="480"/>
        <w:jc w:val="center"/>
        <w:rPr>
          <w:rFonts w:ascii="Calibri" w:hAnsi="Calibri"/>
          <w:b/>
          <w:caps/>
          <w:lang w:val="en-AU"/>
        </w:rPr>
      </w:pPr>
      <w:r w:rsidRPr="00D97477">
        <w:rPr>
          <w:rFonts w:ascii="Calibri" w:hAnsi="Calibri"/>
          <w:caps/>
          <w:lang w:val="en-AU"/>
        </w:rPr>
        <w:t>___________________________________</w:t>
      </w:r>
    </w:p>
    <w:p w14:paraId="42106423" w14:textId="499575AC" w:rsidR="00D97477" w:rsidRPr="00D97477" w:rsidRDefault="00D97477" w:rsidP="00D97477">
      <w:pPr>
        <w:spacing w:before="240" w:after="240"/>
        <w:jc w:val="center"/>
        <w:rPr>
          <w:rFonts w:ascii="Calibri" w:hAnsi="Calibri"/>
          <w:b/>
          <w:sz w:val="28"/>
          <w:lang w:eastAsia="en-US"/>
        </w:rPr>
      </w:pPr>
      <w:r w:rsidRPr="00D97477">
        <w:rPr>
          <w:rFonts w:ascii="Calibri" w:hAnsi="Calibri"/>
          <w:b/>
          <w:sz w:val="28"/>
          <w:lang w:eastAsia="en-US"/>
        </w:rPr>
        <w:t>EXECUTIVE BUSINESS</w:t>
      </w:r>
    </w:p>
    <w:p w14:paraId="35E8CA65" w14:textId="77777777" w:rsidR="00D97477" w:rsidRPr="00D97477" w:rsidRDefault="00D97477" w:rsidP="00D97477">
      <w:pPr>
        <w:tabs>
          <w:tab w:val="right" w:pos="580"/>
        </w:tabs>
        <w:spacing w:before="240" w:after="240"/>
        <w:rPr>
          <w:rFonts w:ascii="Calibri" w:hAnsi="Calibri"/>
          <w:b/>
          <w:sz w:val="28"/>
          <w:lang w:eastAsia="en-US"/>
        </w:rPr>
      </w:pPr>
      <w:r w:rsidRPr="00D97477">
        <w:rPr>
          <w:rFonts w:ascii="Calibri" w:hAnsi="Calibri"/>
          <w:b/>
          <w:sz w:val="28"/>
          <w:lang w:eastAsia="en-US"/>
        </w:rPr>
        <w:t>Orders of the day</w:t>
      </w:r>
    </w:p>
    <w:p w14:paraId="3EA95D2F" w14:textId="3C461913" w:rsidR="00D97477" w:rsidRPr="00D97477" w:rsidRDefault="00D97477" w:rsidP="00D97477">
      <w:pPr>
        <w:tabs>
          <w:tab w:val="right" w:pos="567"/>
        </w:tabs>
        <w:spacing w:before="120" w:after="120"/>
        <w:ind w:left="1134" w:hanging="1134"/>
        <w:rPr>
          <w:rFonts w:ascii="Calibri" w:hAnsi="Calibri"/>
          <w:i/>
          <w:iCs/>
          <w:lang w:val="en-AU"/>
        </w:rPr>
      </w:pPr>
      <w:r w:rsidRPr="00D97477">
        <w:rPr>
          <w:rFonts w:ascii="Calibri" w:hAnsi="Calibri"/>
          <w:lang w:val="en-AU"/>
        </w:rPr>
        <w:tab/>
      </w:r>
      <w:r>
        <w:rPr>
          <w:rFonts w:ascii="Calibri" w:hAnsi="Calibri"/>
          <w:lang w:val="en-AU"/>
        </w:rPr>
        <w:t>1</w:t>
      </w:r>
      <w:r w:rsidRPr="00D97477">
        <w:rPr>
          <w:rFonts w:ascii="Calibri" w:hAnsi="Calibri"/>
          <w:lang w:val="en-AU"/>
        </w:rPr>
        <w:tab/>
      </w:r>
      <w:hyperlink r:id="rId10" w:history="1">
        <w:r w:rsidRPr="00D97477">
          <w:rPr>
            <w:rFonts w:ascii="Calibri" w:hAnsi="Calibri"/>
            <w:b/>
            <w:caps/>
            <w:color w:val="0000FF"/>
            <w:lang w:val="en-AU"/>
          </w:rPr>
          <w:t>Appropriation Bill 2024-2025</w:t>
        </w:r>
      </w:hyperlink>
      <w:r w:rsidRPr="00D97477">
        <w:rPr>
          <w:rFonts w:ascii="Calibri" w:hAnsi="Calibri"/>
          <w:bCs/>
          <w:caps/>
          <w:lang w:val="en-AU"/>
        </w:rPr>
        <w:t xml:space="preserve">: </w:t>
      </w:r>
      <w:r w:rsidRPr="00D97477">
        <w:rPr>
          <w:rFonts w:ascii="Calibri" w:hAnsi="Calibri"/>
          <w:bCs/>
          <w:i/>
          <w:iCs/>
          <w:caps/>
          <w:lang w:val="en-AU"/>
        </w:rPr>
        <w:t>(</w:t>
      </w:r>
      <w:r w:rsidRPr="00D97477">
        <w:rPr>
          <w:rFonts w:ascii="Calibri" w:hAnsi="Calibri"/>
          <w:i/>
          <w:iCs/>
          <w:lang w:val="en-AU"/>
        </w:rPr>
        <w:t>Treasurer)</w:t>
      </w:r>
      <w:r w:rsidRPr="00D97477">
        <w:rPr>
          <w:rFonts w:ascii="Calibri" w:hAnsi="Calibri"/>
          <w:lang w:val="en-AU"/>
        </w:rPr>
        <w:t xml:space="preserve">: Further consideration at detail stage—Schedule 1—Part 1.5, Chief Minister, Treasury and Economic Development Directorate </w:t>
      </w:r>
      <w:r w:rsidRPr="00D97477">
        <w:rPr>
          <w:rFonts w:ascii="Calibri" w:hAnsi="Calibri"/>
          <w:i/>
          <w:iCs/>
          <w:lang w:val="en-AU"/>
        </w:rPr>
        <w:t>(from 29 August 2024—Ms Orr)</w:t>
      </w:r>
      <w:r w:rsidRPr="00D97477">
        <w:rPr>
          <w:rFonts w:ascii="Calibri" w:hAnsi="Calibri"/>
          <w:lang w:val="en-AU"/>
        </w:rPr>
        <w:t xml:space="preserve">. </w:t>
      </w:r>
    </w:p>
    <w:p w14:paraId="02689B69" w14:textId="7BE7B6CD" w:rsidR="00D97477" w:rsidRPr="00D97477" w:rsidRDefault="00D97477" w:rsidP="00D97477">
      <w:pPr>
        <w:tabs>
          <w:tab w:val="right" w:pos="567"/>
        </w:tabs>
        <w:spacing w:before="120" w:after="120"/>
        <w:ind w:left="1134" w:hanging="1134"/>
        <w:rPr>
          <w:rFonts w:ascii="Calibri" w:hAnsi="Calibri"/>
          <w:lang w:val="en-AU"/>
        </w:rPr>
      </w:pPr>
      <w:r w:rsidRPr="00D97477">
        <w:rPr>
          <w:rFonts w:ascii="Calibri" w:hAnsi="Calibri"/>
          <w:lang w:val="en-AU"/>
        </w:rPr>
        <w:tab/>
      </w:r>
      <w:r>
        <w:rPr>
          <w:rFonts w:ascii="Calibri" w:hAnsi="Calibri"/>
          <w:lang w:val="en-AU"/>
        </w:rPr>
        <w:t>2</w:t>
      </w:r>
      <w:r w:rsidRPr="00D97477">
        <w:rPr>
          <w:rFonts w:ascii="Calibri" w:hAnsi="Calibri"/>
          <w:lang w:val="en-AU"/>
        </w:rPr>
        <w:tab/>
      </w:r>
      <w:hyperlink r:id="rId11" w:history="1">
        <w:r w:rsidRPr="00D97477">
          <w:rPr>
            <w:rFonts w:ascii="Calibri" w:hAnsi="Calibri"/>
            <w:b/>
            <w:caps/>
            <w:color w:val="0000FF"/>
            <w:lang w:val="en-AU"/>
          </w:rPr>
          <w:t>Appropriation (Office of the Legislative Assembly) Bill 2024-2025</w:t>
        </w:r>
      </w:hyperlink>
      <w:r w:rsidRPr="00D97477">
        <w:rPr>
          <w:rFonts w:ascii="Calibri" w:hAnsi="Calibri"/>
          <w:bCs/>
          <w:caps/>
          <w:lang w:val="en-AU"/>
        </w:rPr>
        <w:t xml:space="preserve">: </w:t>
      </w:r>
      <w:r w:rsidRPr="00D97477">
        <w:rPr>
          <w:rFonts w:ascii="Calibri" w:hAnsi="Calibri"/>
          <w:bCs/>
          <w:i/>
          <w:iCs/>
          <w:caps/>
          <w:lang w:val="en-AU"/>
        </w:rPr>
        <w:t>(</w:t>
      </w:r>
      <w:r w:rsidRPr="00D97477">
        <w:rPr>
          <w:rFonts w:ascii="Calibri" w:hAnsi="Calibri"/>
          <w:i/>
          <w:iCs/>
          <w:lang w:val="en-AU"/>
        </w:rPr>
        <w:t>Treasurer)</w:t>
      </w:r>
      <w:r w:rsidRPr="00D97477">
        <w:rPr>
          <w:rFonts w:ascii="Calibri" w:hAnsi="Calibri"/>
          <w:lang w:val="en-AU"/>
        </w:rPr>
        <w:t xml:space="preserve">: Agreement in principle—Resumption of debate </w:t>
      </w:r>
      <w:r w:rsidRPr="00D97477">
        <w:rPr>
          <w:rFonts w:ascii="Calibri" w:hAnsi="Calibri"/>
          <w:i/>
          <w:iCs/>
          <w:lang w:val="en-AU"/>
        </w:rPr>
        <w:t>(from 27 June 2024—Ms Orr)</w:t>
      </w:r>
      <w:r w:rsidRPr="00D97477">
        <w:rPr>
          <w:rFonts w:ascii="Calibri" w:hAnsi="Calibri"/>
          <w:lang w:val="en-AU"/>
        </w:rPr>
        <w:t>.</w:t>
      </w:r>
    </w:p>
    <w:p w14:paraId="5391BE4E" w14:textId="22F85BBC" w:rsidR="002053E6" w:rsidRPr="00D97477" w:rsidRDefault="002053E6" w:rsidP="002053E6">
      <w:pPr>
        <w:tabs>
          <w:tab w:val="right" w:pos="567"/>
        </w:tabs>
        <w:spacing w:before="120" w:after="120"/>
        <w:ind w:left="1134" w:hanging="1134"/>
        <w:rPr>
          <w:rFonts w:ascii="Calibri" w:hAnsi="Calibri"/>
          <w:lang w:val="en-AU"/>
        </w:rPr>
      </w:pPr>
      <w:r w:rsidRPr="00D97477">
        <w:rPr>
          <w:rFonts w:ascii="Calibri" w:hAnsi="Calibri"/>
          <w:lang w:val="en-AU"/>
        </w:rPr>
        <w:tab/>
      </w:r>
      <w:r>
        <w:rPr>
          <w:rFonts w:ascii="Calibri" w:hAnsi="Calibri"/>
          <w:lang w:val="en-AU"/>
        </w:rPr>
        <w:t>3</w:t>
      </w:r>
      <w:r w:rsidRPr="00D97477">
        <w:rPr>
          <w:rFonts w:ascii="Calibri" w:hAnsi="Calibri"/>
          <w:lang w:val="en-AU"/>
        </w:rPr>
        <w:tab/>
      </w:r>
      <w:hyperlink r:id="rId12" w:history="1">
        <w:r w:rsidRPr="00D97477">
          <w:rPr>
            <w:rFonts w:ascii="Calibri" w:hAnsi="Calibri"/>
            <w:b/>
            <w:caps/>
            <w:color w:val="0000FF"/>
            <w:lang w:val="en-AU"/>
          </w:rPr>
          <w:t>Integrity Legislation Amendment Bill 2024</w:t>
        </w:r>
      </w:hyperlink>
      <w:r w:rsidRPr="00D97477">
        <w:rPr>
          <w:rFonts w:ascii="Calibri" w:hAnsi="Calibri"/>
          <w:bCs/>
          <w:caps/>
          <w:lang w:val="en-AU"/>
        </w:rPr>
        <w:t xml:space="preserve">: </w:t>
      </w:r>
      <w:r w:rsidRPr="00D97477">
        <w:rPr>
          <w:rFonts w:ascii="Calibri" w:hAnsi="Calibri"/>
          <w:bCs/>
          <w:i/>
          <w:iCs/>
          <w:caps/>
          <w:lang w:val="en-AU"/>
        </w:rPr>
        <w:t>(</w:t>
      </w:r>
      <w:r w:rsidRPr="00D97477">
        <w:rPr>
          <w:rFonts w:ascii="Calibri" w:hAnsi="Calibri"/>
          <w:i/>
          <w:iCs/>
          <w:lang w:val="en-AU"/>
        </w:rPr>
        <w:t>Chief Minister)</w:t>
      </w:r>
      <w:r w:rsidRPr="00D97477">
        <w:rPr>
          <w:rFonts w:ascii="Calibri" w:hAnsi="Calibri"/>
          <w:lang w:val="en-AU"/>
        </w:rPr>
        <w:t xml:space="preserve">: Agreement in principle—Resumption of debate </w:t>
      </w:r>
      <w:r w:rsidRPr="00D97477">
        <w:rPr>
          <w:rFonts w:ascii="Calibri" w:hAnsi="Calibri"/>
          <w:i/>
          <w:iCs/>
          <w:lang w:val="en-AU"/>
        </w:rPr>
        <w:t>(from 26 June 2024—Ms Lee)</w:t>
      </w:r>
      <w:r w:rsidRPr="00D97477">
        <w:rPr>
          <w:rFonts w:ascii="Calibri" w:hAnsi="Calibri"/>
          <w:lang w:val="en-AU"/>
        </w:rPr>
        <w:t>.</w:t>
      </w:r>
    </w:p>
    <w:p w14:paraId="021EBBA1" w14:textId="43B2C0E8" w:rsidR="00D97477" w:rsidRPr="00D97477" w:rsidRDefault="00D97477" w:rsidP="00D97477">
      <w:pPr>
        <w:tabs>
          <w:tab w:val="right" w:pos="567"/>
        </w:tabs>
        <w:spacing w:before="120" w:after="120"/>
        <w:ind w:left="1134" w:hanging="1134"/>
        <w:rPr>
          <w:rFonts w:ascii="Calibri" w:hAnsi="Calibri"/>
          <w:lang w:val="en-AU"/>
        </w:rPr>
      </w:pPr>
      <w:r w:rsidRPr="00D97477">
        <w:rPr>
          <w:rFonts w:ascii="Calibri" w:hAnsi="Calibri"/>
          <w:lang w:val="en-AU"/>
        </w:rPr>
        <w:tab/>
      </w:r>
      <w:r w:rsidR="002053E6">
        <w:rPr>
          <w:rFonts w:ascii="Calibri" w:hAnsi="Calibri"/>
          <w:lang w:val="en-AU"/>
        </w:rPr>
        <w:t>4</w:t>
      </w:r>
      <w:r w:rsidRPr="00D97477">
        <w:rPr>
          <w:rFonts w:ascii="Calibri" w:hAnsi="Calibri"/>
          <w:lang w:val="en-AU"/>
        </w:rPr>
        <w:tab/>
      </w:r>
      <w:hyperlink r:id="rId13" w:history="1">
        <w:r w:rsidRPr="00D97477">
          <w:rPr>
            <w:rFonts w:ascii="Calibri" w:hAnsi="Calibri"/>
            <w:b/>
            <w:caps/>
            <w:color w:val="0000FF"/>
            <w:lang w:val="en-AU"/>
          </w:rPr>
          <w:t>Public Sector Management Amendment Bill 2024</w:t>
        </w:r>
      </w:hyperlink>
      <w:r w:rsidRPr="00D97477">
        <w:rPr>
          <w:rFonts w:ascii="Calibri" w:hAnsi="Calibri"/>
          <w:bCs/>
          <w:caps/>
          <w:lang w:val="en-AU"/>
        </w:rPr>
        <w:t xml:space="preserve">: </w:t>
      </w:r>
      <w:r w:rsidRPr="00D97477">
        <w:rPr>
          <w:rFonts w:ascii="Calibri" w:hAnsi="Calibri"/>
          <w:bCs/>
          <w:i/>
          <w:iCs/>
          <w:caps/>
          <w:lang w:val="en-AU"/>
        </w:rPr>
        <w:t>(</w:t>
      </w:r>
      <w:r w:rsidRPr="00D97477">
        <w:rPr>
          <w:rFonts w:ascii="Calibri" w:hAnsi="Calibri"/>
          <w:i/>
          <w:iCs/>
          <w:lang w:val="en-AU"/>
        </w:rPr>
        <w:t>Chief Minister)</w:t>
      </w:r>
      <w:r w:rsidRPr="00D97477">
        <w:rPr>
          <w:rFonts w:ascii="Calibri" w:hAnsi="Calibri"/>
          <w:lang w:val="en-AU"/>
        </w:rPr>
        <w:t xml:space="preserve">: Agreement in principle—Resumption of debate </w:t>
      </w:r>
      <w:r w:rsidRPr="00D97477">
        <w:rPr>
          <w:rFonts w:ascii="Calibri" w:hAnsi="Calibri"/>
          <w:i/>
          <w:iCs/>
          <w:lang w:val="en-AU"/>
        </w:rPr>
        <w:t>(from 6 June 2024—Mr Cain)</w:t>
      </w:r>
      <w:r w:rsidRPr="00D97477">
        <w:rPr>
          <w:rFonts w:ascii="Calibri" w:hAnsi="Calibri"/>
          <w:lang w:val="en-AU"/>
        </w:rPr>
        <w:t>.</w:t>
      </w:r>
    </w:p>
    <w:p w14:paraId="7010B09B" w14:textId="6B3864F3" w:rsidR="00D97477" w:rsidRPr="00D97477" w:rsidRDefault="00D97477" w:rsidP="00D97477">
      <w:pPr>
        <w:tabs>
          <w:tab w:val="right" w:pos="567"/>
        </w:tabs>
        <w:spacing w:before="120" w:after="120"/>
        <w:ind w:left="1134" w:hanging="1134"/>
        <w:rPr>
          <w:rFonts w:ascii="Calibri" w:hAnsi="Calibri"/>
          <w:lang w:val="en-AU"/>
        </w:rPr>
      </w:pPr>
      <w:r w:rsidRPr="00D97477">
        <w:rPr>
          <w:rFonts w:ascii="Calibri" w:hAnsi="Calibri"/>
          <w:lang w:val="en-AU"/>
        </w:rPr>
        <w:lastRenderedPageBreak/>
        <w:tab/>
      </w:r>
      <w:r w:rsidR="002053E6">
        <w:rPr>
          <w:rFonts w:ascii="Calibri" w:hAnsi="Calibri"/>
          <w:lang w:val="en-AU"/>
        </w:rPr>
        <w:t>5</w:t>
      </w:r>
      <w:r w:rsidRPr="00D97477">
        <w:rPr>
          <w:rFonts w:ascii="Calibri" w:hAnsi="Calibri"/>
          <w:lang w:val="en-AU"/>
        </w:rPr>
        <w:tab/>
      </w:r>
      <w:hyperlink r:id="rId14" w:history="1">
        <w:r w:rsidRPr="00D97477">
          <w:rPr>
            <w:rFonts w:ascii="Calibri" w:hAnsi="Calibri"/>
            <w:b/>
            <w:caps/>
            <w:color w:val="0000FF"/>
            <w:lang w:val="en-AU"/>
          </w:rPr>
          <w:t>Justice and Community Safety Legislation Amendment Bill 2024</w:t>
        </w:r>
      </w:hyperlink>
      <w:r w:rsidRPr="00D97477">
        <w:rPr>
          <w:rFonts w:ascii="Calibri" w:hAnsi="Calibri"/>
          <w:bCs/>
          <w:caps/>
          <w:lang w:val="en-AU"/>
        </w:rPr>
        <w:t xml:space="preserve">: </w:t>
      </w:r>
      <w:r w:rsidRPr="00D97477">
        <w:rPr>
          <w:rFonts w:ascii="Calibri" w:hAnsi="Calibri"/>
          <w:bCs/>
          <w:i/>
          <w:iCs/>
          <w:caps/>
          <w:lang w:val="en-AU"/>
        </w:rPr>
        <w:t>(</w:t>
      </w:r>
      <w:r w:rsidRPr="00D97477">
        <w:rPr>
          <w:rFonts w:ascii="Calibri" w:hAnsi="Calibri"/>
          <w:i/>
          <w:iCs/>
          <w:lang w:val="en-AU"/>
        </w:rPr>
        <w:t>Attorney-General)</w:t>
      </w:r>
      <w:r w:rsidRPr="00D97477">
        <w:rPr>
          <w:rFonts w:ascii="Calibri" w:hAnsi="Calibri"/>
          <w:lang w:val="en-AU"/>
        </w:rPr>
        <w:t xml:space="preserve">: Agreement in principle—Resumption of debate </w:t>
      </w:r>
      <w:r w:rsidRPr="00D97477">
        <w:rPr>
          <w:rFonts w:ascii="Calibri" w:hAnsi="Calibri"/>
          <w:i/>
          <w:iCs/>
          <w:lang w:val="en-AU"/>
        </w:rPr>
        <w:t>(from 15 May 2024—Mr Cain)</w:t>
      </w:r>
      <w:r w:rsidRPr="00D97477">
        <w:rPr>
          <w:rFonts w:ascii="Calibri" w:hAnsi="Calibri"/>
          <w:lang w:val="en-AU"/>
        </w:rPr>
        <w:t>.</w:t>
      </w:r>
    </w:p>
    <w:p w14:paraId="4B542616" w14:textId="3CE3DDB6" w:rsidR="00D97477" w:rsidRPr="00D97477" w:rsidRDefault="00D97477" w:rsidP="00D97477">
      <w:pPr>
        <w:tabs>
          <w:tab w:val="right" w:pos="567"/>
        </w:tabs>
        <w:spacing w:before="120" w:after="120"/>
        <w:ind w:left="1134" w:hanging="1134"/>
        <w:rPr>
          <w:rFonts w:ascii="Calibri" w:hAnsi="Calibri"/>
          <w:lang w:val="en-AU"/>
        </w:rPr>
      </w:pPr>
      <w:r w:rsidRPr="00D97477">
        <w:rPr>
          <w:rFonts w:ascii="Calibri" w:hAnsi="Calibri"/>
          <w:lang w:val="en-AU"/>
        </w:rPr>
        <w:tab/>
      </w:r>
      <w:r w:rsidR="002053E6">
        <w:rPr>
          <w:rFonts w:ascii="Calibri" w:hAnsi="Calibri"/>
          <w:lang w:val="en-AU"/>
        </w:rPr>
        <w:t>6</w:t>
      </w:r>
      <w:r w:rsidRPr="00D97477">
        <w:rPr>
          <w:rFonts w:ascii="Calibri" w:hAnsi="Calibri"/>
          <w:lang w:val="en-AU"/>
        </w:rPr>
        <w:tab/>
      </w:r>
      <w:hyperlink r:id="rId15" w:history="1">
        <w:r w:rsidRPr="00D97477">
          <w:rPr>
            <w:rFonts w:ascii="Calibri" w:hAnsi="Calibri"/>
            <w:b/>
            <w:caps/>
            <w:color w:val="0000FF"/>
            <w:lang w:val="en-AU"/>
          </w:rPr>
          <w:t>Gaming Machine (Compulsory Surrender) Amendment Bill 2024</w:t>
        </w:r>
      </w:hyperlink>
      <w:r w:rsidRPr="00D97477">
        <w:rPr>
          <w:rFonts w:ascii="Calibri" w:hAnsi="Calibri"/>
          <w:bCs/>
          <w:caps/>
          <w:lang w:val="en-AU"/>
        </w:rPr>
        <w:t xml:space="preserve">: </w:t>
      </w:r>
      <w:r w:rsidRPr="00D97477">
        <w:rPr>
          <w:rFonts w:ascii="Calibri" w:hAnsi="Calibri"/>
          <w:bCs/>
          <w:i/>
          <w:iCs/>
          <w:caps/>
          <w:lang w:val="en-AU"/>
        </w:rPr>
        <w:t>(</w:t>
      </w:r>
      <w:r w:rsidRPr="00D97477">
        <w:rPr>
          <w:rFonts w:ascii="Calibri" w:hAnsi="Calibri"/>
          <w:i/>
          <w:iCs/>
          <w:lang w:val="en-AU"/>
        </w:rPr>
        <w:t>Minister for Gaming)</w:t>
      </w:r>
      <w:r w:rsidRPr="00D97477">
        <w:rPr>
          <w:rFonts w:ascii="Calibri" w:hAnsi="Calibri"/>
          <w:lang w:val="en-AU"/>
        </w:rPr>
        <w:t xml:space="preserve">: Detail stage—Clause 1—Resumption of debate </w:t>
      </w:r>
      <w:r w:rsidRPr="00D97477">
        <w:rPr>
          <w:rFonts w:ascii="Calibri" w:hAnsi="Calibri"/>
          <w:i/>
          <w:iCs/>
          <w:lang w:val="en-AU"/>
        </w:rPr>
        <w:t>(from 26 June 2024—Mr Gentleman)</w:t>
      </w:r>
      <w:r w:rsidRPr="00D97477">
        <w:rPr>
          <w:rFonts w:ascii="Calibri" w:hAnsi="Calibri"/>
          <w:lang w:val="en-AU"/>
        </w:rPr>
        <w:t>.</w:t>
      </w:r>
    </w:p>
    <w:p w14:paraId="73F00C53" w14:textId="1D86AE7A" w:rsidR="00D97477" w:rsidRPr="00D97477" w:rsidRDefault="00D97477" w:rsidP="00D97477">
      <w:pPr>
        <w:tabs>
          <w:tab w:val="right" w:pos="567"/>
        </w:tabs>
        <w:spacing w:before="120" w:after="120"/>
        <w:ind w:left="1134" w:hanging="1134"/>
        <w:rPr>
          <w:rFonts w:ascii="Calibri" w:hAnsi="Calibri"/>
          <w:lang w:val="en-AU"/>
        </w:rPr>
      </w:pPr>
      <w:r w:rsidRPr="00D97477">
        <w:rPr>
          <w:rFonts w:ascii="Calibri" w:hAnsi="Calibri"/>
          <w:lang w:val="en-AU"/>
        </w:rPr>
        <w:tab/>
      </w:r>
      <w:r>
        <w:rPr>
          <w:rFonts w:ascii="Calibri" w:hAnsi="Calibri"/>
          <w:lang w:val="en-AU"/>
        </w:rPr>
        <w:t>7</w:t>
      </w:r>
      <w:r w:rsidRPr="00D97477">
        <w:rPr>
          <w:rFonts w:ascii="Calibri" w:hAnsi="Calibri"/>
          <w:lang w:val="en-AU"/>
        </w:rPr>
        <w:tab/>
      </w:r>
      <w:hyperlink r:id="rId16" w:history="1">
        <w:r w:rsidRPr="00D97477">
          <w:rPr>
            <w:rFonts w:ascii="Calibri" w:hAnsi="Calibri"/>
            <w:b/>
            <w:caps/>
            <w:color w:val="0000FF"/>
            <w:lang w:val="en-AU"/>
          </w:rPr>
          <w:t>COAG Legislation Amendment Bill 2021</w:t>
        </w:r>
      </w:hyperlink>
      <w:r w:rsidRPr="00D97477">
        <w:rPr>
          <w:rFonts w:ascii="Calibri" w:hAnsi="Calibri"/>
          <w:bCs/>
          <w:caps/>
          <w:lang w:val="en-AU"/>
        </w:rPr>
        <w:t xml:space="preserve">: </w:t>
      </w:r>
      <w:r w:rsidRPr="00D97477">
        <w:rPr>
          <w:rFonts w:ascii="Calibri" w:hAnsi="Calibri"/>
          <w:bCs/>
          <w:i/>
          <w:iCs/>
          <w:caps/>
          <w:lang w:val="en-AU"/>
        </w:rPr>
        <w:t>(</w:t>
      </w:r>
      <w:r w:rsidRPr="00D97477">
        <w:rPr>
          <w:rFonts w:ascii="Calibri" w:hAnsi="Calibri"/>
          <w:i/>
          <w:iCs/>
          <w:lang w:val="en-AU"/>
        </w:rPr>
        <w:t>Chief Minister)</w:t>
      </w:r>
      <w:r w:rsidRPr="00D97477">
        <w:rPr>
          <w:rFonts w:ascii="Calibri" w:hAnsi="Calibri"/>
          <w:lang w:val="en-AU"/>
        </w:rPr>
        <w:t xml:space="preserve">: Agreement in principle—Resumption of debate </w:t>
      </w:r>
      <w:r w:rsidRPr="00D97477">
        <w:rPr>
          <w:rFonts w:ascii="Calibri" w:hAnsi="Calibri"/>
          <w:i/>
          <w:iCs/>
          <w:lang w:val="en-AU"/>
        </w:rPr>
        <w:t>(from 4 August 2021—Ms Lee)</w:t>
      </w:r>
      <w:r w:rsidRPr="00D97477">
        <w:rPr>
          <w:rFonts w:ascii="Calibri" w:hAnsi="Calibri"/>
          <w:lang w:val="en-AU"/>
        </w:rPr>
        <w:t>.</w:t>
      </w:r>
    </w:p>
    <w:p w14:paraId="5B15C742" w14:textId="00335625" w:rsidR="00D97477" w:rsidRPr="00D97477" w:rsidRDefault="00D97477" w:rsidP="00D97477">
      <w:pPr>
        <w:tabs>
          <w:tab w:val="right" w:pos="567"/>
        </w:tabs>
        <w:spacing w:before="120" w:after="120"/>
        <w:ind w:left="1134" w:hanging="1134"/>
        <w:rPr>
          <w:rFonts w:ascii="Calibri" w:hAnsi="Calibri"/>
          <w:lang w:val="en-AU"/>
        </w:rPr>
      </w:pPr>
      <w:r w:rsidRPr="00D97477">
        <w:rPr>
          <w:rFonts w:ascii="Calibri" w:hAnsi="Calibri"/>
          <w:lang w:val="en-AU"/>
        </w:rPr>
        <w:tab/>
      </w:r>
      <w:r>
        <w:rPr>
          <w:rFonts w:ascii="Calibri" w:hAnsi="Calibri"/>
          <w:lang w:val="en-AU"/>
        </w:rPr>
        <w:t>8</w:t>
      </w:r>
      <w:r w:rsidRPr="00D97477">
        <w:rPr>
          <w:rFonts w:ascii="Calibri" w:hAnsi="Calibri"/>
          <w:lang w:val="en-AU"/>
        </w:rPr>
        <w:tab/>
      </w:r>
      <w:r w:rsidRPr="00D97477">
        <w:rPr>
          <w:rFonts w:ascii="Calibri" w:hAnsi="Calibri"/>
          <w:b/>
          <w:bCs/>
          <w:caps/>
          <w:lang w:val="en-AU"/>
        </w:rPr>
        <w:t>PUBLIC TRANSPORT WORKFORCE AND TIMETABLES—government response to resolution of the assembly—PAPER—MOTION TO TAKE NOTE OF PAPER</w:t>
      </w:r>
      <w:r w:rsidRPr="00D97477">
        <w:rPr>
          <w:rFonts w:ascii="Calibri" w:hAnsi="Calibri"/>
          <w:lang w:val="en-AU"/>
        </w:rPr>
        <w:t xml:space="preserve">: Resumption of debate </w:t>
      </w:r>
      <w:r w:rsidRPr="00D97477">
        <w:rPr>
          <w:rFonts w:ascii="Calibri" w:hAnsi="Calibri"/>
          <w:i/>
          <w:iCs/>
          <w:lang w:val="en-AU"/>
        </w:rPr>
        <w:t>(from 7 February 2023—Mr Braddock)</w:t>
      </w:r>
      <w:r w:rsidRPr="00D97477">
        <w:rPr>
          <w:rFonts w:ascii="Calibri" w:hAnsi="Calibri"/>
          <w:lang w:val="en-AU"/>
        </w:rPr>
        <w:t xml:space="preserve"> on the motion of Mr Gentleman—That the Assembly take note of the paper.</w:t>
      </w:r>
    </w:p>
    <w:p w14:paraId="6D8A1999" w14:textId="5E021E5B" w:rsidR="00D97477" w:rsidRPr="00D97477" w:rsidRDefault="00D97477" w:rsidP="00D97477">
      <w:pPr>
        <w:tabs>
          <w:tab w:val="right" w:pos="567"/>
        </w:tabs>
        <w:spacing w:before="120" w:after="120"/>
        <w:ind w:left="1134" w:hanging="1134"/>
        <w:rPr>
          <w:rFonts w:ascii="Calibri" w:hAnsi="Calibri"/>
          <w:lang w:val="en-AU"/>
        </w:rPr>
      </w:pPr>
      <w:r w:rsidRPr="00D97477">
        <w:rPr>
          <w:rFonts w:ascii="Calibri" w:hAnsi="Calibri"/>
          <w:lang w:val="en-AU"/>
        </w:rPr>
        <w:tab/>
      </w:r>
      <w:r>
        <w:rPr>
          <w:rFonts w:ascii="Calibri" w:hAnsi="Calibri"/>
          <w:lang w:val="en-AU"/>
        </w:rPr>
        <w:t>9</w:t>
      </w:r>
      <w:r w:rsidRPr="00D97477">
        <w:rPr>
          <w:rFonts w:ascii="Calibri" w:hAnsi="Calibri"/>
          <w:lang w:val="en-AU"/>
        </w:rPr>
        <w:tab/>
      </w:r>
      <w:r w:rsidRPr="00D97477">
        <w:rPr>
          <w:rFonts w:ascii="Calibri" w:hAnsi="Calibri"/>
          <w:b/>
          <w:bCs/>
          <w:caps/>
          <w:lang w:val="en-AU"/>
        </w:rPr>
        <w:t>OFFICE OF WATER—update on CATCHMENT PLANS AND YERRABI FLOATING wetlands—MINISTERIAL STATEMENT—MOTION TO TAKE NOTE OF PAPER</w:t>
      </w:r>
      <w:r w:rsidRPr="00D97477">
        <w:rPr>
          <w:rFonts w:ascii="Calibri" w:hAnsi="Calibri"/>
          <w:lang w:val="en-AU"/>
        </w:rPr>
        <w:t xml:space="preserve">: Resumption of debate </w:t>
      </w:r>
      <w:r w:rsidRPr="00D97477">
        <w:rPr>
          <w:rFonts w:ascii="Calibri" w:hAnsi="Calibri"/>
          <w:i/>
          <w:iCs/>
          <w:lang w:val="en-AU"/>
        </w:rPr>
        <w:t>(from 9 February 2023—Ms Lawder)</w:t>
      </w:r>
      <w:r w:rsidRPr="00D97477">
        <w:rPr>
          <w:rFonts w:ascii="Calibri" w:hAnsi="Calibri"/>
          <w:lang w:val="en-AU"/>
        </w:rPr>
        <w:t xml:space="preserve"> on the motion of Mr Rattenbury—That the Assembly take note of the paper.</w:t>
      </w:r>
    </w:p>
    <w:p w14:paraId="6604EEA0" w14:textId="1AABAFFF" w:rsidR="00D97477" w:rsidRPr="00D97477" w:rsidRDefault="00D97477" w:rsidP="00D97477">
      <w:pPr>
        <w:tabs>
          <w:tab w:val="right" w:pos="567"/>
        </w:tabs>
        <w:spacing w:before="120" w:after="120"/>
        <w:ind w:left="1134" w:hanging="1134"/>
        <w:rPr>
          <w:rFonts w:ascii="Calibri" w:hAnsi="Calibri"/>
          <w:lang w:val="en-AU"/>
        </w:rPr>
      </w:pPr>
      <w:r w:rsidRPr="00D97477">
        <w:rPr>
          <w:rFonts w:ascii="Calibri" w:hAnsi="Calibri"/>
          <w:lang w:val="en-AU"/>
        </w:rPr>
        <w:tab/>
      </w:r>
      <w:r>
        <w:rPr>
          <w:rFonts w:ascii="Calibri" w:hAnsi="Calibri"/>
          <w:lang w:val="en-AU"/>
        </w:rPr>
        <w:t>10</w:t>
      </w:r>
      <w:r w:rsidRPr="00D97477">
        <w:rPr>
          <w:rFonts w:ascii="Calibri" w:hAnsi="Calibri"/>
          <w:lang w:val="en-AU"/>
        </w:rPr>
        <w:tab/>
      </w:r>
      <w:r w:rsidRPr="00D97477">
        <w:rPr>
          <w:rFonts w:ascii="Calibri" w:hAnsi="Calibri"/>
          <w:b/>
          <w:bCs/>
          <w:caps/>
          <w:lang w:val="en-AU"/>
        </w:rPr>
        <w:t>financial management act—HALF YEARLY STATEMENT OF PERFORMANCE—period ending 31 december 2022—ACT HEALTH DIRECTORATE—PAPER—MOTION TO TAKE NOTE OF PAPER</w:t>
      </w:r>
      <w:r w:rsidRPr="00D97477">
        <w:rPr>
          <w:rFonts w:ascii="Calibri" w:hAnsi="Calibri"/>
          <w:lang w:val="en-AU"/>
        </w:rPr>
        <w:t xml:space="preserve">: Resumption of debate </w:t>
      </w:r>
      <w:r w:rsidRPr="00D97477">
        <w:rPr>
          <w:rFonts w:ascii="Calibri" w:hAnsi="Calibri"/>
          <w:i/>
          <w:iCs/>
          <w:lang w:val="en-AU"/>
        </w:rPr>
        <w:t>(from 9 February 2023—Ms Lawder)</w:t>
      </w:r>
      <w:r w:rsidRPr="00D97477">
        <w:rPr>
          <w:rFonts w:ascii="Calibri" w:hAnsi="Calibri"/>
          <w:lang w:val="en-AU"/>
        </w:rPr>
        <w:t xml:space="preserve"> on the motion of Mr Gentleman—That the Assembly take note of the paper.</w:t>
      </w:r>
    </w:p>
    <w:p w14:paraId="66436DA1" w14:textId="537C7D41" w:rsidR="00D97477" w:rsidRPr="00D97477" w:rsidRDefault="00D97477" w:rsidP="00D97477">
      <w:pPr>
        <w:tabs>
          <w:tab w:val="right" w:pos="567"/>
        </w:tabs>
        <w:spacing w:before="120" w:after="120"/>
        <w:ind w:left="1134" w:hanging="1134"/>
        <w:rPr>
          <w:rFonts w:ascii="Calibri" w:hAnsi="Calibri"/>
          <w:lang w:val="en-AU"/>
        </w:rPr>
      </w:pPr>
      <w:r w:rsidRPr="00D97477">
        <w:rPr>
          <w:rFonts w:ascii="Calibri" w:hAnsi="Calibri"/>
          <w:lang w:val="en-AU"/>
        </w:rPr>
        <w:tab/>
      </w:r>
      <w:r>
        <w:rPr>
          <w:rFonts w:ascii="Calibri" w:hAnsi="Calibri"/>
          <w:lang w:val="en-AU"/>
        </w:rPr>
        <w:t>11</w:t>
      </w:r>
      <w:r w:rsidRPr="00D97477">
        <w:rPr>
          <w:rFonts w:ascii="Calibri" w:hAnsi="Calibri"/>
          <w:lang w:val="en-AU"/>
        </w:rPr>
        <w:tab/>
      </w:r>
      <w:r w:rsidRPr="00D97477">
        <w:rPr>
          <w:rFonts w:ascii="Calibri" w:hAnsi="Calibri"/>
          <w:b/>
          <w:bCs/>
          <w:caps/>
          <w:lang w:val="en-AU"/>
        </w:rPr>
        <w:t>financial management act—HALF YEARLY STATEMENT OF PERFORMANCE—period ending 31 december 2022—act local hospital network—PAPER—MOTION TO TAKE NOTE OF PAPER</w:t>
      </w:r>
      <w:r w:rsidRPr="00D97477">
        <w:rPr>
          <w:rFonts w:ascii="Calibri" w:hAnsi="Calibri"/>
          <w:lang w:val="en-AU"/>
        </w:rPr>
        <w:t xml:space="preserve">: Resumption of debate </w:t>
      </w:r>
      <w:r w:rsidRPr="00D97477">
        <w:rPr>
          <w:rFonts w:ascii="Calibri" w:hAnsi="Calibri"/>
          <w:i/>
          <w:iCs/>
          <w:lang w:val="en-AU"/>
        </w:rPr>
        <w:t>(from 9 February 2023—Ms Lawder)</w:t>
      </w:r>
      <w:r w:rsidRPr="00D97477">
        <w:rPr>
          <w:rFonts w:ascii="Calibri" w:hAnsi="Calibri"/>
          <w:lang w:val="en-AU"/>
        </w:rPr>
        <w:t xml:space="preserve"> on the motion of Mr Gentleman—That the Assembly take note of the paper.</w:t>
      </w:r>
    </w:p>
    <w:p w14:paraId="43D19CD8" w14:textId="4E08E8F7" w:rsidR="00D97477" w:rsidRPr="00D97477" w:rsidRDefault="00D97477" w:rsidP="00D97477">
      <w:pPr>
        <w:tabs>
          <w:tab w:val="right" w:pos="567"/>
        </w:tabs>
        <w:spacing w:before="120" w:after="120"/>
        <w:ind w:left="1134" w:hanging="1134"/>
        <w:rPr>
          <w:rFonts w:ascii="Calibri" w:hAnsi="Calibri"/>
          <w:lang w:val="en-AU"/>
        </w:rPr>
      </w:pPr>
      <w:r w:rsidRPr="00D97477">
        <w:rPr>
          <w:rFonts w:ascii="Calibri" w:hAnsi="Calibri"/>
          <w:lang w:val="en-AU"/>
        </w:rPr>
        <w:tab/>
      </w:r>
      <w:r>
        <w:rPr>
          <w:rFonts w:ascii="Calibri" w:hAnsi="Calibri"/>
          <w:lang w:val="en-AU"/>
        </w:rPr>
        <w:t>12</w:t>
      </w:r>
      <w:r w:rsidRPr="00D97477">
        <w:rPr>
          <w:rFonts w:ascii="Calibri" w:hAnsi="Calibri"/>
          <w:lang w:val="en-AU"/>
        </w:rPr>
        <w:tab/>
      </w:r>
      <w:r w:rsidRPr="00D97477">
        <w:rPr>
          <w:rFonts w:ascii="Calibri" w:hAnsi="Calibri"/>
          <w:b/>
          <w:bCs/>
          <w:caps/>
          <w:lang w:val="en-AU"/>
        </w:rPr>
        <w:t>financial management act—HALF YEARLY STATEMENt OF PERFORMANCE—period ending 31 december 2022—canberra health services—PAPER—MOTION TO TAKE NOTE OF PAPER</w:t>
      </w:r>
      <w:r w:rsidRPr="00D97477">
        <w:rPr>
          <w:rFonts w:ascii="Calibri" w:hAnsi="Calibri"/>
          <w:lang w:val="en-AU"/>
        </w:rPr>
        <w:t xml:space="preserve">: Resumption of debate </w:t>
      </w:r>
      <w:r w:rsidRPr="00D97477">
        <w:rPr>
          <w:rFonts w:ascii="Calibri" w:hAnsi="Calibri"/>
          <w:i/>
          <w:iCs/>
          <w:lang w:val="en-AU"/>
        </w:rPr>
        <w:t>(from 9 February 2023—Ms Lawder)</w:t>
      </w:r>
      <w:r w:rsidRPr="00D97477">
        <w:rPr>
          <w:rFonts w:ascii="Calibri" w:hAnsi="Calibri"/>
          <w:lang w:val="en-AU"/>
        </w:rPr>
        <w:t xml:space="preserve"> on the motion of Mr Gentleman—That the Assembly take note of the paper.</w:t>
      </w:r>
    </w:p>
    <w:p w14:paraId="5B7ADEC3" w14:textId="2AE33275" w:rsidR="00D97477" w:rsidRPr="00D97477" w:rsidRDefault="00D97477" w:rsidP="00D97477">
      <w:pPr>
        <w:tabs>
          <w:tab w:val="right" w:pos="567"/>
        </w:tabs>
        <w:spacing w:before="120" w:after="120"/>
        <w:ind w:left="1134" w:hanging="1134"/>
        <w:rPr>
          <w:rFonts w:ascii="Calibri" w:hAnsi="Calibri"/>
          <w:lang w:val="en-AU"/>
        </w:rPr>
      </w:pPr>
      <w:r w:rsidRPr="00D97477">
        <w:rPr>
          <w:rFonts w:ascii="Calibri" w:hAnsi="Calibri"/>
          <w:lang w:val="en-AU"/>
        </w:rPr>
        <w:tab/>
      </w:r>
      <w:r>
        <w:rPr>
          <w:rFonts w:ascii="Calibri" w:hAnsi="Calibri"/>
          <w:lang w:val="en-AU"/>
        </w:rPr>
        <w:t>13</w:t>
      </w:r>
      <w:r w:rsidRPr="00D97477">
        <w:rPr>
          <w:rFonts w:ascii="Calibri" w:hAnsi="Calibri"/>
          <w:lang w:val="en-AU"/>
        </w:rPr>
        <w:tab/>
      </w:r>
      <w:r w:rsidRPr="00D97477">
        <w:rPr>
          <w:rFonts w:ascii="Calibri" w:hAnsi="Calibri"/>
          <w:b/>
          <w:bCs/>
          <w:caps/>
          <w:lang w:val="en-AU"/>
        </w:rPr>
        <w:t>financial management act—CANBERRA HEALTH SERVICES 2022-2023 BUDGET STATEMENT C—CORRIGENDUM—PAPER—MOTION TO TAKE NOTE OF PAPER</w:t>
      </w:r>
      <w:r w:rsidRPr="00D97477">
        <w:rPr>
          <w:rFonts w:ascii="Calibri" w:hAnsi="Calibri"/>
          <w:lang w:val="en-AU"/>
        </w:rPr>
        <w:t xml:space="preserve">: Resumption of debate </w:t>
      </w:r>
      <w:r w:rsidRPr="00D97477">
        <w:rPr>
          <w:rFonts w:ascii="Calibri" w:hAnsi="Calibri"/>
          <w:i/>
          <w:iCs/>
          <w:lang w:val="en-AU"/>
        </w:rPr>
        <w:t>(from 9 February 2023—Ms Lawder)</w:t>
      </w:r>
      <w:r w:rsidRPr="00D97477">
        <w:rPr>
          <w:rFonts w:ascii="Calibri" w:hAnsi="Calibri"/>
          <w:lang w:val="en-AU"/>
        </w:rPr>
        <w:t xml:space="preserve"> on the motion of Mr Gentleman—That the Assembly take note of the paper.</w:t>
      </w:r>
    </w:p>
    <w:p w14:paraId="13C0C5F2" w14:textId="7B7E2CAE" w:rsidR="00D97477" w:rsidRPr="00D97477" w:rsidRDefault="00D97477" w:rsidP="00D97477">
      <w:pPr>
        <w:tabs>
          <w:tab w:val="right" w:pos="567"/>
          <w:tab w:val="left" w:pos="1134"/>
        </w:tabs>
        <w:spacing w:before="120" w:after="120"/>
        <w:ind w:left="1134" w:hanging="1134"/>
        <w:rPr>
          <w:rFonts w:ascii="Calibri" w:hAnsi="Calibri"/>
          <w:lang w:val="en-AU"/>
        </w:rPr>
      </w:pPr>
      <w:r w:rsidRPr="00D97477">
        <w:rPr>
          <w:rFonts w:ascii="Calibri" w:hAnsi="Calibri"/>
          <w:lang w:val="en-AU"/>
        </w:rPr>
        <w:tab/>
      </w:r>
      <w:r>
        <w:rPr>
          <w:rFonts w:ascii="Calibri" w:hAnsi="Calibri"/>
          <w:lang w:val="en-AU"/>
        </w:rPr>
        <w:t>14</w:t>
      </w:r>
      <w:r w:rsidRPr="00D97477">
        <w:rPr>
          <w:rFonts w:ascii="Calibri" w:hAnsi="Calibri"/>
          <w:lang w:val="en-AU"/>
        </w:rPr>
        <w:tab/>
      </w:r>
      <w:r w:rsidRPr="00D97477">
        <w:rPr>
          <w:rFonts w:ascii="Calibri" w:hAnsi="Calibri"/>
          <w:b/>
          <w:bCs/>
          <w:caps/>
          <w:lang w:val="en-AU"/>
        </w:rPr>
        <w:t>world day for safety and HEALTH AT WORK AND international WORKERS’ memorial daY</w:t>
      </w:r>
      <w:r w:rsidRPr="00D97477">
        <w:rPr>
          <w:rFonts w:ascii="Calibri" w:hAnsi="Calibri"/>
          <w:lang w:val="en-AU"/>
        </w:rPr>
        <w:t xml:space="preserve">: Resumption of debate </w:t>
      </w:r>
      <w:r w:rsidRPr="00D97477">
        <w:rPr>
          <w:rFonts w:ascii="Calibri" w:hAnsi="Calibri"/>
          <w:i/>
          <w:iCs/>
          <w:lang w:val="en-AU"/>
        </w:rPr>
        <w:t>(from 6 June 2023—Ms Cheyne)</w:t>
      </w:r>
      <w:r w:rsidRPr="00D97477">
        <w:rPr>
          <w:rFonts w:ascii="Calibri" w:hAnsi="Calibri"/>
          <w:lang w:val="en-AU"/>
        </w:rPr>
        <w:t xml:space="preserve"> on the motion of Mr Gentleman—That this Assembly:</w:t>
      </w:r>
    </w:p>
    <w:p w14:paraId="657685FD" w14:textId="77777777" w:rsidR="00D97477" w:rsidRPr="00D97477" w:rsidRDefault="00D97477" w:rsidP="00D97477">
      <w:pPr>
        <w:tabs>
          <w:tab w:val="left" w:pos="567"/>
        </w:tabs>
        <w:spacing w:before="60" w:after="60"/>
        <w:ind w:left="1701" w:hanging="567"/>
        <w:rPr>
          <w:rFonts w:ascii="Calibri" w:hAnsi="Calibri"/>
          <w:lang w:val="en-AU" w:eastAsia="en-US"/>
        </w:rPr>
      </w:pPr>
      <w:r w:rsidRPr="00D97477">
        <w:rPr>
          <w:rFonts w:ascii="Calibri" w:hAnsi="Calibri"/>
          <w:lang w:val="en-AU" w:eastAsia="en-US"/>
        </w:rPr>
        <w:t>(1)</w:t>
      </w:r>
      <w:r w:rsidRPr="00D97477">
        <w:rPr>
          <w:rFonts w:ascii="Calibri" w:hAnsi="Calibri"/>
          <w:lang w:val="en-AU" w:eastAsia="en-US"/>
        </w:rPr>
        <w:tab/>
        <w:t>notes the importance of World Day for Safety and Health at Work and International Workers’ Memorial Day commemorated internationally on 28 April of each year and that:</w:t>
      </w:r>
    </w:p>
    <w:p w14:paraId="0EFF3A24"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(a)</w:t>
      </w:r>
      <w:r w:rsidRPr="00D97477">
        <w:rPr>
          <w:rFonts w:ascii="Calibri" w:hAnsi="Calibri"/>
          <w:lang w:val="en-AU" w:eastAsia="en-US"/>
        </w:rPr>
        <w:tab/>
        <w:t>it is a day of reflection to remember and honour those who have lost their lives at work or from work-related injuries or illness;</w:t>
      </w:r>
    </w:p>
    <w:p w14:paraId="70663AE3"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lastRenderedPageBreak/>
        <w:t>(b)</w:t>
      </w:r>
      <w:r w:rsidRPr="00D97477">
        <w:rPr>
          <w:rFonts w:ascii="Calibri" w:hAnsi="Calibri"/>
          <w:lang w:val="en-AU" w:eastAsia="en-US"/>
        </w:rPr>
        <w:tab/>
        <w:t>an opportunity to focus on the importance of health and safety at work and the joint responsibility shared by all in keeping our workplaces safe and fostering a positive work safety culture;</w:t>
      </w:r>
    </w:p>
    <w:p w14:paraId="1CEDFF11"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(c)</w:t>
      </w:r>
      <w:r w:rsidRPr="00D97477">
        <w:rPr>
          <w:rFonts w:ascii="Calibri" w:hAnsi="Calibri"/>
          <w:lang w:val="en-AU" w:eastAsia="en-US"/>
        </w:rPr>
        <w:tab/>
        <w:t>all workers have the right to return home safely from work;</w:t>
      </w:r>
    </w:p>
    <w:p w14:paraId="715EF887"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(d)</w:t>
      </w:r>
      <w:r w:rsidRPr="00D97477">
        <w:rPr>
          <w:rFonts w:ascii="Calibri" w:hAnsi="Calibri"/>
          <w:lang w:val="en-AU" w:eastAsia="en-US"/>
        </w:rPr>
        <w:tab/>
        <w:t>in 2023, the theme for World Day for Safety and Health at Work was “A safe and healthy working environment is a fundamental principle and right at work”, focusing on good work; work that is not only safe, but that is also good for us by contributing to our physical and psychological health and wellbeing; and</w:t>
      </w:r>
    </w:p>
    <w:p w14:paraId="63714C93"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(e)</w:t>
      </w:r>
      <w:r w:rsidRPr="00D97477">
        <w:rPr>
          <w:rFonts w:ascii="Calibri" w:hAnsi="Calibri"/>
          <w:lang w:val="en-AU" w:eastAsia="en-US"/>
        </w:rPr>
        <w:tab/>
        <w:t>in 2023, the theme for Workers’ Memorial Day was “remember the dead, fight for the living”; and</w:t>
      </w:r>
    </w:p>
    <w:p w14:paraId="0C939539" w14:textId="77777777" w:rsidR="00D97477" w:rsidRPr="00D97477" w:rsidRDefault="00D97477" w:rsidP="00D97477">
      <w:pPr>
        <w:tabs>
          <w:tab w:val="left" w:pos="567"/>
        </w:tabs>
        <w:spacing w:before="60" w:after="60"/>
        <w:ind w:left="1701" w:hanging="567"/>
        <w:rPr>
          <w:rFonts w:ascii="Calibri" w:hAnsi="Calibri"/>
          <w:lang w:val="en-AU" w:eastAsia="en-US"/>
        </w:rPr>
      </w:pPr>
      <w:r w:rsidRPr="00D97477">
        <w:rPr>
          <w:rFonts w:ascii="Calibri" w:hAnsi="Calibri"/>
          <w:lang w:val="en-AU" w:eastAsia="en-US"/>
        </w:rPr>
        <w:t>(2)</w:t>
      </w:r>
      <w:r w:rsidRPr="00D97477">
        <w:rPr>
          <w:rFonts w:ascii="Calibri" w:hAnsi="Calibri"/>
          <w:lang w:val="en-AU" w:eastAsia="en-US"/>
        </w:rPr>
        <w:tab/>
        <w:t>express solidarity in reflecting on the importance of World Day for Safety and Health at Work and International Workers’ Memorial Day which occurred on 28 April 2023 by:</w:t>
      </w:r>
    </w:p>
    <w:p w14:paraId="14D05BD0"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(a)</w:t>
      </w:r>
      <w:r w:rsidRPr="00D97477">
        <w:rPr>
          <w:rFonts w:ascii="Calibri" w:hAnsi="Calibri"/>
          <w:lang w:val="en-AU" w:eastAsia="en-US"/>
        </w:rPr>
        <w:tab/>
        <w:t>formally recording a continuing and shared commitment to being a world-leading jurisdiction in work health and safety; and</w:t>
      </w:r>
    </w:p>
    <w:p w14:paraId="185F0592"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(b)</w:t>
      </w:r>
      <w:r w:rsidRPr="00D97477">
        <w:rPr>
          <w:rFonts w:ascii="Calibri" w:hAnsi="Calibri"/>
          <w:lang w:val="en-AU" w:eastAsia="en-US"/>
        </w:rPr>
        <w:tab/>
        <w:t xml:space="preserve">continuing to provide Territory workers with contemporary laws that recognise the complexity of modern workplaces and emerging hazards and keep pace with community expectations. </w:t>
      </w:r>
    </w:p>
    <w:p w14:paraId="10655EB3" w14:textId="0435A563" w:rsidR="00D97477" w:rsidRPr="00D97477" w:rsidRDefault="00D97477" w:rsidP="00D97477">
      <w:pPr>
        <w:tabs>
          <w:tab w:val="right" w:pos="567"/>
        </w:tabs>
        <w:spacing w:before="120" w:after="120"/>
        <w:ind w:left="1134" w:hanging="1134"/>
        <w:rPr>
          <w:rFonts w:ascii="Calibri" w:hAnsi="Calibri"/>
          <w:lang w:val="en-AU"/>
        </w:rPr>
      </w:pPr>
      <w:r w:rsidRPr="00D97477">
        <w:rPr>
          <w:rFonts w:ascii="Calibri" w:hAnsi="Calibri"/>
          <w:lang w:val="en-AU"/>
        </w:rPr>
        <w:tab/>
      </w:r>
      <w:r>
        <w:rPr>
          <w:rFonts w:ascii="Calibri" w:hAnsi="Calibri"/>
          <w:lang w:val="en-AU"/>
        </w:rPr>
        <w:t>15</w:t>
      </w:r>
      <w:r w:rsidRPr="00D97477">
        <w:rPr>
          <w:rFonts w:ascii="Calibri" w:hAnsi="Calibri"/>
          <w:lang w:val="en-AU"/>
        </w:rPr>
        <w:tab/>
      </w:r>
      <w:r w:rsidRPr="00D97477">
        <w:rPr>
          <w:rFonts w:ascii="Calibri" w:hAnsi="Calibri"/>
          <w:b/>
          <w:bCs/>
          <w:caps/>
          <w:lang w:val="en-AU"/>
        </w:rPr>
        <w:t>URBAN OPEN SPACE LAND MANAGEMENT PLAN—DRAFT—PAPER—MOTION TO TAKE NOTE OF PAPER</w:t>
      </w:r>
      <w:r w:rsidRPr="00D97477">
        <w:rPr>
          <w:rFonts w:ascii="Calibri" w:hAnsi="Calibri"/>
          <w:lang w:val="en-AU"/>
        </w:rPr>
        <w:t xml:space="preserve">: Resumption of debate </w:t>
      </w:r>
      <w:r w:rsidRPr="00D97477">
        <w:rPr>
          <w:rFonts w:ascii="Calibri" w:hAnsi="Calibri"/>
          <w:i/>
          <w:iCs/>
          <w:lang w:val="en-AU"/>
        </w:rPr>
        <w:t>(from 19 September 2023—Mr Braddock)</w:t>
      </w:r>
      <w:r w:rsidRPr="00D97477">
        <w:rPr>
          <w:rFonts w:ascii="Calibri" w:hAnsi="Calibri"/>
          <w:lang w:val="en-AU"/>
        </w:rPr>
        <w:t xml:space="preserve"> on the motion of Mr Gentleman—That the Assembly take note of the paper.</w:t>
      </w:r>
    </w:p>
    <w:p w14:paraId="1BEEB665" w14:textId="77777777" w:rsidR="00D97477" w:rsidRPr="00D97477" w:rsidRDefault="00D97477" w:rsidP="00D97477">
      <w:pPr>
        <w:tabs>
          <w:tab w:val="right" w:pos="580"/>
          <w:tab w:val="left" w:pos="9072"/>
        </w:tabs>
        <w:spacing w:before="240" w:after="480"/>
        <w:ind w:left="567" w:hanging="567"/>
        <w:jc w:val="center"/>
        <w:rPr>
          <w:rFonts w:ascii="Times New Roman" w:hAnsi="Times New Roman"/>
        </w:rPr>
      </w:pPr>
      <w:r w:rsidRPr="00D97477">
        <w:rPr>
          <w:rFonts w:ascii="Times New Roman" w:hAnsi="Times New Roman"/>
        </w:rPr>
        <w:t>___________________________________</w:t>
      </w:r>
    </w:p>
    <w:p w14:paraId="7D02CCE3" w14:textId="77777777" w:rsidR="00D97477" w:rsidRPr="00D97477" w:rsidRDefault="00D97477" w:rsidP="00D97477">
      <w:pPr>
        <w:spacing w:before="240" w:after="240"/>
        <w:jc w:val="center"/>
        <w:rPr>
          <w:rFonts w:ascii="Calibri" w:hAnsi="Calibri"/>
          <w:b/>
          <w:sz w:val="28"/>
          <w:lang w:eastAsia="en-US"/>
        </w:rPr>
      </w:pPr>
      <w:r w:rsidRPr="00D97477">
        <w:rPr>
          <w:rFonts w:ascii="Calibri" w:hAnsi="Calibri"/>
          <w:b/>
          <w:sz w:val="28"/>
          <w:lang w:eastAsia="en-US"/>
        </w:rPr>
        <w:t>PRIVATE MEMBERS’ BUSINESS</w:t>
      </w:r>
    </w:p>
    <w:p w14:paraId="6F7B08EA" w14:textId="238E30C1" w:rsidR="00D97477" w:rsidRPr="00D97477" w:rsidRDefault="00D97477" w:rsidP="00D97477">
      <w:pPr>
        <w:tabs>
          <w:tab w:val="right" w:pos="580"/>
        </w:tabs>
        <w:spacing w:before="240" w:after="240"/>
        <w:rPr>
          <w:rFonts w:ascii="Calibri" w:hAnsi="Calibri"/>
          <w:b/>
          <w:sz w:val="28"/>
          <w:lang w:eastAsia="en-US"/>
        </w:rPr>
      </w:pPr>
      <w:r w:rsidRPr="00D97477">
        <w:rPr>
          <w:rFonts w:ascii="Calibri" w:hAnsi="Calibri"/>
          <w:b/>
          <w:sz w:val="28"/>
          <w:lang w:eastAsia="en-US"/>
        </w:rPr>
        <w:t>Notice</w:t>
      </w:r>
      <w:r>
        <w:rPr>
          <w:rFonts w:ascii="Calibri" w:hAnsi="Calibri"/>
          <w:b/>
          <w:sz w:val="28"/>
          <w:lang w:eastAsia="en-US"/>
        </w:rPr>
        <w:t>s</w:t>
      </w:r>
    </w:p>
    <w:p w14:paraId="5E11DAF0" w14:textId="0F724692" w:rsidR="00D97477" w:rsidRPr="00D97477" w:rsidRDefault="00D97477" w:rsidP="00D97477">
      <w:pPr>
        <w:tabs>
          <w:tab w:val="right" w:pos="567"/>
          <w:tab w:val="left" w:pos="1134"/>
        </w:tabs>
        <w:spacing w:before="120" w:after="120"/>
        <w:ind w:left="1134" w:hanging="1134"/>
        <w:rPr>
          <w:rFonts w:ascii="Calibri" w:hAnsi="Calibri"/>
          <w:lang w:val="en-AU"/>
        </w:rPr>
      </w:pPr>
      <w:r w:rsidRPr="00D97477">
        <w:rPr>
          <w:rFonts w:ascii="Calibri" w:hAnsi="Calibri"/>
          <w:lang w:val="en-AU"/>
        </w:rPr>
        <w:tab/>
        <w:t>*</w:t>
      </w:r>
      <w:r>
        <w:rPr>
          <w:rFonts w:ascii="Calibri" w:hAnsi="Calibri"/>
          <w:lang w:val="en-AU"/>
        </w:rPr>
        <w:t>1</w:t>
      </w:r>
      <w:r w:rsidRPr="00D97477">
        <w:rPr>
          <w:rFonts w:ascii="Calibri" w:hAnsi="Calibri"/>
          <w:lang w:val="en-AU"/>
        </w:rPr>
        <w:tab/>
      </w:r>
      <w:r w:rsidRPr="00D97477">
        <w:rPr>
          <w:rFonts w:ascii="Calibri" w:hAnsi="Calibri"/>
          <w:b/>
          <w:caps/>
          <w:lang w:val="en-AU"/>
        </w:rPr>
        <w:t>Mr Braddock</w:t>
      </w:r>
      <w:r w:rsidRPr="00D97477">
        <w:rPr>
          <w:rFonts w:ascii="Calibri" w:hAnsi="Calibri"/>
          <w:lang w:val="en-AU"/>
        </w:rPr>
        <w:t>: To move—That this Assembly:</w:t>
      </w:r>
    </w:p>
    <w:p w14:paraId="6E09129C" w14:textId="77777777" w:rsidR="00D97477" w:rsidRPr="00D97477" w:rsidRDefault="00D97477" w:rsidP="00D97477">
      <w:pPr>
        <w:tabs>
          <w:tab w:val="left" w:pos="567"/>
        </w:tabs>
        <w:spacing w:before="60" w:after="60"/>
        <w:ind w:left="1701" w:hanging="567"/>
        <w:rPr>
          <w:rFonts w:ascii="Calibri" w:hAnsi="Calibri"/>
          <w:lang w:val="en-AU" w:eastAsia="en-US"/>
        </w:rPr>
      </w:pPr>
      <w:r w:rsidRPr="00D97477">
        <w:rPr>
          <w:rFonts w:ascii="Calibri" w:hAnsi="Calibri"/>
          <w:lang w:val="en-AU" w:eastAsia="en-US"/>
        </w:rPr>
        <w:t>(1)</w:t>
      </w:r>
      <w:r w:rsidRPr="00D97477">
        <w:rPr>
          <w:rFonts w:ascii="Calibri" w:hAnsi="Calibri"/>
          <w:lang w:val="en-AU" w:eastAsia="en-US"/>
        </w:rPr>
        <w:tab/>
        <w:t>notes:</w:t>
      </w:r>
    </w:p>
    <w:p w14:paraId="6D1BDA50"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(a)</w:t>
      </w:r>
      <w:r w:rsidRPr="00D97477">
        <w:rPr>
          <w:rFonts w:ascii="Calibri" w:hAnsi="Calibri"/>
          <w:lang w:val="en-AU" w:eastAsia="en-US"/>
        </w:rPr>
        <w:tab/>
        <w:t>the severe and debilitating effect that gambling has on the lives of its victims, particularly where derived from electronic gaming machines (poker machines);</w:t>
      </w:r>
    </w:p>
    <w:p w14:paraId="609321C7"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(b)</w:t>
      </w:r>
      <w:r w:rsidRPr="00D97477">
        <w:rPr>
          <w:rFonts w:ascii="Calibri" w:hAnsi="Calibri"/>
          <w:lang w:val="en-AU" w:eastAsia="en-US"/>
        </w:rPr>
        <w:tab/>
        <w:t>that gambling reform is a wicked problem and a divisive issue for ACT politics, over which a significant amount of lobbying occurs;</w:t>
      </w:r>
    </w:p>
    <w:p w14:paraId="0783ACBB"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(c)</w:t>
      </w:r>
      <w:r w:rsidRPr="00D97477">
        <w:rPr>
          <w:rFonts w:ascii="Calibri" w:hAnsi="Calibri"/>
          <w:lang w:val="en-AU" w:eastAsia="en-US"/>
        </w:rPr>
        <w:tab/>
        <w:t>the risks of new technologies involving big data and behavioural analytics, powered by artificial intelligence, which stand to exacerbate harm if left unregulated by the Government;</w:t>
      </w:r>
    </w:p>
    <w:p w14:paraId="618648D0"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(d)</w:t>
      </w:r>
      <w:r w:rsidRPr="00D97477">
        <w:rPr>
          <w:rFonts w:ascii="Calibri" w:hAnsi="Calibri"/>
          <w:lang w:val="en-AU" w:eastAsia="en-US"/>
        </w:rPr>
        <w:tab/>
        <w:t>the ACT Minister for Gaming recently said that “the ACT Labor Party has avoided, delayed, and ultimately rejected the best-practice [pokies harm reduction] reforms” that were presented to it in Government;</w:t>
      </w:r>
    </w:p>
    <w:p w14:paraId="77A44D51"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lastRenderedPageBreak/>
        <w:t>(e)</w:t>
      </w:r>
      <w:r w:rsidRPr="00D97477">
        <w:rPr>
          <w:rFonts w:ascii="Calibri" w:hAnsi="Calibri"/>
          <w:lang w:val="en-AU" w:eastAsia="en-US"/>
        </w:rPr>
        <w:tab/>
        <w:t>that the ACT Labor Party has a conflict of interest on gambling policy that is derived from its:</w:t>
      </w:r>
    </w:p>
    <w:p w14:paraId="753722FE" w14:textId="77777777" w:rsidR="00D97477" w:rsidRPr="00D97477" w:rsidRDefault="00D97477" w:rsidP="00D97477">
      <w:pPr>
        <w:spacing w:before="60" w:after="120"/>
        <w:ind w:left="2835" w:hanging="567"/>
        <w:rPr>
          <w:rFonts w:ascii="Calibri" w:hAnsi="Calibri"/>
          <w:lang w:val="en-AU" w:eastAsia="en-US"/>
        </w:rPr>
      </w:pPr>
      <w:r w:rsidRPr="00D97477">
        <w:rPr>
          <w:rFonts w:ascii="Calibri" w:hAnsi="Calibri"/>
          <w:lang w:val="en-AU" w:eastAsia="en-US"/>
        </w:rPr>
        <w:t>(i)</w:t>
      </w:r>
      <w:r w:rsidRPr="00D97477">
        <w:rPr>
          <w:rFonts w:ascii="Calibri" w:hAnsi="Calibri"/>
          <w:lang w:val="en-AU" w:eastAsia="en-US"/>
        </w:rPr>
        <w:tab/>
        <w:t>associations with the Canberra Labor Club group, which operates for the express purpose of promoting the Australian Labor Party, and which operates 436 poker machines across four venues, representing 12 percent of all machines in the ACT;</w:t>
      </w:r>
    </w:p>
    <w:p w14:paraId="5F46732A" w14:textId="77777777" w:rsidR="00D97477" w:rsidRPr="00D97477" w:rsidRDefault="00D97477" w:rsidP="00D97477">
      <w:pPr>
        <w:spacing w:before="60" w:after="120"/>
        <w:ind w:left="2835" w:hanging="567"/>
        <w:rPr>
          <w:rFonts w:ascii="Calibri" w:hAnsi="Calibri"/>
          <w:lang w:val="en-AU" w:eastAsia="en-US"/>
        </w:rPr>
      </w:pPr>
      <w:r w:rsidRPr="00D97477">
        <w:rPr>
          <w:rFonts w:ascii="Calibri" w:hAnsi="Calibri"/>
          <w:lang w:val="en-AU" w:eastAsia="en-US"/>
        </w:rPr>
        <w:t>(ii)</w:t>
      </w:r>
      <w:r w:rsidRPr="00D97477">
        <w:rPr>
          <w:rFonts w:ascii="Calibri" w:hAnsi="Calibri"/>
          <w:lang w:val="en-AU" w:eastAsia="en-US"/>
        </w:rPr>
        <w:tab/>
        <w:t>historic financial arrangements whereby the profits from poker machine operations at the Canberra Labor Club were used to fund the operations of the ACT Labor Party;</w:t>
      </w:r>
    </w:p>
    <w:p w14:paraId="2CBD0D11" w14:textId="77777777" w:rsidR="00D97477" w:rsidRPr="00D97477" w:rsidRDefault="00D97477" w:rsidP="00D97477">
      <w:pPr>
        <w:spacing w:before="60" w:after="120"/>
        <w:ind w:left="2835" w:hanging="567"/>
        <w:rPr>
          <w:rFonts w:ascii="Calibri" w:hAnsi="Calibri"/>
          <w:lang w:val="en-AU" w:eastAsia="en-US"/>
        </w:rPr>
      </w:pPr>
      <w:r w:rsidRPr="00D97477">
        <w:rPr>
          <w:rFonts w:ascii="Calibri" w:hAnsi="Calibri"/>
          <w:lang w:val="en-AU" w:eastAsia="en-US"/>
        </w:rPr>
        <w:t>(iii)</w:t>
      </w:r>
      <w:r w:rsidRPr="00D97477">
        <w:rPr>
          <w:rFonts w:ascii="Calibri" w:hAnsi="Calibri"/>
          <w:lang w:val="en-AU" w:eastAsia="en-US"/>
        </w:rPr>
        <w:tab/>
        <w:t>current financial arrangements whereby the operations of the ACT Labor Party are funded from the investment returns of the 1973 Foundation, which according to disclosures to Elections ACT, was established using capital transfers from the Canberra Labor Club amounting to $3,600,000 in 2011-12 and $2,500,000 in 2013-14, totalling at least $6,100,000.</w:t>
      </w:r>
      <w:r w:rsidRPr="00D97477" w:rsidDel="00CE394B">
        <w:rPr>
          <w:rFonts w:ascii="Calibri" w:hAnsi="Calibri"/>
          <w:lang w:val="en-AU" w:eastAsia="en-US"/>
        </w:rPr>
        <w:t xml:space="preserve"> </w:t>
      </w:r>
      <w:r w:rsidRPr="00D97477">
        <w:rPr>
          <w:rFonts w:ascii="Calibri" w:hAnsi="Calibri"/>
          <w:lang w:val="en-AU" w:eastAsia="en-US"/>
        </w:rPr>
        <w:t>The ACT Labor Party have received over $4,400,000 in funding from this investment vehicle since 2011-12; and</w:t>
      </w:r>
    </w:p>
    <w:p w14:paraId="6BAB13D9" w14:textId="77777777" w:rsidR="00D97477" w:rsidRPr="00D97477" w:rsidRDefault="00D97477" w:rsidP="00D97477">
      <w:pPr>
        <w:spacing w:before="60" w:after="120"/>
        <w:ind w:left="2835" w:hanging="567"/>
        <w:rPr>
          <w:rFonts w:ascii="Calibri" w:hAnsi="Calibri"/>
          <w:lang w:val="en-AU" w:eastAsia="en-US"/>
        </w:rPr>
      </w:pPr>
      <w:r w:rsidRPr="00D97477">
        <w:rPr>
          <w:rFonts w:ascii="Calibri" w:hAnsi="Calibri"/>
          <w:lang w:val="en-AU" w:eastAsia="en-US"/>
        </w:rPr>
        <w:t>(iv)</w:t>
      </w:r>
      <w:r w:rsidRPr="00D97477">
        <w:rPr>
          <w:rFonts w:ascii="Calibri" w:hAnsi="Calibri"/>
          <w:lang w:val="en-AU" w:eastAsia="en-US"/>
        </w:rPr>
        <w:tab/>
        <w:t xml:space="preserve">governance arrangements over the Canberra Labor Club which see it nominate </w:t>
      </w:r>
      <w:proofErr w:type="gramStart"/>
      <w:r w:rsidRPr="00D97477">
        <w:rPr>
          <w:rFonts w:ascii="Calibri" w:hAnsi="Calibri"/>
          <w:lang w:val="en-AU" w:eastAsia="en-US"/>
        </w:rPr>
        <w:t>a majority of</w:t>
      </w:r>
      <w:proofErr w:type="gramEnd"/>
      <w:r w:rsidRPr="00D97477">
        <w:rPr>
          <w:rFonts w:ascii="Calibri" w:hAnsi="Calibri"/>
          <w:lang w:val="en-AU" w:eastAsia="en-US"/>
        </w:rPr>
        <w:t xml:space="preserve"> the Club’s board of directors;</w:t>
      </w:r>
    </w:p>
    <w:p w14:paraId="1D256166"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(f)</w:t>
      </w:r>
      <w:r w:rsidRPr="00D97477">
        <w:rPr>
          <w:rFonts w:ascii="Calibri" w:hAnsi="Calibri"/>
          <w:lang w:val="en-AU" w:eastAsia="en-US"/>
        </w:rPr>
        <w:tab/>
        <w:t>that this conflict of interest results in the ACT Labor Party being impossibly compromised on gambling policy; and</w:t>
      </w:r>
    </w:p>
    <w:p w14:paraId="3E163962"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(g)</w:t>
      </w:r>
      <w:r w:rsidRPr="00D97477">
        <w:rPr>
          <w:rFonts w:ascii="Calibri" w:hAnsi="Calibri"/>
          <w:lang w:val="en-AU" w:eastAsia="en-US"/>
        </w:rPr>
        <w:tab/>
        <w:t>that the Canberra Labor Club, despite being the beneficiary of ACT Government revenue diversification grants, has become a property developer that has built a block of apartments in Braddon and a hotel at its Belconnen site, but still operates the same number of poker machines as in 2019; and</w:t>
      </w:r>
    </w:p>
    <w:p w14:paraId="75A42855" w14:textId="77777777" w:rsidR="00D97477" w:rsidRPr="00D97477" w:rsidRDefault="00D97477" w:rsidP="00D97477">
      <w:pPr>
        <w:tabs>
          <w:tab w:val="left" w:pos="567"/>
        </w:tabs>
        <w:spacing w:before="60" w:after="60"/>
        <w:ind w:left="1701" w:hanging="567"/>
        <w:rPr>
          <w:rFonts w:ascii="Calibri" w:hAnsi="Calibri"/>
          <w:lang w:val="en-AU" w:eastAsia="en-US"/>
        </w:rPr>
      </w:pPr>
      <w:r w:rsidRPr="00D97477">
        <w:rPr>
          <w:rFonts w:ascii="Calibri" w:hAnsi="Calibri"/>
          <w:lang w:val="en-AU" w:eastAsia="en-US"/>
        </w:rPr>
        <w:t>(2)</w:t>
      </w:r>
      <w:r w:rsidRPr="00D97477">
        <w:rPr>
          <w:rFonts w:ascii="Calibri" w:hAnsi="Calibri"/>
          <w:lang w:val="en-AU" w:eastAsia="en-US"/>
        </w:rPr>
        <w:tab/>
        <w:t>c</w:t>
      </w:r>
      <w:r w:rsidRPr="00D97477" w:rsidDel="00833079">
        <w:rPr>
          <w:rFonts w:ascii="Calibri" w:hAnsi="Calibri"/>
          <w:lang w:val="en-AU" w:eastAsia="en-US"/>
        </w:rPr>
        <w:t xml:space="preserve">alls </w:t>
      </w:r>
      <w:r w:rsidRPr="00D97477">
        <w:rPr>
          <w:rFonts w:ascii="Calibri" w:hAnsi="Calibri"/>
          <w:lang w:val="en-AU" w:eastAsia="en-US"/>
        </w:rPr>
        <w:t xml:space="preserve">on the ACT Labor Party </w:t>
      </w:r>
      <w:r w:rsidRPr="00D97477" w:rsidDel="00833079">
        <w:rPr>
          <w:rFonts w:ascii="Calibri" w:hAnsi="Calibri"/>
          <w:lang w:val="en-AU" w:eastAsia="en-US"/>
        </w:rPr>
        <w:t>to</w:t>
      </w:r>
      <w:r w:rsidRPr="00D97477">
        <w:rPr>
          <w:rFonts w:ascii="Calibri" w:hAnsi="Calibri"/>
          <w:lang w:val="en-AU" w:eastAsia="en-US"/>
        </w:rPr>
        <w:t>:</w:t>
      </w:r>
    </w:p>
    <w:p w14:paraId="35AC4CE0"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(a)</w:t>
      </w:r>
      <w:r w:rsidRPr="00D97477">
        <w:rPr>
          <w:rFonts w:ascii="Calibri" w:hAnsi="Calibri"/>
          <w:lang w:val="en-AU" w:eastAsia="en-US"/>
        </w:rPr>
        <w:tab/>
        <w:t xml:space="preserve">sever </w:t>
      </w:r>
      <w:proofErr w:type="gramStart"/>
      <w:r w:rsidRPr="00D97477">
        <w:rPr>
          <w:rFonts w:ascii="Calibri" w:hAnsi="Calibri"/>
          <w:lang w:val="en-AU" w:eastAsia="en-US"/>
        </w:rPr>
        <w:t>all of</w:t>
      </w:r>
      <w:proofErr w:type="gramEnd"/>
      <w:r w:rsidRPr="00D97477">
        <w:rPr>
          <w:rFonts w:ascii="Calibri" w:hAnsi="Calibri"/>
          <w:lang w:val="en-AU" w:eastAsia="en-US"/>
        </w:rPr>
        <w:t xml:space="preserve"> its connections to the Canberra Labor Club to eliminate its conflict of interest; and</w:t>
      </w:r>
    </w:p>
    <w:p w14:paraId="2E0DFAED"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(b)</w:t>
      </w:r>
      <w:r w:rsidRPr="00D97477">
        <w:rPr>
          <w:rFonts w:ascii="Calibri" w:hAnsi="Calibri"/>
          <w:lang w:val="en-AU" w:eastAsia="en-US"/>
        </w:rPr>
        <w:tab/>
        <w:t>donate $6,100,000 to the Alliance for Gambling Reform – an amount equivalent to that derived from poker machines to establish the 1973 Foundation. (</w:t>
      </w:r>
      <w:r w:rsidRPr="00D97477">
        <w:rPr>
          <w:rFonts w:ascii="Calibri" w:hAnsi="Calibri"/>
          <w:i/>
          <w:iCs/>
          <w:lang w:val="en-AU" w:eastAsia="en-US"/>
        </w:rPr>
        <w:t>Notice given 2 September 2024. Notice will be removed from the Notice Paper unless called on within 4 sitting weeks – standing order 125A</w:t>
      </w:r>
      <w:r w:rsidRPr="00D97477">
        <w:rPr>
          <w:rFonts w:ascii="Calibri" w:hAnsi="Calibri"/>
          <w:lang w:val="en-AU" w:eastAsia="en-US"/>
        </w:rPr>
        <w:t>).</w:t>
      </w:r>
    </w:p>
    <w:p w14:paraId="69602FDC" w14:textId="506E5ADE" w:rsidR="00D97477" w:rsidRPr="00D97477" w:rsidRDefault="00D97477" w:rsidP="00D97477">
      <w:pPr>
        <w:tabs>
          <w:tab w:val="right" w:pos="567"/>
          <w:tab w:val="left" w:pos="1134"/>
        </w:tabs>
        <w:spacing w:before="120" w:after="120"/>
        <w:ind w:left="1134" w:hanging="1134"/>
        <w:rPr>
          <w:rFonts w:ascii="Calibri" w:hAnsi="Calibri"/>
          <w:lang w:val="en-AU"/>
        </w:rPr>
      </w:pPr>
      <w:r w:rsidRPr="00D97477">
        <w:rPr>
          <w:rFonts w:ascii="Calibri" w:hAnsi="Calibri"/>
          <w:lang w:val="en-AU"/>
        </w:rPr>
        <w:tab/>
        <w:t>*</w:t>
      </w:r>
      <w:r>
        <w:rPr>
          <w:rFonts w:ascii="Calibri" w:hAnsi="Calibri"/>
          <w:lang w:val="en-AU"/>
        </w:rPr>
        <w:t>2</w:t>
      </w:r>
      <w:r w:rsidRPr="00D97477">
        <w:rPr>
          <w:rFonts w:ascii="Calibri" w:hAnsi="Calibri"/>
          <w:lang w:val="en-AU"/>
        </w:rPr>
        <w:tab/>
      </w:r>
      <w:r w:rsidRPr="00D97477">
        <w:rPr>
          <w:rFonts w:ascii="Calibri" w:hAnsi="Calibri"/>
          <w:b/>
          <w:caps/>
          <w:lang w:val="en-AU"/>
        </w:rPr>
        <w:t>Ms Lee</w:t>
      </w:r>
      <w:r w:rsidRPr="00D97477">
        <w:rPr>
          <w:rFonts w:ascii="Calibri" w:hAnsi="Calibri"/>
          <w:lang w:val="en-AU"/>
        </w:rPr>
        <w:t>: To move—That this Assembly:</w:t>
      </w:r>
    </w:p>
    <w:p w14:paraId="2A18FBFE" w14:textId="77777777" w:rsidR="00D97477" w:rsidRPr="00D97477" w:rsidRDefault="00D97477" w:rsidP="00D97477">
      <w:pPr>
        <w:tabs>
          <w:tab w:val="left" w:pos="567"/>
        </w:tabs>
        <w:spacing w:before="60" w:after="60"/>
        <w:ind w:left="1701" w:hanging="567"/>
        <w:rPr>
          <w:rFonts w:ascii="Calibri" w:hAnsi="Calibri"/>
          <w:lang w:val="en-AU" w:eastAsia="en-US"/>
        </w:rPr>
      </w:pPr>
      <w:r w:rsidRPr="00D97477">
        <w:rPr>
          <w:rFonts w:ascii="Calibri" w:hAnsi="Calibri"/>
          <w:lang w:val="en-AU" w:eastAsia="en-US"/>
        </w:rPr>
        <w:t>(1)</w:t>
      </w:r>
      <w:r w:rsidRPr="00D97477">
        <w:rPr>
          <w:rFonts w:ascii="Calibri" w:hAnsi="Calibri"/>
          <w:lang w:val="en-AU" w:eastAsia="en-US"/>
        </w:rPr>
        <w:tab/>
        <w:t>notes:</w:t>
      </w:r>
    </w:p>
    <w:p w14:paraId="1B87F66C" w14:textId="68E7341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(a)</w:t>
      </w:r>
      <w:r w:rsidRPr="00D97477">
        <w:rPr>
          <w:rFonts w:ascii="Calibri" w:hAnsi="Calibri"/>
          <w:lang w:val="en-AU" w:eastAsia="en-US"/>
        </w:rPr>
        <w:tab/>
        <w:t>Canberra is in a cost</w:t>
      </w:r>
      <w:r w:rsidR="00905156">
        <w:rPr>
          <w:rFonts w:ascii="Calibri" w:hAnsi="Calibri"/>
          <w:lang w:val="en-AU" w:eastAsia="en-US"/>
        </w:rPr>
        <w:t>-</w:t>
      </w:r>
      <w:r w:rsidRPr="00D97477">
        <w:rPr>
          <w:rFonts w:ascii="Calibri" w:hAnsi="Calibri"/>
          <w:lang w:val="en-AU" w:eastAsia="en-US"/>
        </w:rPr>
        <w:t>of</w:t>
      </w:r>
      <w:r w:rsidR="00905156">
        <w:rPr>
          <w:rFonts w:ascii="Calibri" w:hAnsi="Calibri"/>
          <w:lang w:val="en-AU" w:eastAsia="en-US"/>
        </w:rPr>
        <w:t>-</w:t>
      </w:r>
      <w:r w:rsidRPr="00D97477">
        <w:rPr>
          <w:rFonts w:ascii="Calibri" w:hAnsi="Calibri"/>
          <w:lang w:val="en-AU" w:eastAsia="en-US"/>
        </w:rPr>
        <w:t>living crisis, with the cost of basic goods and services, including petrol, becoming increasingly expensive;</w:t>
      </w:r>
    </w:p>
    <w:p w14:paraId="4A055B16"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(b)</w:t>
      </w:r>
      <w:r w:rsidRPr="00D97477">
        <w:rPr>
          <w:rFonts w:ascii="Calibri" w:hAnsi="Calibri"/>
          <w:lang w:val="en-AU" w:eastAsia="en-US"/>
        </w:rPr>
        <w:tab/>
        <w:t>the most recent Australian Competition and Consumer Commission report on the Australian petrol market, from March 2024, shows that Canberra had the highest average quarterly retail petrol price of any capital city in Australia;</w:t>
      </w:r>
    </w:p>
    <w:p w14:paraId="4A842A44"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lastRenderedPageBreak/>
        <w:t>(c)</w:t>
      </w:r>
      <w:r w:rsidRPr="00D97477">
        <w:rPr>
          <w:rFonts w:ascii="Calibri" w:hAnsi="Calibri"/>
          <w:lang w:val="en-AU" w:eastAsia="en-US"/>
        </w:rPr>
        <w:tab/>
        <w:t>the report found that throughout 2023, Canberra had the highest average retail petrol price of any capital city in the country;</w:t>
      </w:r>
    </w:p>
    <w:p w14:paraId="4B565349"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(d)</w:t>
      </w:r>
      <w:r w:rsidRPr="00D97477">
        <w:rPr>
          <w:rFonts w:ascii="Calibri" w:hAnsi="Calibri"/>
          <w:lang w:val="en-AU" w:eastAsia="en-US"/>
        </w:rPr>
        <w:tab/>
        <w:t>according to the FuelPrice Australia website, Canberra’s retail petrol price, over the last week, is the highest out of all the capital cities in Australia; and</w:t>
      </w:r>
    </w:p>
    <w:p w14:paraId="49C5F687"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(e)</w:t>
      </w:r>
      <w:r w:rsidRPr="00D97477">
        <w:rPr>
          <w:rFonts w:ascii="Calibri" w:hAnsi="Calibri"/>
          <w:lang w:val="en-AU" w:eastAsia="en-US"/>
        </w:rPr>
        <w:tab/>
        <w:t>according to FuelCheck, petrol prices in Canberra are, on average, 13 cents per litre higher than in Queanbeyan;</w:t>
      </w:r>
    </w:p>
    <w:p w14:paraId="4A8F7F2B" w14:textId="77777777" w:rsidR="00D97477" w:rsidRPr="00D97477" w:rsidRDefault="00D97477" w:rsidP="00D97477">
      <w:pPr>
        <w:tabs>
          <w:tab w:val="left" w:pos="567"/>
        </w:tabs>
        <w:spacing w:before="60" w:after="60"/>
        <w:ind w:left="1701" w:hanging="567"/>
        <w:rPr>
          <w:rFonts w:ascii="Calibri" w:hAnsi="Calibri"/>
          <w:lang w:val="en-AU" w:eastAsia="en-US"/>
        </w:rPr>
      </w:pPr>
      <w:r w:rsidRPr="00D97477">
        <w:rPr>
          <w:rFonts w:ascii="Calibri" w:hAnsi="Calibri"/>
          <w:lang w:val="en-AU" w:eastAsia="en-US"/>
        </w:rPr>
        <w:t>(2)</w:t>
      </w:r>
      <w:r w:rsidRPr="00D97477">
        <w:rPr>
          <w:rFonts w:ascii="Calibri" w:hAnsi="Calibri"/>
          <w:lang w:val="en-AU" w:eastAsia="en-US"/>
        </w:rPr>
        <w:tab/>
        <w:t>further notes:</w:t>
      </w:r>
    </w:p>
    <w:p w14:paraId="7E0E848F"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(a)</w:t>
      </w:r>
      <w:r w:rsidRPr="00D97477">
        <w:rPr>
          <w:rFonts w:ascii="Calibri" w:hAnsi="Calibri"/>
          <w:lang w:val="en-AU" w:eastAsia="en-US"/>
        </w:rPr>
        <w:tab/>
        <w:t>on 14 February 2019, the Legislative Assembly established the Select Committee on Fuel Pricing which would, among other things, consider reasons for significant pricing discrepancies within the ACT when compared to other Australian communities and capital cities;</w:t>
      </w:r>
    </w:p>
    <w:p w14:paraId="0E007064"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(b)</w:t>
      </w:r>
      <w:r w:rsidRPr="00D97477">
        <w:rPr>
          <w:rFonts w:ascii="Calibri" w:hAnsi="Calibri"/>
          <w:lang w:val="en-AU" w:eastAsia="en-US"/>
        </w:rPr>
        <w:tab/>
        <w:t>the Select Committee’s report, which was tabled in September 2019, found:</w:t>
      </w:r>
    </w:p>
    <w:p w14:paraId="41E46B58" w14:textId="4EAFBD4A" w:rsidR="00D97477" w:rsidRPr="00D97477" w:rsidRDefault="00D97477" w:rsidP="00D97477">
      <w:pPr>
        <w:spacing w:before="60" w:after="120"/>
        <w:ind w:left="2835" w:hanging="567"/>
        <w:rPr>
          <w:rFonts w:ascii="Calibri" w:hAnsi="Calibri"/>
          <w:lang w:val="en-AU" w:eastAsia="en-US"/>
        </w:rPr>
      </w:pPr>
      <w:r w:rsidRPr="00D97477">
        <w:rPr>
          <w:rFonts w:ascii="Calibri" w:hAnsi="Calibri"/>
          <w:lang w:val="en-AU" w:eastAsia="en-US"/>
        </w:rPr>
        <w:t>(i)</w:t>
      </w:r>
      <w:r w:rsidRPr="00D97477">
        <w:rPr>
          <w:rFonts w:ascii="Calibri" w:hAnsi="Calibri"/>
          <w:lang w:val="en-AU" w:eastAsia="en-US"/>
        </w:rPr>
        <w:tab/>
        <w:t>annual average petrol prices in Canberra were higher than prices in the five largest capital cities between 2012-13 and 2018-19;</w:t>
      </w:r>
    </w:p>
    <w:p w14:paraId="72F6DF97" w14:textId="2CEF2BE2" w:rsidR="00D97477" w:rsidRPr="00D97477" w:rsidRDefault="00D97477" w:rsidP="00D97477">
      <w:pPr>
        <w:spacing w:before="60" w:after="120"/>
        <w:ind w:left="2835" w:hanging="567"/>
        <w:rPr>
          <w:rFonts w:ascii="Calibri" w:hAnsi="Calibri"/>
          <w:lang w:val="en-AU" w:eastAsia="en-US"/>
        </w:rPr>
      </w:pPr>
      <w:r w:rsidRPr="00D97477">
        <w:rPr>
          <w:rFonts w:ascii="Calibri" w:hAnsi="Calibri"/>
          <w:lang w:val="en-AU" w:eastAsia="en-US"/>
        </w:rPr>
        <w:t>(ii)</w:t>
      </w:r>
      <w:r w:rsidRPr="00D97477">
        <w:rPr>
          <w:rFonts w:ascii="Calibri" w:hAnsi="Calibri"/>
          <w:lang w:val="en-AU" w:eastAsia="en-US"/>
        </w:rPr>
        <w:tab/>
        <w:t>Canberra petrol prices were consistently higher than those in Sydney and in other surrounding towns between 2012-13 and 2018-19; and</w:t>
      </w:r>
    </w:p>
    <w:p w14:paraId="03EC8EC8" w14:textId="77777777" w:rsidR="00D97477" w:rsidRPr="00D97477" w:rsidRDefault="00D97477" w:rsidP="00D97477">
      <w:pPr>
        <w:spacing w:before="60" w:after="120"/>
        <w:ind w:left="2835" w:hanging="567"/>
        <w:rPr>
          <w:rFonts w:ascii="Calibri" w:hAnsi="Calibri"/>
          <w:lang w:val="en-AU" w:eastAsia="en-US"/>
        </w:rPr>
      </w:pPr>
      <w:r w:rsidRPr="00D97477">
        <w:rPr>
          <w:rFonts w:ascii="Calibri" w:hAnsi="Calibri"/>
          <w:lang w:val="en-AU" w:eastAsia="en-US"/>
        </w:rPr>
        <w:t>(iii)</w:t>
      </w:r>
      <w:r w:rsidRPr="00D97477">
        <w:rPr>
          <w:rFonts w:ascii="Calibri" w:hAnsi="Calibri"/>
          <w:lang w:val="en-AU" w:eastAsia="en-US"/>
        </w:rPr>
        <w:tab/>
        <w:t>that it is apparent that the ACT fuel market is not meeting consumer expectations;</w:t>
      </w:r>
    </w:p>
    <w:p w14:paraId="252E49ED"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(c)</w:t>
      </w:r>
      <w:r w:rsidRPr="00D97477">
        <w:rPr>
          <w:rFonts w:ascii="Calibri" w:hAnsi="Calibri"/>
          <w:lang w:val="en-AU" w:eastAsia="en-US"/>
        </w:rPr>
        <w:tab/>
        <w:t>the Select Committee recommended, inter alia, that the Assembly establish a standing committee to monitor fuel pricing and competition in the ACT;</w:t>
      </w:r>
    </w:p>
    <w:p w14:paraId="7BD6D692"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(d)</w:t>
      </w:r>
      <w:r w:rsidRPr="00D97477">
        <w:rPr>
          <w:rFonts w:ascii="Calibri" w:hAnsi="Calibri"/>
          <w:lang w:val="en-AU" w:eastAsia="en-US"/>
        </w:rPr>
        <w:tab/>
        <w:t>in its response to the Select Committee report, the ACT Government said “the Government considers the Independent Competition and Regulatory Commission (ICRC) is the most appropriate body to undertake this role in the Territory”;</w:t>
      </w:r>
    </w:p>
    <w:p w14:paraId="7BF29832"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(e)</w:t>
      </w:r>
      <w:r w:rsidRPr="00D97477">
        <w:rPr>
          <w:rFonts w:ascii="Calibri" w:hAnsi="Calibri"/>
          <w:lang w:val="en-AU" w:eastAsia="en-US"/>
        </w:rPr>
        <w:tab/>
        <w:t>in February 2020, the Chief Minister announced the establishment of a fuel price watchdog which the ACT Government would commission to undertake ongoing analysis and reporting on the ACT fuel market to increase transparency and place a continuing eye on fuel prices in the Territory;</w:t>
      </w:r>
    </w:p>
    <w:p w14:paraId="24C5AB6E"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(f)</w:t>
      </w:r>
      <w:r w:rsidRPr="00D97477">
        <w:rPr>
          <w:rFonts w:ascii="Calibri" w:hAnsi="Calibri"/>
          <w:lang w:val="en-AU" w:eastAsia="en-US"/>
        </w:rPr>
        <w:tab/>
        <w:t>that the ACT Government failed to task the ICRC with the role of monitoring, reporting and analysis of the ACT fuel market;</w:t>
      </w:r>
    </w:p>
    <w:p w14:paraId="4E4E58C7" w14:textId="77777777" w:rsidR="00D97477" w:rsidRPr="00D97477" w:rsidRDefault="00D97477" w:rsidP="00D97477">
      <w:pPr>
        <w:tabs>
          <w:tab w:val="left" w:pos="567"/>
        </w:tabs>
        <w:spacing w:before="60" w:after="60"/>
        <w:ind w:left="2268" w:hanging="567"/>
        <w:rPr>
          <w:rFonts w:ascii="Calibri" w:hAnsi="Calibri"/>
        </w:rPr>
      </w:pPr>
      <w:r w:rsidRPr="00D97477">
        <w:rPr>
          <w:rFonts w:ascii="Calibri" w:hAnsi="Calibri"/>
          <w:lang w:val="en-AU" w:eastAsia="en-US"/>
        </w:rPr>
        <w:t>(g)</w:t>
      </w:r>
      <w:r w:rsidRPr="00D97477">
        <w:rPr>
          <w:rFonts w:ascii="Calibri" w:hAnsi="Calibri"/>
          <w:lang w:val="en-AU" w:eastAsia="en-US"/>
        </w:rPr>
        <w:tab/>
        <w:t>t</w:t>
      </w:r>
      <w:r w:rsidRPr="00D97477">
        <w:rPr>
          <w:rFonts w:ascii="Calibri" w:hAnsi="Calibri"/>
        </w:rPr>
        <w:t>hat the ACT Government failed to establish a fuel price watchdog; and</w:t>
      </w:r>
    </w:p>
    <w:p w14:paraId="2EB09E84" w14:textId="77777777" w:rsidR="00D97477" w:rsidRPr="00D97477" w:rsidRDefault="00D97477" w:rsidP="00D97477">
      <w:pPr>
        <w:tabs>
          <w:tab w:val="left" w:pos="567"/>
        </w:tabs>
        <w:spacing w:before="60" w:after="60"/>
        <w:ind w:left="2268" w:hanging="567"/>
        <w:rPr>
          <w:rFonts w:ascii="Calibri" w:hAnsi="Calibri"/>
        </w:rPr>
      </w:pPr>
      <w:r w:rsidRPr="00D97477">
        <w:rPr>
          <w:rFonts w:ascii="Calibri" w:hAnsi="Calibri"/>
        </w:rPr>
        <w:t>(h)</w:t>
      </w:r>
      <w:r w:rsidRPr="00D97477">
        <w:rPr>
          <w:rFonts w:ascii="Calibri" w:hAnsi="Calibri"/>
        </w:rPr>
        <w:tab/>
      </w:r>
      <w:proofErr w:type="gramStart"/>
      <w:r w:rsidRPr="00D97477">
        <w:rPr>
          <w:rFonts w:ascii="Calibri" w:hAnsi="Calibri"/>
        </w:rPr>
        <w:t>as a result of</w:t>
      </w:r>
      <w:proofErr w:type="gramEnd"/>
      <w:r w:rsidRPr="00D97477">
        <w:rPr>
          <w:rFonts w:ascii="Calibri" w:hAnsi="Calibri"/>
        </w:rPr>
        <w:t xml:space="preserve"> its inaction, Canberrans continue to pay higher petrol prices than those of any other capital city in Australia; and</w:t>
      </w:r>
    </w:p>
    <w:p w14:paraId="48BDE7B9" w14:textId="57D5C480" w:rsidR="00D97477" w:rsidRPr="00D97477" w:rsidRDefault="00D97477" w:rsidP="00D97477">
      <w:pPr>
        <w:keepNext/>
        <w:keepLines/>
        <w:tabs>
          <w:tab w:val="left" w:pos="567"/>
        </w:tabs>
        <w:spacing w:before="60" w:after="60"/>
        <w:ind w:left="1701" w:hanging="567"/>
        <w:rPr>
          <w:rFonts w:ascii="Calibri" w:hAnsi="Calibri"/>
          <w:lang w:val="en-AU" w:eastAsia="en-US"/>
        </w:rPr>
      </w:pPr>
      <w:r w:rsidRPr="00D97477">
        <w:rPr>
          <w:rFonts w:ascii="Calibri" w:hAnsi="Calibri"/>
          <w:lang w:val="en-AU" w:eastAsia="en-US"/>
        </w:rPr>
        <w:lastRenderedPageBreak/>
        <w:t>(</w:t>
      </w:r>
      <w:r w:rsidR="002053E6">
        <w:rPr>
          <w:rFonts w:ascii="Calibri" w:hAnsi="Calibri"/>
          <w:lang w:val="en-AU" w:eastAsia="en-US"/>
        </w:rPr>
        <w:t>3</w:t>
      </w:r>
      <w:r w:rsidRPr="00D97477">
        <w:rPr>
          <w:rFonts w:ascii="Calibri" w:hAnsi="Calibri"/>
          <w:lang w:val="en-AU" w:eastAsia="en-US"/>
        </w:rPr>
        <w:t>)</w:t>
      </w:r>
      <w:r w:rsidRPr="00D97477">
        <w:rPr>
          <w:rFonts w:ascii="Calibri" w:hAnsi="Calibri"/>
          <w:lang w:val="en-AU" w:eastAsia="en-US"/>
        </w:rPr>
        <w:tab/>
        <w:t>calls on the ACT Government to:</w:t>
      </w:r>
    </w:p>
    <w:p w14:paraId="386F7FC5" w14:textId="391F9105" w:rsidR="00D97477" w:rsidRPr="00D97477" w:rsidRDefault="00D97477" w:rsidP="00D97477">
      <w:pPr>
        <w:keepNext/>
        <w:keepLines/>
        <w:tabs>
          <w:tab w:val="left" w:pos="567"/>
        </w:tabs>
        <w:spacing w:before="60" w:after="60"/>
        <w:ind w:left="2268" w:hanging="567"/>
        <w:rPr>
          <w:rFonts w:ascii="Calibri" w:hAnsi="Calibri"/>
        </w:rPr>
      </w:pPr>
      <w:r w:rsidRPr="00D97477">
        <w:rPr>
          <w:rFonts w:ascii="Calibri" w:hAnsi="Calibri"/>
        </w:rPr>
        <w:t>(a)</w:t>
      </w:r>
      <w:r w:rsidRPr="00D97477">
        <w:rPr>
          <w:rFonts w:ascii="Calibri" w:hAnsi="Calibri"/>
        </w:rPr>
        <w:tab/>
        <w:t>report back to the Assembly on 5 September 2024 on the progress of establishing a fuel price watchdog, and the commissioning of the ICRC to undertake ongoing monitoring, reporting and analysis of the ACT fuel mark</w:t>
      </w:r>
      <w:r w:rsidR="00203A4E">
        <w:rPr>
          <w:rFonts w:ascii="Calibri" w:hAnsi="Calibri"/>
        </w:rPr>
        <w:t>et</w:t>
      </w:r>
      <w:r w:rsidRPr="00D97477">
        <w:rPr>
          <w:rFonts w:ascii="Calibri" w:hAnsi="Calibri"/>
        </w:rPr>
        <w:t>; and</w:t>
      </w:r>
    </w:p>
    <w:p w14:paraId="2885810F"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rPr>
        <w:t>(b)</w:t>
      </w:r>
      <w:r w:rsidRPr="00D97477">
        <w:rPr>
          <w:rFonts w:ascii="Calibri" w:hAnsi="Calibri"/>
        </w:rPr>
        <w:tab/>
        <w:t xml:space="preserve">apologise to Canberrans for failing to implement measures in the Territory that would have likely led to lower petrol prices for Canberrans, particularly during this worsening cost-of-living crisis. </w:t>
      </w:r>
      <w:r w:rsidRPr="00D97477">
        <w:rPr>
          <w:rFonts w:ascii="Calibri" w:hAnsi="Calibri"/>
          <w:lang w:val="en-AU" w:eastAsia="en-US"/>
        </w:rPr>
        <w:t>(</w:t>
      </w:r>
      <w:r w:rsidRPr="00D97477">
        <w:rPr>
          <w:rFonts w:ascii="Calibri" w:hAnsi="Calibri"/>
          <w:i/>
          <w:iCs/>
          <w:lang w:val="en-AU" w:eastAsia="en-US"/>
        </w:rPr>
        <w:t>Notice given 2 September 2024. Notice will be removed from the Notice Paper unless called on within 4 sitting weeks – standing order 125A</w:t>
      </w:r>
      <w:r w:rsidRPr="00D97477">
        <w:rPr>
          <w:rFonts w:ascii="Calibri" w:hAnsi="Calibri"/>
          <w:lang w:val="en-AU" w:eastAsia="en-US"/>
        </w:rPr>
        <w:t>).</w:t>
      </w:r>
    </w:p>
    <w:p w14:paraId="24B4E3C8" w14:textId="1870DCD3" w:rsidR="00D97477" w:rsidRPr="00D97477" w:rsidRDefault="00D97477" w:rsidP="00D97477">
      <w:pPr>
        <w:tabs>
          <w:tab w:val="right" w:pos="567"/>
          <w:tab w:val="left" w:pos="1134"/>
        </w:tabs>
        <w:spacing w:before="120" w:after="120"/>
        <w:ind w:left="1134" w:hanging="1134"/>
        <w:rPr>
          <w:rFonts w:ascii="Calibri" w:hAnsi="Calibri"/>
          <w:lang w:val="en-AU"/>
        </w:rPr>
      </w:pPr>
      <w:r w:rsidRPr="00D97477">
        <w:rPr>
          <w:rFonts w:ascii="Calibri" w:hAnsi="Calibri"/>
          <w:lang w:val="en-AU"/>
        </w:rPr>
        <w:tab/>
        <w:t>*</w:t>
      </w:r>
      <w:r>
        <w:rPr>
          <w:rFonts w:ascii="Calibri" w:hAnsi="Calibri"/>
          <w:lang w:val="en-AU"/>
        </w:rPr>
        <w:t>3</w:t>
      </w:r>
      <w:r w:rsidRPr="00D97477">
        <w:rPr>
          <w:rFonts w:ascii="Calibri" w:hAnsi="Calibri"/>
          <w:lang w:val="en-AU"/>
        </w:rPr>
        <w:tab/>
      </w:r>
      <w:r w:rsidRPr="00D97477">
        <w:rPr>
          <w:rFonts w:ascii="Calibri" w:hAnsi="Calibri"/>
          <w:b/>
          <w:caps/>
          <w:lang w:val="en-AU"/>
        </w:rPr>
        <w:t>Ms Lee</w:t>
      </w:r>
      <w:r w:rsidRPr="00D97477">
        <w:rPr>
          <w:rFonts w:ascii="Calibri" w:hAnsi="Calibri"/>
          <w:lang w:val="en-AU"/>
        </w:rPr>
        <w:t>: To move—That this Assembly:</w:t>
      </w:r>
    </w:p>
    <w:p w14:paraId="4A93467F" w14:textId="77777777" w:rsidR="00D97477" w:rsidRPr="00D97477" w:rsidRDefault="00D97477" w:rsidP="00D97477">
      <w:pPr>
        <w:tabs>
          <w:tab w:val="left" w:pos="567"/>
        </w:tabs>
        <w:spacing w:before="60" w:after="60"/>
        <w:ind w:left="1701" w:hanging="567"/>
        <w:rPr>
          <w:rFonts w:ascii="Calibri" w:hAnsi="Calibri"/>
          <w:lang w:val="en-AU" w:eastAsia="en-US"/>
        </w:rPr>
      </w:pPr>
      <w:r w:rsidRPr="00D97477">
        <w:rPr>
          <w:rFonts w:ascii="Calibri" w:hAnsi="Calibri"/>
          <w:lang w:val="en-AU" w:eastAsia="en-US"/>
        </w:rPr>
        <w:t>(1)</w:t>
      </w:r>
      <w:r w:rsidRPr="00D97477">
        <w:rPr>
          <w:rFonts w:ascii="Calibri" w:hAnsi="Calibri"/>
          <w:lang w:val="en-AU" w:eastAsia="en-US"/>
        </w:rPr>
        <w:tab/>
        <w:t>notes:</w:t>
      </w:r>
    </w:p>
    <w:p w14:paraId="0F0463FC"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(a)</w:t>
      </w:r>
      <w:r w:rsidRPr="00D97477">
        <w:rPr>
          <w:rFonts w:ascii="Calibri" w:hAnsi="Calibri"/>
          <w:lang w:val="en-AU" w:eastAsia="en-US"/>
        </w:rPr>
        <w:tab/>
        <w:t>that on 23 August 2024, the Federal Government placed all branches of the construction and general division of the Construction, Forestry and Maritime Employees Union (CFMEU) into administration, including the ACT Branch;</w:t>
      </w:r>
    </w:p>
    <w:p w14:paraId="367C78F7"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(b)</w:t>
      </w:r>
      <w:r w:rsidRPr="00D97477">
        <w:rPr>
          <w:rFonts w:ascii="Calibri" w:hAnsi="Calibri"/>
          <w:lang w:val="en-AU" w:eastAsia="en-US"/>
        </w:rPr>
        <w:tab/>
        <w:t>that this action was in response to the recent disturbing allegations of corruption and links to organised crime within the CFMEU;</w:t>
      </w:r>
    </w:p>
    <w:p w14:paraId="60395AF8"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(c)</w:t>
      </w:r>
      <w:r w:rsidRPr="00D97477">
        <w:rPr>
          <w:rFonts w:ascii="Calibri" w:hAnsi="Calibri"/>
          <w:lang w:val="en-AU" w:eastAsia="en-US"/>
        </w:rPr>
        <w:tab/>
        <w:t>comments by Master Builders ACT (MBA) that the cost of construction can increase by up to 30 percent due to delays brought about by CFMEU influence on building sites, and that they have been raising concerns about union interference in procurement for years;</w:t>
      </w:r>
    </w:p>
    <w:p w14:paraId="1363C1A0"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(d)</w:t>
      </w:r>
      <w:r w:rsidRPr="00D97477">
        <w:rPr>
          <w:rFonts w:ascii="Calibri" w:hAnsi="Calibri"/>
          <w:lang w:val="en-AU" w:eastAsia="en-US"/>
        </w:rPr>
        <w:tab/>
        <w:t>that the unions recently sought to be given greater power to investigate and prosecute companies in breach of the Secure Local Jobs Code, and sought the right to oversee the appointment of senior public servants in the ACT; and</w:t>
      </w:r>
    </w:p>
    <w:p w14:paraId="7507CF51"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(e)</w:t>
      </w:r>
      <w:r w:rsidRPr="00D97477">
        <w:rPr>
          <w:rFonts w:ascii="Calibri" w:hAnsi="Calibri"/>
          <w:lang w:val="en-AU" w:eastAsia="en-US"/>
        </w:rPr>
        <w:tab/>
        <w:t>the MBA’s response to this push by the union for more power was “If the CFMEU get their way, they will continue to bully and harass not only our builders and subcontractors, but our government officials too”;</w:t>
      </w:r>
    </w:p>
    <w:p w14:paraId="47A95F78" w14:textId="77777777" w:rsidR="00D97477" w:rsidRPr="00D97477" w:rsidRDefault="00D97477" w:rsidP="00D97477">
      <w:pPr>
        <w:tabs>
          <w:tab w:val="left" w:pos="567"/>
        </w:tabs>
        <w:spacing w:before="60" w:after="60"/>
        <w:ind w:left="1701" w:hanging="567"/>
        <w:rPr>
          <w:rFonts w:ascii="Calibri" w:hAnsi="Calibri"/>
          <w:lang w:val="en-AU" w:eastAsia="en-US"/>
        </w:rPr>
      </w:pPr>
      <w:r w:rsidRPr="00D97477">
        <w:rPr>
          <w:rFonts w:ascii="Calibri" w:hAnsi="Calibri"/>
          <w:lang w:val="en-AU" w:eastAsia="en-US"/>
        </w:rPr>
        <w:t>(2)</w:t>
      </w:r>
      <w:r w:rsidRPr="00D97477">
        <w:rPr>
          <w:rFonts w:ascii="Calibri" w:hAnsi="Calibri"/>
          <w:lang w:val="en-AU" w:eastAsia="en-US"/>
        </w:rPr>
        <w:tab/>
        <w:t>further notes:</w:t>
      </w:r>
    </w:p>
    <w:p w14:paraId="47C060F9"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(a)</w:t>
      </w:r>
      <w:r w:rsidRPr="00D97477">
        <w:rPr>
          <w:rFonts w:ascii="Calibri" w:hAnsi="Calibri"/>
          <w:lang w:val="en-AU" w:eastAsia="en-US"/>
        </w:rPr>
        <w:tab/>
        <w:t>that Operation Kingfisher is a current investigation by the Integrity Commission into whether public officials within the Education Directorate failed to exercise their official functions honestly when making recommendations and decisions regarding the Campbell Primary School Modernisation Project;</w:t>
      </w:r>
    </w:p>
    <w:p w14:paraId="3A551D41" w14:textId="51D0B9BC"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(b)</w:t>
      </w:r>
      <w:r w:rsidRPr="00D97477">
        <w:rPr>
          <w:rFonts w:ascii="Calibri" w:hAnsi="Calibri"/>
          <w:lang w:val="en-AU" w:eastAsia="en-US"/>
        </w:rPr>
        <w:tab/>
        <w:t xml:space="preserve">that the investigation heard evidence that the CFMEU pressured the Government not to award the contract for the Campbell Primary School Modernisation </w:t>
      </w:r>
      <w:r w:rsidR="008953CE">
        <w:rPr>
          <w:rFonts w:ascii="Calibri" w:hAnsi="Calibri"/>
          <w:lang w:val="en-AU" w:eastAsia="en-US"/>
        </w:rPr>
        <w:t>P</w:t>
      </w:r>
      <w:r w:rsidRPr="00D97477">
        <w:rPr>
          <w:rFonts w:ascii="Calibri" w:hAnsi="Calibri"/>
          <w:lang w:val="en-AU" w:eastAsia="en-US"/>
        </w:rPr>
        <w:t>roject to the company that was the preferred option following a tender process;</w:t>
      </w:r>
    </w:p>
    <w:p w14:paraId="6E50168F" w14:textId="77777777" w:rsidR="00D97477" w:rsidRPr="00D97477" w:rsidRDefault="00D97477" w:rsidP="00D97477">
      <w:pPr>
        <w:keepNext/>
        <w:keepLines/>
        <w:tabs>
          <w:tab w:val="left" w:pos="567"/>
        </w:tabs>
        <w:spacing w:before="60" w:after="60"/>
        <w:ind w:left="2268" w:hanging="567"/>
        <w:rPr>
          <w:rFonts w:ascii="Calibri" w:hAnsi="Calibri"/>
          <w:lang w:val="en-AU" w:eastAsia="en-US"/>
        </w:rPr>
      </w:pPr>
      <w:r w:rsidRPr="00D97477">
        <w:rPr>
          <w:rFonts w:ascii="Calibri" w:hAnsi="Calibri"/>
          <w:lang w:val="en-AU" w:eastAsia="en-US"/>
        </w:rPr>
        <w:lastRenderedPageBreak/>
        <w:t>(c)</w:t>
      </w:r>
      <w:r w:rsidRPr="00D97477">
        <w:rPr>
          <w:rFonts w:ascii="Calibri" w:hAnsi="Calibri"/>
          <w:lang w:val="en-AU" w:eastAsia="en-US"/>
        </w:rPr>
        <w:tab/>
        <w:t xml:space="preserve">comments by the Integrity Commissioner during recent hearings of the Select Committee on Estimates 2024-2025 where he said “The question of the CFMEU raises the whole question of lobbying by organisations, both of departments of </w:t>
      </w:r>
      <w:proofErr w:type="gramStart"/>
      <w:r w:rsidRPr="00D97477">
        <w:rPr>
          <w:rFonts w:ascii="Calibri" w:hAnsi="Calibri"/>
          <w:lang w:val="en-AU" w:eastAsia="en-US"/>
        </w:rPr>
        <w:t>particular public</w:t>
      </w:r>
      <w:proofErr w:type="gramEnd"/>
      <w:r w:rsidRPr="00D97477">
        <w:rPr>
          <w:rFonts w:ascii="Calibri" w:hAnsi="Calibri"/>
          <w:lang w:val="en-AU" w:eastAsia="en-US"/>
        </w:rPr>
        <w:t xml:space="preserve"> servants and of politicians. It is a problem in every jurisdiction in Australia. If I had the resources, I would have an inquiry about lobbying in the ACT”;</w:t>
      </w:r>
    </w:p>
    <w:p w14:paraId="117E64E3"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(d)</w:t>
      </w:r>
      <w:r w:rsidRPr="00D97477">
        <w:rPr>
          <w:rFonts w:ascii="Calibri" w:hAnsi="Calibri"/>
          <w:lang w:val="en-AU" w:eastAsia="en-US"/>
        </w:rPr>
        <w:tab/>
        <w:t>the Integrity Commissioner’s further comments that “The ACT is a small and highly interconnected community where links (personal, political and commercial) are invasive. Lobbying on an official and unofficial basis can occur easily”;</w:t>
      </w:r>
    </w:p>
    <w:p w14:paraId="38F11289"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(e)</w:t>
      </w:r>
      <w:r w:rsidRPr="00D97477">
        <w:rPr>
          <w:rFonts w:ascii="Calibri" w:hAnsi="Calibri"/>
          <w:lang w:val="en-AU" w:eastAsia="en-US"/>
        </w:rPr>
        <w:tab/>
        <w:t>that the Premiers of Victoria, South Australia, New South Wales, Queensland, the Labor Opposition Leader in Tasmania, and the former Chief Minister of the Northern Territory, have all taken action to suspend the CFMEU from their respective state Labor branches; and</w:t>
      </w:r>
    </w:p>
    <w:p w14:paraId="1360E2D8"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(f)</w:t>
      </w:r>
      <w:r w:rsidRPr="00D97477">
        <w:rPr>
          <w:rFonts w:ascii="Calibri" w:hAnsi="Calibri"/>
          <w:lang w:val="en-AU" w:eastAsia="en-US"/>
        </w:rPr>
        <w:tab/>
        <w:t>that the ACT Chief Minister has, to date, failed to take any action to suspend the CFMEU from ACT Labor, leaving him as the only Labor leader in the country not to take decisive action; and</w:t>
      </w:r>
    </w:p>
    <w:p w14:paraId="06EB407B" w14:textId="77777777" w:rsidR="00D97477" w:rsidRPr="00D97477" w:rsidRDefault="00D97477" w:rsidP="00D97477">
      <w:pPr>
        <w:tabs>
          <w:tab w:val="left" w:pos="567"/>
        </w:tabs>
        <w:spacing w:before="60" w:after="60"/>
        <w:ind w:left="1701" w:hanging="567"/>
        <w:rPr>
          <w:rFonts w:ascii="Calibri" w:hAnsi="Calibri"/>
          <w:lang w:val="en-AU" w:eastAsia="en-US"/>
        </w:rPr>
      </w:pPr>
      <w:r w:rsidRPr="00D97477">
        <w:rPr>
          <w:rFonts w:ascii="Calibri" w:hAnsi="Calibri"/>
          <w:lang w:val="en-AU" w:eastAsia="en-US"/>
        </w:rPr>
        <w:t>(3)</w:t>
      </w:r>
      <w:r w:rsidRPr="00D97477">
        <w:rPr>
          <w:rFonts w:ascii="Calibri" w:hAnsi="Calibri"/>
          <w:lang w:val="en-AU" w:eastAsia="en-US"/>
        </w:rPr>
        <w:tab/>
        <w:t xml:space="preserve">calls on the Chief Minister to immediately </w:t>
      </w:r>
      <w:proofErr w:type="gramStart"/>
      <w:r w:rsidRPr="00D97477">
        <w:rPr>
          <w:rFonts w:ascii="Calibri" w:hAnsi="Calibri"/>
          <w:lang w:val="en-AU" w:eastAsia="en-US"/>
        </w:rPr>
        <w:t>take action</w:t>
      </w:r>
      <w:proofErr w:type="gramEnd"/>
      <w:r w:rsidRPr="00D97477">
        <w:rPr>
          <w:rFonts w:ascii="Calibri" w:hAnsi="Calibri"/>
          <w:lang w:val="en-AU" w:eastAsia="en-US"/>
        </w:rPr>
        <w:t xml:space="preserve"> and to suspend the ACT Branch of the CFMEU from ACT Labor. (</w:t>
      </w:r>
      <w:r w:rsidRPr="00D97477">
        <w:rPr>
          <w:rFonts w:ascii="Calibri" w:hAnsi="Calibri"/>
          <w:i/>
          <w:iCs/>
          <w:lang w:val="en-AU" w:eastAsia="en-US"/>
        </w:rPr>
        <w:t>Notice given 2 September 2024. Notice will be removed from the Notice Paper unless called on within 4 sitting weeks – standing order 125A</w:t>
      </w:r>
      <w:r w:rsidRPr="00D97477">
        <w:rPr>
          <w:rFonts w:ascii="Calibri" w:hAnsi="Calibri"/>
          <w:lang w:val="en-AU" w:eastAsia="en-US"/>
        </w:rPr>
        <w:t>).</w:t>
      </w:r>
    </w:p>
    <w:p w14:paraId="0A155127" w14:textId="39D29673" w:rsidR="00D97477" w:rsidRPr="00D97477" w:rsidRDefault="00D97477" w:rsidP="00D97477">
      <w:pPr>
        <w:tabs>
          <w:tab w:val="right" w:pos="567"/>
          <w:tab w:val="left" w:pos="1134"/>
        </w:tabs>
        <w:spacing w:before="120" w:after="120"/>
        <w:ind w:left="1134" w:hanging="1134"/>
        <w:rPr>
          <w:rFonts w:ascii="Calibri" w:hAnsi="Calibri"/>
          <w:lang w:val="en-AU"/>
        </w:rPr>
      </w:pPr>
      <w:r w:rsidRPr="00D97477">
        <w:rPr>
          <w:rFonts w:ascii="Calibri" w:hAnsi="Calibri"/>
          <w:lang w:val="en-AU"/>
        </w:rPr>
        <w:tab/>
        <w:t>*</w:t>
      </w:r>
      <w:r>
        <w:rPr>
          <w:rFonts w:ascii="Calibri" w:hAnsi="Calibri"/>
          <w:lang w:val="en-AU"/>
        </w:rPr>
        <w:t>4</w:t>
      </w:r>
      <w:r w:rsidRPr="00D97477">
        <w:rPr>
          <w:rFonts w:ascii="Calibri" w:hAnsi="Calibri"/>
          <w:lang w:val="en-AU"/>
        </w:rPr>
        <w:tab/>
      </w:r>
      <w:r w:rsidRPr="00D97477">
        <w:rPr>
          <w:rFonts w:ascii="Calibri" w:hAnsi="Calibri"/>
          <w:b/>
          <w:caps/>
          <w:lang w:val="en-AU"/>
        </w:rPr>
        <w:t>Mr Pettersson</w:t>
      </w:r>
      <w:r w:rsidRPr="00D97477">
        <w:rPr>
          <w:rFonts w:ascii="Calibri" w:hAnsi="Calibri"/>
          <w:lang w:val="en-AU"/>
        </w:rPr>
        <w:t>: To move—That this Assembly:</w:t>
      </w:r>
    </w:p>
    <w:p w14:paraId="6ED70DEC" w14:textId="77777777" w:rsidR="00D97477" w:rsidRPr="00D97477" w:rsidRDefault="00D97477" w:rsidP="00D97477">
      <w:pPr>
        <w:tabs>
          <w:tab w:val="left" w:pos="567"/>
        </w:tabs>
        <w:spacing w:before="60" w:after="60"/>
        <w:ind w:left="1701" w:hanging="567"/>
        <w:rPr>
          <w:rFonts w:ascii="Calibri" w:hAnsi="Calibri"/>
          <w:lang w:val="en-AU" w:eastAsia="en-US"/>
        </w:rPr>
      </w:pPr>
      <w:r w:rsidRPr="00D97477">
        <w:rPr>
          <w:rFonts w:ascii="Calibri" w:hAnsi="Calibri"/>
          <w:lang w:val="en-AU" w:eastAsia="en-US"/>
        </w:rPr>
        <w:t>(1)</w:t>
      </w:r>
      <w:r w:rsidRPr="00D97477">
        <w:rPr>
          <w:rFonts w:ascii="Calibri" w:hAnsi="Calibri"/>
          <w:lang w:val="en-AU" w:eastAsia="en-US"/>
        </w:rPr>
        <w:tab/>
        <w:t>notes:</w:t>
      </w:r>
    </w:p>
    <w:p w14:paraId="4B3DFEE2"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(a)</w:t>
      </w:r>
      <w:r w:rsidRPr="00D97477">
        <w:rPr>
          <w:rFonts w:ascii="Calibri" w:hAnsi="Calibri"/>
          <w:lang w:val="en-AU" w:eastAsia="en-US"/>
        </w:rPr>
        <w:tab/>
        <w:t>in July 2020, the Minister for Building Quality Improvement, Gordon Ramsay MLA, announced that the ACT Government would establish a team of public sector certifiers to restore confidence in the Territory’s construction sector;</w:t>
      </w:r>
    </w:p>
    <w:p w14:paraId="24681086"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(b)</w:t>
      </w:r>
      <w:r w:rsidRPr="00D97477">
        <w:rPr>
          <w:rFonts w:ascii="Calibri" w:hAnsi="Calibri"/>
          <w:lang w:val="en-AU" w:eastAsia="en-US"/>
        </w:rPr>
        <w:tab/>
        <w:t>ACT Labor, ahead of the 2020 ACT election, committed to “establishing an expert team of publicly funded building certifiers within the ACT Public Service”; and</w:t>
      </w:r>
    </w:p>
    <w:p w14:paraId="474EB826"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(c)</w:t>
      </w:r>
      <w:r w:rsidRPr="00D97477">
        <w:rPr>
          <w:rFonts w:ascii="Calibri" w:hAnsi="Calibri"/>
          <w:lang w:val="en-AU" w:eastAsia="en-US"/>
        </w:rPr>
        <w:tab/>
        <w:t>the ACT Greens, ahead of the 2020 ACT election, committed to “bring[ing] back government building certifiers for multi-unit residential developments, and for all projects where the builder or major subcontractors have been the subject of regulatory action by Access Canberra or WorkSafe. This will be revenue neutral, funded by regulatory fees”; and</w:t>
      </w:r>
    </w:p>
    <w:p w14:paraId="31FB70FB" w14:textId="77777777" w:rsidR="00D97477" w:rsidRPr="00D97477" w:rsidRDefault="00D97477" w:rsidP="00D97477">
      <w:pPr>
        <w:tabs>
          <w:tab w:val="left" w:pos="567"/>
        </w:tabs>
        <w:spacing w:before="60" w:after="60"/>
        <w:ind w:left="1701" w:hanging="567"/>
        <w:rPr>
          <w:rFonts w:ascii="Calibri" w:hAnsi="Calibri"/>
          <w:lang w:val="en-AU" w:eastAsia="en-US"/>
        </w:rPr>
      </w:pPr>
      <w:bookmarkStart w:id="0" w:name="_Hlk129348585"/>
      <w:r w:rsidRPr="00D97477">
        <w:rPr>
          <w:rFonts w:ascii="Calibri" w:hAnsi="Calibri"/>
          <w:lang w:val="en-AU" w:eastAsia="en-US"/>
        </w:rPr>
        <w:t>(2)</w:t>
      </w:r>
      <w:r w:rsidRPr="00D97477">
        <w:rPr>
          <w:rFonts w:ascii="Calibri" w:hAnsi="Calibri"/>
          <w:lang w:val="en-AU" w:eastAsia="en-US"/>
        </w:rPr>
        <w:tab/>
        <w:t xml:space="preserve">calls on the ACT Government to </w:t>
      </w:r>
      <w:bookmarkEnd w:id="0"/>
      <w:r w:rsidRPr="00D97477">
        <w:rPr>
          <w:rFonts w:ascii="Calibri" w:hAnsi="Calibri"/>
          <w:lang w:val="en-AU" w:eastAsia="en-US"/>
        </w:rPr>
        <w:t>establish an expert team of publicly funded building certifiers within the ACT Public Service. (</w:t>
      </w:r>
      <w:r w:rsidRPr="00D97477">
        <w:rPr>
          <w:rFonts w:ascii="Calibri" w:hAnsi="Calibri"/>
          <w:i/>
          <w:iCs/>
          <w:lang w:val="en-AU" w:eastAsia="en-US"/>
        </w:rPr>
        <w:t>Notice given 2 September 2024. Notice will be removed from the Notice Paper unless called on within 4 sitting weeks – standing order 125A</w:t>
      </w:r>
      <w:r w:rsidRPr="00D97477">
        <w:rPr>
          <w:rFonts w:ascii="Calibri" w:hAnsi="Calibri"/>
          <w:lang w:val="en-AU" w:eastAsia="en-US"/>
        </w:rPr>
        <w:t>).</w:t>
      </w:r>
    </w:p>
    <w:p w14:paraId="162A2B99" w14:textId="321B4A8B" w:rsidR="00D97477" w:rsidRPr="00D97477" w:rsidRDefault="00D97477" w:rsidP="00D97477">
      <w:pPr>
        <w:keepNext/>
        <w:keepLines/>
        <w:tabs>
          <w:tab w:val="right" w:pos="567"/>
          <w:tab w:val="left" w:pos="1134"/>
        </w:tabs>
        <w:spacing w:before="120" w:after="120"/>
        <w:ind w:left="1134" w:hanging="1134"/>
        <w:rPr>
          <w:rFonts w:ascii="Calibri" w:hAnsi="Calibri"/>
          <w:lang w:val="en-AU"/>
        </w:rPr>
      </w:pPr>
      <w:r w:rsidRPr="00D97477">
        <w:rPr>
          <w:rFonts w:ascii="Calibri" w:hAnsi="Calibri"/>
          <w:lang w:val="en-AU"/>
        </w:rPr>
        <w:lastRenderedPageBreak/>
        <w:tab/>
        <w:t>*</w:t>
      </w:r>
      <w:r>
        <w:rPr>
          <w:rFonts w:ascii="Calibri" w:hAnsi="Calibri"/>
          <w:lang w:val="en-AU"/>
        </w:rPr>
        <w:t>5</w:t>
      </w:r>
      <w:r w:rsidRPr="00D97477">
        <w:rPr>
          <w:rFonts w:ascii="Calibri" w:hAnsi="Calibri"/>
          <w:lang w:val="en-AU"/>
        </w:rPr>
        <w:tab/>
      </w:r>
      <w:r w:rsidRPr="00D97477">
        <w:rPr>
          <w:rFonts w:ascii="Calibri" w:hAnsi="Calibri"/>
          <w:b/>
          <w:caps/>
          <w:lang w:val="en-AU"/>
        </w:rPr>
        <w:t>Ms Clay</w:t>
      </w:r>
      <w:r w:rsidRPr="00D97477">
        <w:rPr>
          <w:rFonts w:ascii="Calibri" w:hAnsi="Calibri"/>
          <w:lang w:val="en-AU"/>
        </w:rPr>
        <w:t>: To move—That this Assembly:</w:t>
      </w:r>
    </w:p>
    <w:p w14:paraId="6AD73AF6" w14:textId="77777777" w:rsidR="00D97477" w:rsidRPr="00D97477" w:rsidRDefault="00D97477" w:rsidP="00D97477">
      <w:pPr>
        <w:keepNext/>
        <w:keepLines/>
        <w:tabs>
          <w:tab w:val="left" w:pos="567"/>
        </w:tabs>
        <w:spacing w:before="60" w:after="60"/>
        <w:ind w:left="1701" w:hanging="567"/>
        <w:rPr>
          <w:rFonts w:ascii="Calibri" w:hAnsi="Calibri"/>
          <w:lang w:val="en-AU" w:eastAsia="en-US"/>
        </w:rPr>
      </w:pPr>
      <w:r w:rsidRPr="00D97477">
        <w:rPr>
          <w:rFonts w:ascii="Calibri" w:hAnsi="Calibri"/>
          <w:lang w:val="en-AU" w:eastAsia="en-US"/>
        </w:rPr>
        <w:t>(1)</w:t>
      </w:r>
      <w:r w:rsidRPr="00D97477">
        <w:rPr>
          <w:rFonts w:ascii="Calibri" w:hAnsi="Calibri"/>
          <w:lang w:val="en-AU" w:eastAsia="en-US"/>
        </w:rPr>
        <w:tab/>
        <w:t>notes that:</w:t>
      </w:r>
    </w:p>
    <w:p w14:paraId="5DFDD9EA" w14:textId="77777777" w:rsidR="00D97477" w:rsidRPr="00D97477" w:rsidRDefault="00D97477" w:rsidP="00D97477">
      <w:pPr>
        <w:keepNext/>
        <w:keepLines/>
        <w:tabs>
          <w:tab w:val="left" w:pos="567"/>
        </w:tabs>
        <w:spacing w:before="60" w:after="60"/>
        <w:ind w:left="2268" w:hanging="567"/>
        <w:rPr>
          <w:rFonts w:ascii="Calibri" w:hAnsi="Calibri"/>
          <w:lang w:val="en-AU" w:eastAsia="en-US"/>
        </w:rPr>
      </w:pPr>
      <w:r w:rsidRPr="00D97477">
        <w:rPr>
          <w:rFonts w:ascii="Calibri" w:hAnsi="Calibri"/>
          <w:lang w:val="en-AU" w:eastAsia="en-US"/>
        </w:rPr>
        <w:t>(a)</w:t>
      </w:r>
      <w:r w:rsidRPr="00D97477">
        <w:rPr>
          <w:rFonts w:ascii="Calibri" w:hAnsi="Calibri"/>
          <w:lang w:val="en-AU" w:eastAsia="en-US"/>
        </w:rPr>
        <w:tab/>
        <w:t>Canberra Thoroughbred Park, at Block 9 Section 69 Lyneham, is a 64 hectare site earmarked for urban renewal;</w:t>
      </w:r>
    </w:p>
    <w:p w14:paraId="6E9DCB3C"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(b)</w:t>
      </w:r>
      <w:r w:rsidRPr="00D97477">
        <w:rPr>
          <w:rFonts w:ascii="Calibri" w:hAnsi="Calibri"/>
          <w:lang w:val="en-AU" w:eastAsia="en-US"/>
        </w:rPr>
        <w:tab/>
        <w:t>this site is in a highly desirable location five kilometres from the central business district on light rail;</w:t>
      </w:r>
    </w:p>
    <w:p w14:paraId="368AA5D9"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(c)</w:t>
      </w:r>
      <w:r w:rsidRPr="00D97477">
        <w:rPr>
          <w:rFonts w:ascii="Calibri" w:hAnsi="Calibri"/>
          <w:lang w:val="en-AU" w:eastAsia="en-US"/>
        </w:rPr>
        <w:tab/>
        <w:t>inner north schools are under strain, Lyneham High School enrolments are at 94 percent capacity, and the ACT Education Directorate has no plans for expansion;</w:t>
      </w:r>
    </w:p>
    <w:p w14:paraId="000942CA"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(d)</w:t>
      </w:r>
      <w:r w:rsidRPr="00D97477">
        <w:rPr>
          <w:rFonts w:ascii="Calibri" w:hAnsi="Calibri"/>
          <w:lang w:val="en-AU" w:eastAsia="en-US"/>
        </w:rPr>
        <w:tab/>
        <w:t>the public housing waitlist is 3,152;</w:t>
      </w:r>
    </w:p>
    <w:p w14:paraId="7E53E166"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(e)</w:t>
      </w:r>
      <w:r w:rsidRPr="00D97477">
        <w:rPr>
          <w:rFonts w:ascii="Calibri" w:hAnsi="Calibri"/>
          <w:lang w:val="en-AU" w:eastAsia="en-US"/>
        </w:rPr>
        <w:tab/>
        <w:t>this is a once-in-a-generation opportunity and government should consider what Canberra needs on the site now and in 50 years’ time; and</w:t>
      </w:r>
    </w:p>
    <w:p w14:paraId="72FAF1BA"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(f)</w:t>
      </w:r>
      <w:r w:rsidRPr="00D97477">
        <w:rPr>
          <w:rFonts w:ascii="Calibri" w:hAnsi="Calibri"/>
          <w:lang w:val="en-AU" w:eastAsia="en-US"/>
        </w:rPr>
        <w:tab/>
        <w:t>government policies seek a compact city, transit-oriented development, climate-friendly development and public housing growth;</w:t>
      </w:r>
    </w:p>
    <w:p w14:paraId="201854CC" w14:textId="77777777" w:rsidR="00D97477" w:rsidRPr="00D97477" w:rsidRDefault="00D97477" w:rsidP="00D97477">
      <w:pPr>
        <w:tabs>
          <w:tab w:val="left" w:pos="567"/>
        </w:tabs>
        <w:spacing w:before="60" w:after="60"/>
        <w:ind w:left="1701" w:hanging="567"/>
        <w:rPr>
          <w:rFonts w:ascii="Calibri" w:hAnsi="Calibri"/>
          <w:lang w:val="en-AU" w:eastAsia="en-US"/>
        </w:rPr>
      </w:pPr>
      <w:r w:rsidRPr="00D97477">
        <w:rPr>
          <w:rFonts w:ascii="Calibri" w:hAnsi="Calibri"/>
          <w:lang w:val="en-AU" w:eastAsia="en-US"/>
        </w:rPr>
        <w:t>(2)</w:t>
      </w:r>
      <w:r w:rsidRPr="00D97477">
        <w:rPr>
          <w:rFonts w:ascii="Calibri" w:hAnsi="Calibri"/>
          <w:lang w:val="en-AU" w:eastAsia="en-US"/>
        </w:rPr>
        <w:tab/>
        <w:t>further notes that:</w:t>
      </w:r>
    </w:p>
    <w:p w14:paraId="6079E30F"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(a)</w:t>
      </w:r>
      <w:r w:rsidRPr="00D97477">
        <w:rPr>
          <w:rFonts w:ascii="Calibri" w:hAnsi="Calibri"/>
          <w:lang w:val="en-AU" w:eastAsia="en-US"/>
        </w:rPr>
        <w:tab/>
        <w:t>the Territory Planning Authority is considering the Canberra Racing Club’s application for a Territory Plan Major Plan Amendment;</w:t>
      </w:r>
    </w:p>
    <w:p w14:paraId="3F08A532"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(b)</w:t>
      </w:r>
      <w:r w:rsidRPr="00D97477">
        <w:rPr>
          <w:rFonts w:ascii="Calibri" w:hAnsi="Calibri"/>
          <w:lang w:val="en-AU" w:eastAsia="en-US"/>
        </w:rPr>
        <w:tab/>
        <w:t>the new “outcomes-based” planning system is meant to provide the community with best outcomes, not simply react to property developer proposals that meet minimum requirements;</w:t>
      </w:r>
    </w:p>
    <w:p w14:paraId="49B63479" w14:textId="3D5A918D"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(c)</w:t>
      </w:r>
      <w:r w:rsidRPr="00D97477">
        <w:rPr>
          <w:rFonts w:ascii="Calibri" w:hAnsi="Calibri"/>
          <w:lang w:val="en-AU" w:eastAsia="en-US"/>
        </w:rPr>
        <w:tab/>
        <w:t xml:space="preserve">Chief Minister Barr tasked a steering committee of public servants and horseracing industry officials to consider the Canberra Racing Club proposal. They are not considering alternatives or best uses for the site; </w:t>
      </w:r>
    </w:p>
    <w:p w14:paraId="6E07E078"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(d)</w:t>
      </w:r>
      <w:r w:rsidRPr="00D97477">
        <w:rPr>
          <w:rFonts w:ascii="Calibri" w:hAnsi="Calibri"/>
          <w:lang w:val="en-AU" w:eastAsia="en-US"/>
        </w:rPr>
        <w:tab/>
        <w:t>the new planning system provides public consultation and a possible committee inquiry, but only on the Canberra Racing Club proposal, not on alternatives;</w:t>
      </w:r>
    </w:p>
    <w:p w14:paraId="3F3B459E"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(e)</w:t>
      </w:r>
      <w:r w:rsidRPr="00D97477">
        <w:rPr>
          <w:rFonts w:ascii="Calibri" w:hAnsi="Calibri"/>
          <w:lang w:val="en-AU" w:eastAsia="en-US"/>
        </w:rPr>
        <w:tab/>
        <w:t>the site was granted to operate a racetrack in 1961, and Canberra Racing Club wants to change the purpose to develop for profit;</w:t>
      </w:r>
    </w:p>
    <w:p w14:paraId="5FEA9923"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(f)</w:t>
      </w:r>
      <w:r w:rsidRPr="00D97477">
        <w:rPr>
          <w:rFonts w:ascii="Calibri" w:hAnsi="Calibri"/>
          <w:lang w:val="en-AU" w:eastAsia="en-US"/>
        </w:rPr>
        <w:tab/>
        <w:t>upzoning represents a significant windfall gain to the Canberra Racing Club;</w:t>
      </w:r>
    </w:p>
    <w:p w14:paraId="4601AC48"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(g)</w:t>
      </w:r>
      <w:r w:rsidRPr="00D97477">
        <w:rPr>
          <w:rFonts w:ascii="Calibri" w:hAnsi="Calibri"/>
          <w:lang w:val="en-AU" w:eastAsia="en-US"/>
        </w:rPr>
        <w:tab/>
        <w:t>Canberra Racing Club has no experience in property development;</w:t>
      </w:r>
    </w:p>
    <w:p w14:paraId="493B1475"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(h)</w:t>
      </w:r>
      <w:r w:rsidRPr="00D97477">
        <w:rPr>
          <w:rFonts w:ascii="Calibri" w:hAnsi="Calibri"/>
          <w:lang w:val="en-AU" w:eastAsia="en-US"/>
        </w:rPr>
        <w:tab/>
        <w:t>the ACT Government has already spent or pledged more than $100 million of public money to the horseracing industry under memorandums of understanding, outside of any grant or tender; and</w:t>
      </w:r>
    </w:p>
    <w:p w14:paraId="7A8C9F39"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(i)</w:t>
      </w:r>
      <w:r w:rsidRPr="00D97477">
        <w:rPr>
          <w:rFonts w:ascii="Calibri" w:hAnsi="Calibri"/>
          <w:lang w:val="en-AU" w:eastAsia="en-US"/>
        </w:rPr>
        <w:tab/>
        <w:t xml:space="preserve">the ACT Government collects less than $250,000 in Point of Consumption Tax each year from bets placed on ACT horseracing; </w:t>
      </w:r>
    </w:p>
    <w:p w14:paraId="7FC53BEC" w14:textId="77777777" w:rsidR="00D97477" w:rsidRPr="00D97477" w:rsidRDefault="00D97477" w:rsidP="00D97477">
      <w:pPr>
        <w:tabs>
          <w:tab w:val="left" w:pos="567"/>
        </w:tabs>
        <w:spacing w:before="60" w:after="60"/>
        <w:ind w:left="1701" w:hanging="567"/>
        <w:rPr>
          <w:rFonts w:ascii="Calibri" w:hAnsi="Calibri"/>
          <w:lang w:val="en-AU" w:eastAsia="en-US"/>
        </w:rPr>
      </w:pPr>
      <w:r w:rsidRPr="00D97477">
        <w:rPr>
          <w:rFonts w:ascii="Calibri" w:hAnsi="Calibri"/>
          <w:lang w:val="en-AU" w:eastAsia="en-US"/>
        </w:rPr>
        <w:t>(3)</w:t>
      </w:r>
      <w:r w:rsidRPr="00D97477">
        <w:rPr>
          <w:rFonts w:ascii="Calibri" w:hAnsi="Calibri"/>
          <w:lang w:val="en-AU" w:eastAsia="en-US"/>
        </w:rPr>
        <w:tab/>
        <w:t>further notes that since 2020, Canberra Racing Club:</w:t>
      </w:r>
    </w:p>
    <w:p w14:paraId="4C98D46E"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(a)</w:t>
      </w:r>
      <w:r w:rsidRPr="00D97477">
        <w:rPr>
          <w:rFonts w:ascii="Calibri" w:hAnsi="Calibri"/>
          <w:lang w:val="en-AU" w:eastAsia="en-US"/>
        </w:rPr>
        <w:tab/>
        <w:t>was half-funded by ACT Government;</w:t>
      </w:r>
    </w:p>
    <w:p w14:paraId="1E1A5801"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(b)</w:t>
      </w:r>
      <w:r w:rsidRPr="00D97477">
        <w:rPr>
          <w:rFonts w:ascii="Calibri" w:hAnsi="Calibri"/>
          <w:lang w:val="en-AU" w:eastAsia="en-US"/>
        </w:rPr>
        <w:tab/>
        <w:t>had increasing liabilities;</w:t>
      </w:r>
    </w:p>
    <w:p w14:paraId="73AEE23F"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(c)</w:t>
      </w:r>
      <w:r w:rsidRPr="00D97477">
        <w:rPr>
          <w:rFonts w:ascii="Calibri" w:hAnsi="Calibri"/>
          <w:lang w:val="en-AU" w:eastAsia="en-US"/>
        </w:rPr>
        <w:tab/>
        <w:t>went from a small surplus to a $1.1 million deficit;</w:t>
      </w:r>
    </w:p>
    <w:p w14:paraId="172A7A75"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lastRenderedPageBreak/>
        <w:t>(d)</w:t>
      </w:r>
      <w:r w:rsidRPr="00D97477">
        <w:rPr>
          <w:rFonts w:ascii="Calibri" w:hAnsi="Calibri"/>
          <w:lang w:val="en-AU" w:eastAsia="en-US"/>
        </w:rPr>
        <w:tab/>
        <w:t>cash reserves dropped from $3.1 million to $1.6 million;</w:t>
      </w:r>
    </w:p>
    <w:p w14:paraId="53A89FD0"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(e)</w:t>
      </w:r>
      <w:r w:rsidRPr="00D97477">
        <w:rPr>
          <w:rFonts w:ascii="Calibri" w:hAnsi="Calibri"/>
          <w:lang w:val="en-AU" w:eastAsia="en-US"/>
        </w:rPr>
        <w:tab/>
        <w:t>racing carnival attendance dropped from approximately 10,000 to approximately 7,000;</w:t>
      </w:r>
    </w:p>
    <w:p w14:paraId="0707C914"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(f)</w:t>
      </w:r>
      <w:r w:rsidRPr="00D97477">
        <w:rPr>
          <w:rFonts w:ascii="Calibri" w:hAnsi="Calibri"/>
          <w:lang w:val="en-AU" w:eastAsia="en-US"/>
        </w:rPr>
        <w:tab/>
        <w:t>membership dropped from 1,159 to 1,002; and</w:t>
      </w:r>
    </w:p>
    <w:p w14:paraId="50B9C7ED"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(g)</w:t>
      </w:r>
      <w:r w:rsidRPr="00D97477">
        <w:rPr>
          <w:rFonts w:ascii="Calibri" w:hAnsi="Calibri"/>
          <w:lang w:val="en-AU" w:eastAsia="en-US"/>
        </w:rPr>
        <w:tab/>
        <w:t>management personnel payments increased from $201,000 to $976,000;</w:t>
      </w:r>
    </w:p>
    <w:p w14:paraId="0237A9C4" w14:textId="77777777" w:rsidR="00D97477" w:rsidRPr="00D97477" w:rsidRDefault="00D97477" w:rsidP="00D97477">
      <w:pPr>
        <w:tabs>
          <w:tab w:val="left" w:pos="567"/>
        </w:tabs>
        <w:spacing w:before="60" w:after="60"/>
        <w:ind w:left="1701" w:hanging="567"/>
        <w:rPr>
          <w:rFonts w:ascii="Calibri" w:hAnsi="Calibri"/>
          <w:lang w:val="en-AU" w:eastAsia="en-US"/>
        </w:rPr>
      </w:pPr>
      <w:r w:rsidRPr="00D97477">
        <w:rPr>
          <w:rFonts w:ascii="Calibri" w:hAnsi="Calibri"/>
          <w:lang w:val="en-AU" w:eastAsia="en-US"/>
        </w:rPr>
        <w:t>(4)</w:t>
      </w:r>
      <w:r w:rsidRPr="00D97477">
        <w:rPr>
          <w:rFonts w:ascii="Calibri" w:hAnsi="Calibri"/>
          <w:lang w:val="en-AU" w:eastAsia="en-US"/>
        </w:rPr>
        <w:tab/>
        <w:t>finally notes that public joint ventures are major long-term investments that should be run with experienced, financially stable partners to achieve good public outcomes and value for money; and</w:t>
      </w:r>
    </w:p>
    <w:p w14:paraId="2C786F70" w14:textId="77777777" w:rsidR="00D97477" w:rsidRPr="00D97477" w:rsidRDefault="00D97477" w:rsidP="00D97477">
      <w:pPr>
        <w:tabs>
          <w:tab w:val="left" w:pos="567"/>
        </w:tabs>
        <w:spacing w:before="60" w:after="60"/>
        <w:ind w:left="1701" w:hanging="567"/>
        <w:rPr>
          <w:rFonts w:ascii="Calibri" w:hAnsi="Calibri"/>
          <w:lang w:val="en-AU" w:eastAsia="en-US"/>
        </w:rPr>
      </w:pPr>
      <w:r w:rsidRPr="00D97477">
        <w:rPr>
          <w:rFonts w:ascii="Calibri" w:hAnsi="Calibri"/>
          <w:lang w:val="en-AU" w:eastAsia="en-US"/>
        </w:rPr>
        <w:t>(5)</w:t>
      </w:r>
      <w:r w:rsidRPr="00D97477">
        <w:rPr>
          <w:rFonts w:ascii="Calibri" w:hAnsi="Calibri"/>
          <w:lang w:val="en-AU" w:eastAsia="en-US"/>
        </w:rPr>
        <w:tab/>
        <w:t>calls on the ACT Government, prior to making any planning decisions, to:</w:t>
      </w:r>
    </w:p>
    <w:p w14:paraId="2357EE1D"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(a)</w:t>
      </w:r>
      <w:r w:rsidRPr="00D97477">
        <w:rPr>
          <w:rFonts w:ascii="Calibri" w:hAnsi="Calibri"/>
          <w:lang w:val="en-AU" w:eastAsia="en-US"/>
        </w:rPr>
        <w:tab/>
        <w:t>consider at least two options for the site, at least one option being a suburb not developed with the Canberra Racing Club that:</w:t>
      </w:r>
    </w:p>
    <w:p w14:paraId="7F569184" w14:textId="77777777" w:rsidR="00D97477" w:rsidRPr="00D97477" w:rsidRDefault="00D97477" w:rsidP="00D97477">
      <w:pPr>
        <w:spacing w:before="60" w:after="120"/>
        <w:ind w:left="2835" w:hanging="567"/>
        <w:rPr>
          <w:rFonts w:ascii="Calibri" w:hAnsi="Calibri"/>
          <w:lang w:val="en-AU" w:eastAsia="en-US"/>
        </w:rPr>
      </w:pPr>
      <w:r w:rsidRPr="00D97477">
        <w:rPr>
          <w:rFonts w:ascii="Calibri" w:hAnsi="Calibri"/>
          <w:lang w:val="en-AU" w:eastAsia="en-US"/>
        </w:rPr>
        <w:t>(i)</w:t>
      </w:r>
      <w:r w:rsidRPr="00D97477">
        <w:rPr>
          <w:rFonts w:ascii="Calibri" w:hAnsi="Calibri"/>
          <w:lang w:val="en-AU" w:eastAsia="en-US"/>
        </w:rPr>
        <w:tab/>
        <w:t>uses the entire site;</w:t>
      </w:r>
    </w:p>
    <w:p w14:paraId="371983FE" w14:textId="77777777" w:rsidR="00D97477" w:rsidRPr="00D97477" w:rsidRDefault="00D97477" w:rsidP="00D97477">
      <w:pPr>
        <w:spacing w:before="60" w:after="120"/>
        <w:ind w:left="2835" w:hanging="567"/>
        <w:rPr>
          <w:rFonts w:ascii="Calibri" w:hAnsi="Calibri"/>
          <w:lang w:val="en-AU" w:eastAsia="en-US"/>
        </w:rPr>
      </w:pPr>
      <w:r w:rsidRPr="00D97477">
        <w:rPr>
          <w:rFonts w:ascii="Calibri" w:hAnsi="Calibri"/>
          <w:lang w:val="en-AU" w:eastAsia="en-US"/>
        </w:rPr>
        <w:t>(ii)</w:t>
      </w:r>
      <w:r w:rsidRPr="00D97477">
        <w:rPr>
          <w:rFonts w:ascii="Calibri" w:hAnsi="Calibri"/>
          <w:lang w:val="en-AU" w:eastAsia="en-US"/>
        </w:rPr>
        <w:tab/>
        <w:t>does not include a racetrack; and</w:t>
      </w:r>
    </w:p>
    <w:p w14:paraId="68E977AB" w14:textId="77777777" w:rsidR="00D97477" w:rsidRPr="00D97477" w:rsidRDefault="00D97477" w:rsidP="00D97477">
      <w:pPr>
        <w:spacing w:before="60" w:after="120"/>
        <w:ind w:left="2835" w:hanging="567"/>
        <w:rPr>
          <w:rFonts w:ascii="Calibri" w:hAnsi="Calibri"/>
          <w:lang w:val="en-AU" w:eastAsia="en-US"/>
        </w:rPr>
      </w:pPr>
      <w:r w:rsidRPr="00D97477">
        <w:rPr>
          <w:rFonts w:ascii="Calibri" w:hAnsi="Calibri"/>
          <w:lang w:val="en-AU" w:eastAsia="en-US"/>
        </w:rPr>
        <w:t>(iii)</w:t>
      </w:r>
      <w:r w:rsidRPr="00D97477">
        <w:rPr>
          <w:rFonts w:ascii="Calibri" w:hAnsi="Calibri"/>
          <w:lang w:val="en-AU" w:eastAsia="en-US"/>
        </w:rPr>
        <w:tab/>
        <w:t>includes public and community housing, schools, green spaces and community facilities;</w:t>
      </w:r>
    </w:p>
    <w:p w14:paraId="5FA0D780"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(b)</w:t>
      </w:r>
      <w:r w:rsidRPr="00D97477">
        <w:rPr>
          <w:rFonts w:ascii="Calibri" w:hAnsi="Calibri"/>
          <w:lang w:val="en-AU" w:eastAsia="en-US"/>
        </w:rPr>
        <w:tab/>
        <w:t>undertake community engagement based on Good Consultation Principles on all options; and</w:t>
      </w:r>
    </w:p>
    <w:p w14:paraId="3878376C"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(c)</w:t>
      </w:r>
      <w:r w:rsidRPr="00D97477">
        <w:rPr>
          <w:rFonts w:ascii="Calibri" w:hAnsi="Calibri"/>
          <w:lang w:val="en-AU" w:eastAsia="en-US"/>
        </w:rPr>
        <w:tab/>
        <w:t>publish:</w:t>
      </w:r>
    </w:p>
    <w:p w14:paraId="76F2EF9D" w14:textId="77777777" w:rsidR="00D97477" w:rsidRPr="00D97477" w:rsidRDefault="00D97477" w:rsidP="00D97477">
      <w:pPr>
        <w:spacing w:before="60" w:after="120"/>
        <w:ind w:left="2835" w:hanging="567"/>
        <w:rPr>
          <w:rFonts w:ascii="Calibri" w:hAnsi="Calibri"/>
          <w:lang w:val="en-AU" w:eastAsia="en-US"/>
        </w:rPr>
      </w:pPr>
      <w:r w:rsidRPr="00D97477">
        <w:rPr>
          <w:rFonts w:ascii="Calibri" w:hAnsi="Calibri"/>
          <w:lang w:val="en-AU" w:eastAsia="en-US"/>
        </w:rPr>
        <w:t>(i)</w:t>
      </w:r>
      <w:r w:rsidRPr="00D97477">
        <w:rPr>
          <w:rFonts w:ascii="Calibri" w:hAnsi="Calibri"/>
          <w:lang w:val="en-AU" w:eastAsia="en-US"/>
        </w:rPr>
        <w:tab/>
        <w:t>the results of community engagement;</w:t>
      </w:r>
    </w:p>
    <w:p w14:paraId="60DF61E1" w14:textId="77777777" w:rsidR="00D97477" w:rsidRPr="00D97477" w:rsidRDefault="00D97477" w:rsidP="00D97477">
      <w:pPr>
        <w:spacing w:before="60" w:after="120"/>
        <w:ind w:left="2835" w:hanging="567"/>
        <w:rPr>
          <w:rFonts w:ascii="Calibri" w:hAnsi="Calibri"/>
          <w:lang w:val="en-AU" w:eastAsia="en-US"/>
        </w:rPr>
      </w:pPr>
      <w:r w:rsidRPr="00D97477">
        <w:rPr>
          <w:rFonts w:ascii="Calibri" w:hAnsi="Calibri"/>
          <w:lang w:val="en-AU" w:eastAsia="en-US"/>
        </w:rPr>
        <w:t>(ii)</w:t>
      </w:r>
      <w:r w:rsidRPr="00D97477">
        <w:rPr>
          <w:rFonts w:ascii="Calibri" w:hAnsi="Calibri"/>
          <w:lang w:val="en-AU" w:eastAsia="en-US"/>
        </w:rPr>
        <w:tab/>
        <w:t>the steering committee report; and</w:t>
      </w:r>
    </w:p>
    <w:p w14:paraId="74BADAB6" w14:textId="77777777" w:rsidR="00D97477" w:rsidRPr="00D97477" w:rsidRDefault="00D97477" w:rsidP="00D97477">
      <w:pPr>
        <w:spacing w:before="60" w:after="120"/>
        <w:ind w:left="2835" w:hanging="567"/>
        <w:rPr>
          <w:rFonts w:ascii="Calibri" w:hAnsi="Calibri"/>
          <w:lang w:val="en-AU" w:eastAsia="en-US"/>
        </w:rPr>
      </w:pPr>
      <w:r w:rsidRPr="00D97477">
        <w:rPr>
          <w:rFonts w:ascii="Calibri" w:hAnsi="Calibri"/>
          <w:lang w:val="en-AU" w:eastAsia="en-US"/>
        </w:rPr>
        <w:t>(iii)</w:t>
      </w:r>
      <w:r w:rsidRPr="00D97477">
        <w:rPr>
          <w:rFonts w:ascii="Calibri" w:hAnsi="Calibri"/>
          <w:lang w:val="en-AU" w:eastAsia="en-US"/>
        </w:rPr>
        <w:tab/>
        <w:t>cost, benefit and risk analysis for all options. (</w:t>
      </w:r>
      <w:r w:rsidRPr="00D97477">
        <w:rPr>
          <w:rFonts w:ascii="Calibri" w:hAnsi="Calibri"/>
          <w:i/>
          <w:iCs/>
          <w:lang w:val="en-AU" w:eastAsia="en-US"/>
        </w:rPr>
        <w:t>Notice given 2 September 2024. Notice will be removed from the Notice Paper unless called on within 4 sitting weeks – standing order 125A</w:t>
      </w:r>
      <w:r w:rsidRPr="00D97477">
        <w:rPr>
          <w:rFonts w:ascii="Calibri" w:hAnsi="Calibri"/>
          <w:lang w:val="en-AU" w:eastAsia="en-US"/>
        </w:rPr>
        <w:t>).</w:t>
      </w:r>
    </w:p>
    <w:p w14:paraId="3F65807D" w14:textId="25173482" w:rsidR="00D97477" w:rsidRPr="00D97477" w:rsidRDefault="00D97477" w:rsidP="00D97477">
      <w:pPr>
        <w:tabs>
          <w:tab w:val="right" w:pos="567"/>
          <w:tab w:val="left" w:pos="1134"/>
        </w:tabs>
        <w:spacing w:before="120" w:after="120"/>
        <w:ind w:left="1134" w:hanging="1134"/>
        <w:rPr>
          <w:rFonts w:ascii="Calibri" w:hAnsi="Calibri"/>
          <w:lang w:val="en-AU"/>
        </w:rPr>
      </w:pPr>
      <w:r w:rsidRPr="00D97477">
        <w:rPr>
          <w:rFonts w:ascii="Calibri" w:hAnsi="Calibri"/>
          <w:lang w:val="en-AU"/>
        </w:rPr>
        <w:tab/>
        <w:t>*</w:t>
      </w:r>
      <w:r>
        <w:rPr>
          <w:rFonts w:ascii="Calibri" w:hAnsi="Calibri"/>
          <w:lang w:val="en-AU"/>
        </w:rPr>
        <w:t>6</w:t>
      </w:r>
      <w:r w:rsidRPr="00D97477">
        <w:rPr>
          <w:rFonts w:ascii="Calibri" w:hAnsi="Calibri"/>
          <w:lang w:val="en-AU"/>
        </w:rPr>
        <w:tab/>
      </w:r>
      <w:r w:rsidRPr="00D97477">
        <w:rPr>
          <w:rFonts w:ascii="Calibri" w:hAnsi="Calibri"/>
          <w:b/>
          <w:caps/>
          <w:lang w:val="en-AU"/>
        </w:rPr>
        <w:t>Ms Lee</w:t>
      </w:r>
      <w:r w:rsidRPr="00D97477">
        <w:rPr>
          <w:rFonts w:ascii="Calibri" w:hAnsi="Calibri"/>
          <w:lang w:val="en-AU"/>
        </w:rPr>
        <w:t>: To move—That this Assembly:</w:t>
      </w:r>
    </w:p>
    <w:p w14:paraId="33FF055E" w14:textId="77777777" w:rsidR="00D97477" w:rsidRPr="00D97477" w:rsidRDefault="00D97477" w:rsidP="00D97477">
      <w:pPr>
        <w:tabs>
          <w:tab w:val="left" w:pos="567"/>
        </w:tabs>
        <w:spacing w:before="60" w:after="60"/>
        <w:ind w:left="1701" w:hanging="567"/>
        <w:rPr>
          <w:rFonts w:ascii="Calibri" w:hAnsi="Calibri"/>
          <w:lang w:val="en-AU" w:eastAsia="en-US"/>
        </w:rPr>
      </w:pPr>
      <w:r w:rsidRPr="00D97477">
        <w:rPr>
          <w:rFonts w:ascii="Calibri" w:hAnsi="Calibri"/>
          <w:lang w:val="en-AU" w:eastAsia="en-US"/>
        </w:rPr>
        <w:t>(1)</w:t>
      </w:r>
      <w:r w:rsidRPr="00D97477">
        <w:rPr>
          <w:rFonts w:ascii="Calibri" w:hAnsi="Calibri"/>
          <w:lang w:val="en-AU" w:eastAsia="en-US"/>
        </w:rPr>
        <w:tab/>
        <w:t>notes:</w:t>
      </w:r>
    </w:p>
    <w:p w14:paraId="597DA556"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(a)</w:t>
      </w:r>
      <w:r w:rsidRPr="00D97477">
        <w:rPr>
          <w:rFonts w:ascii="Calibri" w:hAnsi="Calibri"/>
          <w:lang w:val="en-AU" w:eastAsia="en-US"/>
        </w:rPr>
        <w:tab/>
        <w:t>in August 2022, the Chief Minister ruled out a stadium at the Civic pool site;</w:t>
      </w:r>
    </w:p>
    <w:p w14:paraId="443CCB4E"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(b)</w:t>
      </w:r>
      <w:r w:rsidRPr="00D97477">
        <w:rPr>
          <w:rFonts w:ascii="Calibri" w:hAnsi="Calibri"/>
          <w:lang w:val="en-AU" w:eastAsia="en-US"/>
        </w:rPr>
        <w:tab/>
        <w:t>in June 2023, the Chief Minister affirmed this position describing the Civic pool site as a “billion-dollar folly”, and said that ACT Labor “are not going down the folly of a billion-dollar stadium, I can make that clear”;</w:t>
      </w:r>
    </w:p>
    <w:p w14:paraId="6B503ADD"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(c)</w:t>
      </w:r>
      <w:r w:rsidRPr="00D97477">
        <w:rPr>
          <w:rFonts w:ascii="Calibri" w:hAnsi="Calibri"/>
          <w:lang w:val="en-AU" w:eastAsia="en-US"/>
        </w:rPr>
        <w:tab/>
        <w:t>in September 2023, the Chief Minister received a $30,000 report to re-examine the Civic pool site which placed the cost of a new stadium between $2.1 and $2.9 billion, making it one of the most expensive stadiums in the world;</w:t>
      </w:r>
    </w:p>
    <w:p w14:paraId="7FEF0DB8"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(d)</w:t>
      </w:r>
      <w:r w:rsidRPr="00D97477">
        <w:rPr>
          <w:rFonts w:ascii="Calibri" w:hAnsi="Calibri"/>
          <w:lang w:val="en-AU" w:eastAsia="en-US"/>
        </w:rPr>
        <w:tab/>
        <w:t>the report also determined a new stadium at Bruce would cost between $1.4 and $1.9 billion;</w:t>
      </w:r>
    </w:p>
    <w:p w14:paraId="10EE392B"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lastRenderedPageBreak/>
        <w:t>(e)</w:t>
      </w:r>
      <w:r w:rsidRPr="00D97477">
        <w:rPr>
          <w:rFonts w:ascii="Calibri" w:hAnsi="Calibri"/>
          <w:lang w:val="en-AU" w:eastAsia="en-US"/>
        </w:rPr>
        <w:tab/>
        <w:t>compared to the figures provided in the Government’s 2021 feasibility study into the Civic pool site, the cost of a stadium has increased by 400 percent; and</w:t>
      </w:r>
    </w:p>
    <w:p w14:paraId="1E13DAB3"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(f)</w:t>
      </w:r>
      <w:r w:rsidRPr="00D97477">
        <w:rPr>
          <w:rFonts w:ascii="Calibri" w:hAnsi="Calibri"/>
          <w:lang w:val="en-AU" w:eastAsia="en-US"/>
        </w:rPr>
        <w:tab/>
        <w:t>in July 2024, the Chief Minister was asked during hearings of the Select Committee on Estimates 2024-2025, if any further feasibility studies had been undertaken to examine possible Civic locations since the 2021 report, however, the Chief Minister failed to mention the 2023 WT report;</w:t>
      </w:r>
    </w:p>
    <w:p w14:paraId="7AB9C1B7" w14:textId="77777777" w:rsidR="00D97477" w:rsidRPr="00D97477" w:rsidRDefault="00D97477" w:rsidP="00D97477">
      <w:pPr>
        <w:tabs>
          <w:tab w:val="left" w:pos="567"/>
        </w:tabs>
        <w:spacing w:before="60" w:after="60"/>
        <w:ind w:left="1701" w:hanging="567"/>
        <w:rPr>
          <w:rFonts w:ascii="Calibri" w:hAnsi="Calibri"/>
          <w:lang w:val="en-AU" w:eastAsia="en-US"/>
        </w:rPr>
      </w:pPr>
      <w:r w:rsidRPr="00D97477">
        <w:rPr>
          <w:rFonts w:ascii="Calibri" w:hAnsi="Calibri"/>
          <w:lang w:val="en-AU" w:eastAsia="en-US"/>
        </w:rPr>
        <w:t>(2)</w:t>
      </w:r>
      <w:r w:rsidRPr="00D97477">
        <w:rPr>
          <w:rFonts w:ascii="Calibri" w:hAnsi="Calibri"/>
          <w:lang w:val="en-AU" w:eastAsia="en-US"/>
        </w:rPr>
        <w:tab/>
        <w:t>further notes:</w:t>
      </w:r>
    </w:p>
    <w:p w14:paraId="43498EA1"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(a)</w:t>
      </w:r>
      <w:r w:rsidRPr="00D97477">
        <w:rPr>
          <w:rFonts w:ascii="Calibri" w:hAnsi="Calibri"/>
          <w:lang w:val="en-AU" w:eastAsia="en-US"/>
        </w:rPr>
        <w:tab/>
        <w:t>the ACT Government has provided cost estimates for the Northside Hospital and a new stadium;</w:t>
      </w:r>
    </w:p>
    <w:p w14:paraId="77F187C8"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(b)</w:t>
      </w:r>
      <w:r w:rsidRPr="00D97477">
        <w:rPr>
          <w:rFonts w:ascii="Calibri" w:hAnsi="Calibri"/>
          <w:lang w:val="en-AU" w:eastAsia="en-US"/>
        </w:rPr>
        <w:tab/>
        <w:t>Labor and the Greens have refused to provide estimates for the cost of Light Rail Stage 2B, a new convention centre, Canberra Theatre Expansion and Canberra Pavilion, despite spending millions of taxpayers’ money on feasibility studies into these projects;</w:t>
      </w:r>
    </w:p>
    <w:p w14:paraId="07F306EF"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(c)</w:t>
      </w:r>
      <w:r w:rsidRPr="00D97477">
        <w:rPr>
          <w:rFonts w:ascii="Calibri" w:hAnsi="Calibri"/>
          <w:lang w:val="en-AU" w:eastAsia="en-US"/>
        </w:rPr>
        <w:tab/>
        <w:t>the minimum cost for these projects before the Chief Minister revealed there had been a 400 percent increase in costs for infrastructure projects was $4.85 billion, which could now be as high as $19.4 billion; and</w:t>
      </w:r>
    </w:p>
    <w:p w14:paraId="115DBB4B"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(d)</w:t>
      </w:r>
      <w:r w:rsidRPr="00D97477">
        <w:rPr>
          <w:rFonts w:ascii="Calibri" w:hAnsi="Calibri"/>
          <w:lang w:val="en-AU" w:eastAsia="en-US"/>
        </w:rPr>
        <w:tab/>
        <w:t xml:space="preserve">the Chief Minister has previously cut projects in health and housing </w:t>
      </w:r>
      <w:proofErr w:type="gramStart"/>
      <w:r w:rsidRPr="00D97477">
        <w:rPr>
          <w:rFonts w:ascii="Calibri" w:hAnsi="Calibri"/>
          <w:lang w:val="en-AU" w:eastAsia="en-US"/>
        </w:rPr>
        <w:t>in order to</w:t>
      </w:r>
      <w:proofErr w:type="gramEnd"/>
      <w:r w:rsidRPr="00D97477">
        <w:rPr>
          <w:rFonts w:ascii="Calibri" w:hAnsi="Calibri"/>
          <w:lang w:val="en-AU" w:eastAsia="en-US"/>
        </w:rPr>
        <w:t xml:space="preserve"> prioritise construction of the light rail; and</w:t>
      </w:r>
    </w:p>
    <w:p w14:paraId="53E6F620" w14:textId="77777777" w:rsidR="00D97477" w:rsidRPr="00D97477" w:rsidRDefault="00D97477" w:rsidP="00D97477">
      <w:pPr>
        <w:tabs>
          <w:tab w:val="left" w:pos="567"/>
        </w:tabs>
        <w:spacing w:before="60" w:after="60"/>
        <w:ind w:left="1701" w:hanging="567"/>
        <w:rPr>
          <w:rFonts w:ascii="Calibri" w:hAnsi="Calibri"/>
          <w:lang w:val="en-AU" w:eastAsia="en-US"/>
        </w:rPr>
      </w:pPr>
      <w:r w:rsidRPr="00D97477">
        <w:rPr>
          <w:rFonts w:ascii="Calibri" w:hAnsi="Calibri"/>
          <w:lang w:val="en-AU" w:eastAsia="en-US"/>
        </w:rPr>
        <w:t>(3)</w:t>
      </w:r>
      <w:r w:rsidRPr="00D97477">
        <w:rPr>
          <w:rFonts w:ascii="Calibri" w:hAnsi="Calibri"/>
          <w:lang w:val="en-AU" w:eastAsia="en-US"/>
        </w:rPr>
        <w:tab/>
        <w:t>calls on the ACT Government to list the indicative cost estimates before the caretaker period for:</w:t>
      </w:r>
    </w:p>
    <w:p w14:paraId="5E7D0735"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(a)</w:t>
      </w:r>
      <w:r w:rsidRPr="00D97477">
        <w:rPr>
          <w:rFonts w:ascii="Calibri" w:hAnsi="Calibri"/>
          <w:lang w:val="en-AU" w:eastAsia="en-US"/>
        </w:rPr>
        <w:tab/>
        <w:t>Light Rail Stage 2B;</w:t>
      </w:r>
    </w:p>
    <w:p w14:paraId="7D8A776F"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(b)</w:t>
      </w:r>
      <w:r w:rsidRPr="00D97477">
        <w:rPr>
          <w:rFonts w:ascii="Calibri" w:hAnsi="Calibri"/>
          <w:lang w:val="en-AU" w:eastAsia="en-US"/>
        </w:rPr>
        <w:tab/>
        <w:t>a new convention centre;</w:t>
      </w:r>
    </w:p>
    <w:p w14:paraId="4414CED7"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(c)</w:t>
      </w:r>
      <w:r w:rsidRPr="00D97477">
        <w:rPr>
          <w:rFonts w:ascii="Calibri" w:hAnsi="Calibri"/>
          <w:lang w:val="en-AU" w:eastAsia="en-US"/>
        </w:rPr>
        <w:tab/>
        <w:t>Canberra Pavilion; and</w:t>
      </w:r>
    </w:p>
    <w:p w14:paraId="6D4FEF23" w14:textId="77777777" w:rsidR="00D97477" w:rsidRPr="00D97477" w:rsidRDefault="00D97477" w:rsidP="00D97477">
      <w:pPr>
        <w:tabs>
          <w:tab w:val="left" w:pos="567"/>
        </w:tabs>
        <w:spacing w:before="60" w:after="60"/>
        <w:ind w:left="2268" w:hanging="567"/>
        <w:rPr>
          <w:rFonts w:ascii="Calibri" w:hAnsi="Calibri"/>
          <w:lang w:val="en-AU" w:eastAsia="en-US"/>
        </w:rPr>
      </w:pPr>
      <w:r w:rsidRPr="00D97477">
        <w:rPr>
          <w:rFonts w:ascii="Calibri" w:hAnsi="Calibri"/>
          <w:lang w:val="en-AU" w:eastAsia="en-US"/>
        </w:rPr>
        <w:t>(d)</w:t>
      </w:r>
      <w:r w:rsidRPr="00D97477">
        <w:rPr>
          <w:rFonts w:ascii="Calibri" w:hAnsi="Calibri"/>
          <w:lang w:val="en-AU" w:eastAsia="en-US"/>
        </w:rPr>
        <w:tab/>
        <w:t>Canberra Theatre Expansion. (</w:t>
      </w:r>
      <w:r w:rsidRPr="00D97477">
        <w:rPr>
          <w:rFonts w:ascii="Calibri" w:hAnsi="Calibri"/>
          <w:i/>
          <w:iCs/>
          <w:lang w:val="en-AU" w:eastAsia="en-US"/>
        </w:rPr>
        <w:t>Notice given 2 September 2024. Notice will be removed from the Notice Paper unless called on within 4 sitting weeks – standing order 125A</w:t>
      </w:r>
      <w:r w:rsidRPr="00D97477">
        <w:rPr>
          <w:rFonts w:ascii="Calibri" w:hAnsi="Calibri"/>
          <w:lang w:val="en-AU" w:eastAsia="en-US"/>
        </w:rPr>
        <w:t>).</w:t>
      </w:r>
    </w:p>
    <w:p w14:paraId="2E95F42C" w14:textId="77777777" w:rsidR="00D97477" w:rsidRPr="00D97477" w:rsidRDefault="00D97477" w:rsidP="00D97477">
      <w:pPr>
        <w:tabs>
          <w:tab w:val="right" w:pos="580"/>
        </w:tabs>
        <w:spacing w:before="240" w:after="240"/>
        <w:rPr>
          <w:rFonts w:ascii="Calibri" w:hAnsi="Calibri"/>
          <w:b/>
          <w:sz w:val="28"/>
          <w:lang w:eastAsia="en-US"/>
        </w:rPr>
      </w:pPr>
      <w:r w:rsidRPr="00D97477">
        <w:rPr>
          <w:rFonts w:ascii="Calibri" w:hAnsi="Calibri"/>
          <w:b/>
          <w:sz w:val="28"/>
          <w:lang w:eastAsia="en-US"/>
        </w:rPr>
        <w:t>Orders of the day</w:t>
      </w:r>
    </w:p>
    <w:p w14:paraId="49C50989" w14:textId="4C44F2A9" w:rsidR="00D97477" w:rsidRPr="00D97477" w:rsidRDefault="00D97477" w:rsidP="00D97477">
      <w:pPr>
        <w:keepNext/>
        <w:keepLines/>
        <w:tabs>
          <w:tab w:val="right" w:pos="567"/>
        </w:tabs>
        <w:spacing w:before="120" w:after="120"/>
        <w:ind w:left="1134" w:hanging="1134"/>
        <w:rPr>
          <w:rFonts w:ascii="Calibri" w:hAnsi="Calibri"/>
          <w:lang w:val="en-AU"/>
        </w:rPr>
      </w:pPr>
      <w:r w:rsidRPr="00D97477">
        <w:rPr>
          <w:rFonts w:ascii="Calibri" w:hAnsi="Calibri"/>
          <w:lang w:val="en-AU"/>
        </w:rPr>
        <w:tab/>
      </w:r>
      <w:r>
        <w:rPr>
          <w:rFonts w:ascii="Calibri" w:hAnsi="Calibri"/>
          <w:lang w:val="en-AU"/>
        </w:rPr>
        <w:t>1</w:t>
      </w:r>
      <w:r w:rsidRPr="00D97477">
        <w:rPr>
          <w:rFonts w:ascii="Calibri" w:hAnsi="Calibri"/>
          <w:lang w:val="en-AU"/>
        </w:rPr>
        <w:tab/>
      </w:r>
      <w:hyperlink r:id="rId17" w:history="1">
        <w:r w:rsidRPr="00D97477">
          <w:rPr>
            <w:rFonts w:ascii="Calibri" w:hAnsi="Calibri"/>
            <w:b/>
            <w:caps/>
            <w:color w:val="0000FF"/>
            <w:lang w:val="en-AU"/>
          </w:rPr>
          <w:t>Road Transport (Safety and Traffic Management) Amendment Bill 2021 (No 2)</w:t>
        </w:r>
      </w:hyperlink>
      <w:r w:rsidRPr="00D97477">
        <w:rPr>
          <w:rFonts w:ascii="Calibri" w:hAnsi="Calibri"/>
          <w:lang w:val="en-AU"/>
        </w:rPr>
        <w:t xml:space="preserve">: </w:t>
      </w:r>
      <w:r w:rsidRPr="00D97477">
        <w:rPr>
          <w:rFonts w:ascii="Calibri" w:hAnsi="Calibri"/>
          <w:i/>
          <w:iCs/>
          <w:lang w:val="en-AU"/>
        </w:rPr>
        <w:t>(Ms Clay)</w:t>
      </w:r>
      <w:r w:rsidRPr="00D97477">
        <w:rPr>
          <w:rFonts w:ascii="Calibri" w:hAnsi="Calibri"/>
          <w:iCs/>
          <w:lang w:val="en-AU"/>
        </w:rPr>
        <w:t>:</w:t>
      </w:r>
      <w:r w:rsidRPr="00D97477">
        <w:rPr>
          <w:rFonts w:ascii="Calibri" w:hAnsi="Calibri"/>
          <w:i/>
          <w:iCs/>
          <w:lang w:val="en-AU"/>
        </w:rPr>
        <w:t xml:space="preserve"> </w:t>
      </w:r>
      <w:r w:rsidRPr="00D97477">
        <w:rPr>
          <w:rFonts w:ascii="Calibri" w:hAnsi="Calibri"/>
          <w:lang w:val="en-AU"/>
        </w:rPr>
        <w:t xml:space="preserve">Agreement in principle—Resumption of debate </w:t>
      </w:r>
      <w:r w:rsidRPr="00D97477">
        <w:rPr>
          <w:rFonts w:ascii="Calibri" w:hAnsi="Calibri"/>
          <w:i/>
          <w:iCs/>
          <w:lang w:val="en-AU"/>
        </w:rPr>
        <w:t>(from 22 June 2021—Mr Steel)</w:t>
      </w:r>
      <w:r w:rsidRPr="00D97477">
        <w:rPr>
          <w:rFonts w:ascii="Calibri" w:hAnsi="Calibri"/>
          <w:lang w:val="en-AU"/>
        </w:rPr>
        <w:t xml:space="preserve">. </w:t>
      </w:r>
    </w:p>
    <w:p w14:paraId="270BA689" w14:textId="7BCF8F0C" w:rsidR="00D97477" w:rsidRPr="00D97477" w:rsidRDefault="00D97477" w:rsidP="00D97477">
      <w:pPr>
        <w:tabs>
          <w:tab w:val="right" w:pos="567"/>
        </w:tabs>
        <w:spacing w:before="120" w:after="120"/>
        <w:ind w:left="1134" w:hanging="1134"/>
        <w:rPr>
          <w:rFonts w:ascii="Calibri" w:hAnsi="Calibri"/>
          <w:lang w:val="en-AU"/>
        </w:rPr>
      </w:pPr>
      <w:r w:rsidRPr="00D97477">
        <w:rPr>
          <w:rFonts w:ascii="Calibri" w:hAnsi="Calibri"/>
          <w:lang w:val="en-AU"/>
        </w:rPr>
        <w:tab/>
      </w:r>
      <w:r>
        <w:rPr>
          <w:rFonts w:ascii="Calibri" w:hAnsi="Calibri"/>
          <w:lang w:val="en-AU"/>
        </w:rPr>
        <w:t>2</w:t>
      </w:r>
      <w:r w:rsidRPr="00D97477">
        <w:rPr>
          <w:rFonts w:ascii="Calibri" w:hAnsi="Calibri"/>
          <w:lang w:val="en-AU"/>
        </w:rPr>
        <w:tab/>
      </w:r>
      <w:hyperlink r:id="rId18" w:history="1">
        <w:r w:rsidRPr="00D97477">
          <w:rPr>
            <w:rFonts w:ascii="Calibri" w:hAnsi="Calibri"/>
            <w:b/>
            <w:caps/>
            <w:color w:val="0000FF"/>
            <w:lang w:val="en-AU"/>
          </w:rPr>
          <w:t>Corrections Management Amendment Bill 2021</w:t>
        </w:r>
      </w:hyperlink>
      <w:r w:rsidRPr="00D97477">
        <w:rPr>
          <w:rFonts w:ascii="Calibri" w:hAnsi="Calibri"/>
          <w:lang w:val="en-AU"/>
        </w:rPr>
        <w:t xml:space="preserve">: </w:t>
      </w:r>
      <w:r w:rsidRPr="00D97477">
        <w:rPr>
          <w:rFonts w:ascii="Calibri" w:hAnsi="Calibri"/>
          <w:i/>
          <w:iCs/>
          <w:lang w:val="en-AU"/>
        </w:rPr>
        <w:t>(Mrs Kikkert)</w:t>
      </w:r>
      <w:r w:rsidRPr="00D97477">
        <w:rPr>
          <w:rFonts w:ascii="Calibri" w:hAnsi="Calibri"/>
          <w:iCs/>
          <w:lang w:val="en-AU"/>
        </w:rPr>
        <w:t>:</w:t>
      </w:r>
      <w:r w:rsidRPr="00D97477">
        <w:rPr>
          <w:rFonts w:ascii="Calibri" w:hAnsi="Calibri"/>
          <w:i/>
          <w:iCs/>
          <w:lang w:val="en-AU"/>
        </w:rPr>
        <w:t xml:space="preserve"> </w:t>
      </w:r>
      <w:r w:rsidRPr="00D97477">
        <w:rPr>
          <w:rFonts w:ascii="Calibri" w:hAnsi="Calibri"/>
          <w:lang w:val="en-AU"/>
        </w:rPr>
        <w:t xml:space="preserve">Agreement in principle—Resumption of debate </w:t>
      </w:r>
      <w:r w:rsidRPr="00D97477">
        <w:rPr>
          <w:rFonts w:ascii="Calibri" w:hAnsi="Calibri"/>
          <w:i/>
          <w:iCs/>
          <w:lang w:val="en-AU"/>
        </w:rPr>
        <w:t>(from 25 November 2021—Mr Gentleman)</w:t>
      </w:r>
      <w:r w:rsidRPr="00D97477">
        <w:rPr>
          <w:rFonts w:ascii="Calibri" w:hAnsi="Calibri"/>
          <w:lang w:val="en-AU"/>
        </w:rPr>
        <w:t xml:space="preserve">. </w:t>
      </w:r>
    </w:p>
    <w:p w14:paraId="0500A07A" w14:textId="4690FAD5" w:rsidR="00D97477" w:rsidRPr="00D97477" w:rsidRDefault="00D97477" w:rsidP="00D97477">
      <w:pPr>
        <w:tabs>
          <w:tab w:val="right" w:pos="567"/>
        </w:tabs>
        <w:spacing w:before="120" w:after="120"/>
        <w:ind w:left="1134" w:hanging="1134"/>
        <w:rPr>
          <w:rFonts w:ascii="Calibri" w:hAnsi="Calibri"/>
          <w:i/>
          <w:lang w:val="en-AU"/>
        </w:rPr>
      </w:pPr>
      <w:r w:rsidRPr="00D97477">
        <w:rPr>
          <w:rFonts w:ascii="Calibri" w:hAnsi="Calibri"/>
          <w:lang w:val="en-AU"/>
        </w:rPr>
        <w:tab/>
      </w:r>
      <w:r>
        <w:rPr>
          <w:rFonts w:ascii="Calibri" w:hAnsi="Calibri"/>
          <w:lang w:val="en-AU"/>
        </w:rPr>
        <w:t>3</w:t>
      </w:r>
      <w:r w:rsidRPr="00D97477">
        <w:rPr>
          <w:rFonts w:ascii="Calibri" w:hAnsi="Calibri"/>
          <w:lang w:val="en-AU"/>
        </w:rPr>
        <w:tab/>
      </w:r>
      <w:hyperlink r:id="rId19" w:history="1">
        <w:r w:rsidRPr="00D97477">
          <w:rPr>
            <w:rFonts w:ascii="Calibri" w:hAnsi="Calibri"/>
            <w:b/>
            <w:caps/>
            <w:color w:val="0000FF"/>
            <w:lang w:val="en-AU"/>
          </w:rPr>
          <w:t>Integrity Commission Amendment Bill 2022 (No 2)</w:t>
        </w:r>
      </w:hyperlink>
      <w:r w:rsidRPr="00D97477">
        <w:rPr>
          <w:rFonts w:ascii="Calibri" w:hAnsi="Calibri"/>
          <w:lang w:val="en-AU"/>
        </w:rPr>
        <w:t xml:space="preserve">: </w:t>
      </w:r>
      <w:r w:rsidRPr="00D97477">
        <w:rPr>
          <w:rFonts w:ascii="Calibri" w:hAnsi="Calibri"/>
          <w:i/>
          <w:iCs/>
          <w:lang w:val="en-AU"/>
        </w:rPr>
        <w:t>(Ms Lee; presented by Mr Cain)</w:t>
      </w:r>
      <w:r w:rsidRPr="00D97477">
        <w:rPr>
          <w:rFonts w:ascii="Calibri" w:hAnsi="Calibri"/>
          <w:iCs/>
          <w:lang w:val="en-AU"/>
        </w:rPr>
        <w:t>:</w:t>
      </w:r>
      <w:r w:rsidRPr="00D97477">
        <w:rPr>
          <w:rFonts w:ascii="Calibri" w:hAnsi="Calibri"/>
          <w:i/>
          <w:iCs/>
          <w:lang w:val="en-AU"/>
        </w:rPr>
        <w:t xml:space="preserve"> </w:t>
      </w:r>
      <w:r w:rsidRPr="00D97477">
        <w:rPr>
          <w:rFonts w:ascii="Calibri" w:hAnsi="Calibri"/>
          <w:lang w:val="en-AU"/>
        </w:rPr>
        <w:t xml:space="preserve">Agreement in principle—Resumption of debate </w:t>
      </w:r>
      <w:r w:rsidRPr="00D97477">
        <w:rPr>
          <w:rFonts w:ascii="Calibri" w:hAnsi="Calibri"/>
          <w:i/>
          <w:iCs/>
          <w:lang w:val="en-AU"/>
        </w:rPr>
        <w:t>(from 20 October 2022—Mr Barr)</w:t>
      </w:r>
      <w:r w:rsidRPr="00D97477">
        <w:rPr>
          <w:rFonts w:ascii="Calibri" w:hAnsi="Calibri"/>
          <w:lang w:val="en-AU"/>
        </w:rPr>
        <w:t xml:space="preserve">. </w:t>
      </w:r>
    </w:p>
    <w:p w14:paraId="04191F79" w14:textId="1805599C" w:rsidR="00D97477" w:rsidRPr="00D97477" w:rsidRDefault="00D97477" w:rsidP="00D97477">
      <w:pPr>
        <w:tabs>
          <w:tab w:val="right" w:pos="567"/>
        </w:tabs>
        <w:spacing w:before="120" w:after="120"/>
        <w:ind w:left="1134" w:hanging="1134"/>
        <w:rPr>
          <w:rFonts w:ascii="Calibri" w:hAnsi="Calibri"/>
          <w:lang w:val="en-AU"/>
        </w:rPr>
      </w:pPr>
      <w:r w:rsidRPr="00D97477">
        <w:rPr>
          <w:rFonts w:ascii="Calibri" w:hAnsi="Calibri"/>
          <w:lang w:val="en-AU"/>
        </w:rPr>
        <w:tab/>
      </w:r>
      <w:r>
        <w:rPr>
          <w:rFonts w:ascii="Calibri" w:hAnsi="Calibri"/>
          <w:lang w:val="en-AU"/>
        </w:rPr>
        <w:t>4</w:t>
      </w:r>
      <w:r w:rsidRPr="00D97477">
        <w:rPr>
          <w:rFonts w:ascii="Calibri" w:hAnsi="Calibri"/>
          <w:lang w:val="en-AU"/>
        </w:rPr>
        <w:tab/>
      </w:r>
      <w:hyperlink r:id="rId20" w:history="1">
        <w:r w:rsidRPr="00D97477">
          <w:rPr>
            <w:rFonts w:ascii="Calibri" w:hAnsi="Calibri"/>
            <w:b/>
            <w:caps/>
            <w:color w:val="0000FF"/>
            <w:lang w:val="en-AU"/>
          </w:rPr>
          <w:t>Modern Slavery Legislation Amendment Bill 2023</w:t>
        </w:r>
      </w:hyperlink>
      <w:r w:rsidRPr="00D97477">
        <w:rPr>
          <w:rFonts w:ascii="Calibri" w:hAnsi="Calibri"/>
          <w:lang w:val="en-AU"/>
        </w:rPr>
        <w:t xml:space="preserve">: </w:t>
      </w:r>
      <w:r w:rsidRPr="00D97477">
        <w:rPr>
          <w:rFonts w:ascii="Calibri" w:hAnsi="Calibri"/>
          <w:i/>
          <w:iCs/>
          <w:lang w:val="en-AU"/>
        </w:rPr>
        <w:t>(Ms Clay)</w:t>
      </w:r>
      <w:r w:rsidRPr="00D97477">
        <w:rPr>
          <w:rFonts w:ascii="Calibri" w:hAnsi="Calibri"/>
          <w:iCs/>
          <w:lang w:val="en-AU"/>
        </w:rPr>
        <w:t>:</w:t>
      </w:r>
      <w:r w:rsidRPr="00D97477">
        <w:rPr>
          <w:rFonts w:ascii="Calibri" w:hAnsi="Calibri"/>
          <w:i/>
          <w:iCs/>
          <w:lang w:val="en-AU"/>
        </w:rPr>
        <w:t xml:space="preserve"> </w:t>
      </w:r>
      <w:r w:rsidRPr="00D97477">
        <w:rPr>
          <w:rFonts w:ascii="Calibri" w:hAnsi="Calibri"/>
          <w:lang w:val="en-AU"/>
        </w:rPr>
        <w:t xml:space="preserve">Agreement in principle—Resumption of debate </w:t>
      </w:r>
      <w:r w:rsidRPr="00D97477">
        <w:rPr>
          <w:rFonts w:ascii="Calibri" w:hAnsi="Calibri"/>
          <w:i/>
          <w:iCs/>
          <w:lang w:val="en-AU"/>
        </w:rPr>
        <w:t>(from 28 March 2023—Mr Steel)</w:t>
      </w:r>
      <w:r w:rsidRPr="00D97477">
        <w:rPr>
          <w:rFonts w:ascii="Calibri" w:hAnsi="Calibri"/>
          <w:lang w:val="en-AU"/>
        </w:rPr>
        <w:t xml:space="preserve">. </w:t>
      </w:r>
    </w:p>
    <w:p w14:paraId="52D90C72" w14:textId="0B2FA466" w:rsidR="00D97477" w:rsidRPr="00D97477" w:rsidRDefault="00D97477" w:rsidP="00D97477">
      <w:pPr>
        <w:tabs>
          <w:tab w:val="right" w:pos="567"/>
        </w:tabs>
        <w:spacing w:before="120" w:after="120"/>
        <w:ind w:left="1134" w:hanging="1134"/>
        <w:rPr>
          <w:rFonts w:ascii="Calibri" w:hAnsi="Calibri"/>
          <w:i/>
          <w:iCs/>
          <w:lang w:val="en-AU"/>
        </w:rPr>
      </w:pPr>
      <w:r w:rsidRPr="00D97477">
        <w:rPr>
          <w:rFonts w:ascii="Calibri" w:hAnsi="Calibri"/>
          <w:lang w:val="en-AU"/>
        </w:rPr>
        <w:lastRenderedPageBreak/>
        <w:tab/>
      </w:r>
      <w:r>
        <w:rPr>
          <w:rFonts w:ascii="Calibri" w:hAnsi="Calibri"/>
          <w:lang w:val="en-AU"/>
        </w:rPr>
        <w:t>5</w:t>
      </w:r>
      <w:r w:rsidRPr="00D97477">
        <w:rPr>
          <w:rFonts w:ascii="Calibri" w:hAnsi="Calibri"/>
          <w:lang w:val="en-AU"/>
        </w:rPr>
        <w:tab/>
      </w:r>
      <w:hyperlink r:id="rId21" w:history="1">
        <w:r w:rsidRPr="00D97477">
          <w:rPr>
            <w:rFonts w:ascii="Calibri" w:hAnsi="Calibri"/>
            <w:b/>
            <w:caps/>
            <w:color w:val="0000FF"/>
            <w:lang w:val="en-AU"/>
          </w:rPr>
          <w:t>Environment Protection (Fossil Fuel Company Advertising) Amendment Bill 2024</w:t>
        </w:r>
      </w:hyperlink>
      <w:r w:rsidRPr="00D97477">
        <w:rPr>
          <w:rFonts w:ascii="Calibri" w:hAnsi="Calibri"/>
          <w:lang w:val="en-AU"/>
        </w:rPr>
        <w:t xml:space="preserve">: </w:t>
      </w:r>
      <w:r w:rsidRPr="00D97477">
        <w:rPr>
          <w:rFonts w:ascii="Calibri" w:hAnsi="Calibri"/>
          <w:i/>
          <w:iCs/>
          <w:lang w:val="en-AU"/>
        </w:rPr>
        <w:t>(Ms Clay)</w:t>
      </w:r>
      <w:r w:rsidRPr="00D97477">
        <w:rPr>
          <w:rFonts w:ascii="Calibri" w:hAnsi="Calibri"/>
          <w:iCs/>
          <w:lang w:val="en-AU"/>
        </w:rPr>
        <w:t>:</w:t>
      </w:r>
      <w:r w:rsidRPr="00D97477">
        <w:rPr>
          <w:rFonts w:ascii="Calibri" w:hAnsi="Calibri"/>
          <w:i/>
          <w:iCs/>
          <w:lang w:val="en-AU"/>
        </w:rPr>
        <w:t xml:space="preserve"> </w:t>
      </w:r>
      <w:r w:rsidRPr="00D97477">
        <w:rPr>
          <w:rFonts w:ascii="Calibri" w:hAnsi="Calibri"/>
          <w:lang w:val="en-AU"/>
        </w:rPr>
        <w:t xml:space="preserve">Agreement in principle—Resumption of debate </w:t>
      </w:r>
      <w:r w:rsidRPr="00D97477">
        <w:rPr>
          <w:rFonts w:ascii="Calibri" w:hAnsi="Calibri"/>
          <w:i/>
          <w:iCs/>
          <w:lang w:val="en-AU"/>
        </w:rPr>
        <w:t>(from 6 February 2024—Mr Barr).</w:t>
      </w:r>
    </w:p>
    <w:p w14:paraId="6BBF40B0" w14:textId="6C4961E9" w:rsidR="00D97477" w:rsidRPr="00D97477" w:rsidRDefault="00D97477" w:rsidP="00D97477">
      <w:pPr>
        <w:tabs>
          <w:tab w:val="right" w:pos="567"/>
        </w:tabs>
        <w:spacing w:before="120" w:after="120"/>
        <w:ind w:left="1134" w:hanging="1134"/>
        <w:rPr>
          <w:rFonts w:ascii="Calibri" w:hAnsi="Calibri"/>
          <w:lang w:val="en-AU"/>
        </w:rPr>
      </w:pPr>
      <w:r w:rsidRPr="00D97477">
        <w:rPr>
          <w:rFonts w:ascii="Calibri" w:hAnsi="Calibri"/>
          <w:lang w:val="en-AU"/>
        </w:rPr>
        <w:tab/>
      </w:r>
      <w:r>
        <w:rPr>
          <w:rFonts w:ascii="Calibri" w:hAnsi="Calibri"/>
          <w:lang w:val="en-AU"/>
        </w:rPr>
        <w:t>6</w:t>
      </w:r>
      <w:r w:rsidRPr="00D97477">
        <w:rPr>
          <w:rFonts w:ascii="Calibri" w:hAnsi="Calibri"/>
          <w:lang w:val="en-AU"/>
        </w:rPr>
        <w:tab/>
      </w:r>
      <w:hyperlink r:id="rId22" w:history="1">
        <w:r w:rsidRPr="00D97477">
          <w:rPr>
            <w:rFonts w:ascii="Calibri" w:hAnsi="Calibri"/>
            <w:b/>
            <w:caps/>
            <w:color w:val="0000FF"/>
            <w:lang w:val="en-AU"/>
          </w:rPr>
          <w:t>Crimes (Anti-Consorting) Amendment Bill 2024</w:t>
        </w:r>
      </w:hyperlink>
      <w:r w:rsidRPr="00D97477">
        <w:rPr>
          <w:rFonts w:ascii="Calibri" w:hAnsi="Calibri"/>
          <w:lang w:val="en-AU"/>
        </w:rPr>
        <w:t xml:space="preserve">: </w:t>
      </w:r>
      <w:r w:rsidRPr="00D97477">
        <w:rPr>
          <w:rFonts w:ascii="Calibri" w:hAnsi="Calibri"/>
          <w:i/>
          <w:iCs/>
          <w:lang w:val="en-AU"/>
        </w:rPr>
        <w:t>(Ms Lee)</w:t>
      </w:r>
      <w:r w:rsidRPr="00D97477">
        <w:rPr>
          <w:rFonts w:ascii="Calibri" w:hAnsi="Calibri"/>
          <w:iCs/>
          <w:lang w:val="en-AU"/>
        </w:rPr>
        <w:t>:</w:t>
      </w:r>
      <w:r w:rsidRPr="00D97477">
        <w:rPr>
          <w:rFonts w:ascii="Calibri" w:hAnsi="Calibri"/>
          <w:i/>
          <w:iCs/>
          <w:lang w:val="en-AU"/>
        </w:rPr>
        <w:t xml:space="preserve"> </w:t>
      </w:r>
      <w:r w:rsidRPr="00D97477">
        <w:rPr>
          <w:rFonts w:ascii="Calibri" w:hAnsi="Calibri"/>
          <w:lang w:val="en-AU"/>
        </w:rPr>
        <w:t xml:space="preserve">Agreement in principle—Resumption of debate </w:t>
      </w:r>
      <w:r w:rsidRPr="00D97477">
        <w:rPr>
          <w:rFonts w:ascii="Calibri" w:hAnsi="Calibri"/>
          <w:i/>
          <w:iCs/>
          <w:lang w:val="en-AU"/>
        </w:rPr>
        <w:t>(from 27 August 2024—Mr Rattenbury)</w:t>
      </w:r>
      <w:r w:rsidRPr="00D97477">
        <w:rPr>
          <w:rFonts w:ascii="Calibri" w:hAnsi="Calibri"/>
          <w:lang w:val="en-AU"/>
        </w:rPr>
        <w:t xml:space="preserve">. </w:t>
      </w:r>
    </w:p>
    <w:p w14:paraId="23218086" w14:textId="29AB203C" w:rsidR="00D97477" w:rsidRPr="00D97477" w:rsidRDefault="00D97477" w:rsidP="00D97477">
      <w:pPr>
        <w:tabs>
          <w:tab w:val="right" w:pos="567"/>
        </w:tabs>
        <w:spacing w:before="120" w:after="120"/>
        <w:ind w:left="1134" w:hanging="1134"/>
        <w:rPr>
          <w:rFonts w:ascii="Calibri" w:hAnsi="Calibri"/>
          <w:lang w:val="en-AU"/>
        </w:rPr>
      </w:pPr>
      <w:r w:rsidRPr="00D97477">
        <w:rPr>
          <w:rFonts w:ascii="Calibri" w:hAnsi="Calibri"/>
          <w:lang w:val="en-AU"/>
        </w:rPr>
        <w:tab/>
      </w:r>
      <w:r>
        <w:rPr>
          <w:rFonts w:ascii="Calibri" w:hAnsi="Calibri"/>
          <w:lang w:val="en-AU"/>
        </w:rPr>
        <w:t>7</w:t>
      </w:r>
      <w:r w:rsidRPr="00D97477">
        <w:rPr>
          <w:rFonts w:ascii="Calibri" w:hAnsi="Calibri"/>
          <w:lang w:val="en-AU"/>
        </w:rPr>
        <w:tab/>
      </w:r>
      <w:hyperlink r:id="rId23" w:history="1">
        <w:r w:rsidRPr="00D97477">
          <w:rPr>
            <w:rFonts w:ascii="Calibri" w:hAnsi="Calibri"/>
            <w:b/>
            <w:caps/>
            <w:color w:val="0000FF"/>
            <w:lang w:val="en-AU"/>
          </w:rPr>
          <w:t>Evidence (Miscellaneous Provisions) Amendment Bill 2024</w:t>
        </w:r>
      </w:hyperlink>
      <w:r w:rsidRPr="00D97477">
        <w:rPr>
          <w:rFonts w:ascii="Calibri" w:hAnsi="Calibri"/>
          <w:lang w:val="en-AU"/>
        </w:rPr>
        <w:t xml:space="preserve">: </w:t>
      </w:r>
      <w:r w:rsidRPr="00D97477">
        <w:rPr>
          <w:rFonts w:ascii="Calibri" w:hAnsi="Calibri"/>
          <w:i/>
          <w:iCs/>
          <w:lang w:val="en-AU"/>
        </w:rPr>
        <w:t>(Dr Paterson)</w:t>
      </w:r>
      <w:r w:rsidRPr="00D97477">
        <w:rPr>
          <w:rFonts w:ascii="Calibri" w:hAnsi="Calibri"/>
          <w:iCs/>
          <w:lang w:val="en-AU"/>
        </w:rPr>
        <w:t>:</w:t>
      </w:r>
      <w:r w:rsidRPr="00D97477">
        <w:rPr>
          <w:rFonts w:ascii="Calibri" w:hAnsi="Calibri"/>
          <w:i/>
          <w:iCs/>
          <w:lang w:val="en-AU"/>
        </w:rPr>
        <w:t xml:space="preserve"> </w:t>
      </w:r>
      <w:r w:rsidRPr="00D97477">
        <w:rPr>
          <w:rFonts w:ascii="Calibri" w:hAnsi="Calibri"/>
          <w:lang w:val="en-AU"/>
        </w:rPr>
        <w:t xml:space="preserve">Agreement in principle—Resumption of debate </w:t>
      </w:r>
      <w:r w:rsidRPr="00D97477">
        <w:rPr>
          <w:rFonts w:ascii="Calibri" w:hAnsi="Calibri"/>
          <w:i/>
          <w:iCs/>
          <w:lang w:val="en-AU"/>
        </w:rPr>
        <w:t>(from 28 August 2024—Mr Gentleman)</w:t>
      </w:r>
      <w:r w:rsidRPr="00D97477">
        <w:rPr>
          <w:rFonts w:ascii="Calibri" w:hAnsi="Calibri"/>
          <w:lang w:val="en-AU"/>
        </w:rPr>
        <w:t xml:space="preserve">. </w:t>
      </w:r>
    </w:p>
    <w:p w14:paraId="574C4D66" w14:textId="77777777" w:rsidR="00D97477" w:rsidRPr="00D97477" w:rsidRDefault="00D97477" w:rsidP="00D97477">
      <w:pPr>
        <w:tabs>
          <w:tab w:val="right" w:pos="567"/>
          <w:tab w:val="left" w:pos="1134"/>
        </w:tabs>
        <w:spacing w:before="240" w:after="480"/>
        <w:ind w:left="1134" w:hanging="1134"/>
        <w:jc w:val="center"/>
        <w:rPr>
          <w:rFonts w:ascii="Times New Roman" w:hAnsi="Times New Roman"/>
          <w:b/>
          <w:lang w:val="en-AU"/>
        </w:rPr>
      </w:pPr>
      <w:r w:rsidRPr="00D97477">
        <w:rPr>
          <w:rFonts w:ascii="Times New Roman" w:hAnsi="Times New Roman"/>
          <w:lang w:val="en-AU"/>
        </w:rPr>
        <w:t>____________________________</w:t>
      </w:r>
    </w:p>
    <w:p w14:paraId="204FF118" w14:textId="47F7A894" w:rsidR="00D97477" w:rsidRPr="00D97477" w:rsidRDefault="00D97477" w:rsidP="00D97477">
      <w:pPr>
        <w:tabs>
          <w:tab w:val="right" w:pos="580"/>
        </w:tabs>
        <w:spacing w:before="240" w:after="240"/>
        <w:jc w:val="center"/>
        <w:rPr>
          <w:rFonts w:ascii="Calibri" w:hAnsi="Calibri"/>
          <w:b/>
          <w:sz w:val="28"/>
          <w:lang w:eastAsia="en-US"/>
        </w:rPr>
      </w:pPr>
      <w:r w:rsidRPr="00D97477">
        <w:rPr>
          <w:rFonts w:ascii="Calibri" w:hAnsi="Calibri"/>
          <w:b/>
          <w:sz w:val="28"/>
          <w:lang w:eastAsia="en-US"/>
        </w:rPr>
        <w:t>ASSEMBLY BUSINESS</w:t>
      </w:r>
      <w:r>
        <w:rPr>
          <w:rFonts w:ascii="Calibri" w:hAnsi="Calibri"/>
          <w:b/>
          <w:sz w:val="28"/>
          <w:lang w:eastAsia="en-US"/>
        </w:rPr>
        <w:t>—continued</w:t>
      </w:r>
    </w:p>
    <w:p w14:paraId="11B659C6" w14:textId="77777777" w:rsidR="00D97477" w:rsidRPr="00D97477" w:rsidRDefault="00D97477" w:rsidP="00D97477">
      <w:pPr>
        <w:tabs>
          <w:tab w:val="right" w:pos="580"/>
        </w:tabs>
        <w:spacing w:before="240" w:after="240"/>
        <w:rPr>
          <w:rFonts w:ascii="Calibri" w:hAnsi="Calibri"/>
          <w:b/>
          <w:sz w:val="28"/>
          <w:lang w:eastAsia="en-US"/>
        </w:rPr>
      </w:pPr>
      <w:bookmarkStart w:id="1" w:name="_Hlk165965900"/>
      <w:r w:rsidRPr="00D97477">
        <w:rPr>
          <w:rFonts w:ascii="Calibri" w:hAnsi="Calibri"/>
          <w:b/>
          <w:sz w:val="28"/>
          <w:lang w:eastAsia="en-US"/>
        </w:rPr>
        <w:t>Order of the day</w:t>
      </w:r>
    </w:p>
    <w:p w14:paraId="67D6E761" w14:textId="1934D0DA" w:rsidR="00D97477" w:rsidRPr="00D97477" w:rsidRDefault="00D97477" w:rsidP="00D97477">
      <w:pPr>
        <w:tabs>
          <w:tab w:val="right" w:pos="567"/>
        </w:tabs>
        <w:spacing w:before="120" w:after="120"/>
        <w:ind w:left="1134" w:hanging="1134"/>
        <w:rPr>
          <w:rFonts w:ascii="Times New Roman" w:hAnsi="Times New Roman"/>
          <w:lang w:val="en-AU" w:eastAsia="en-US"/>
        </w:rPr>
      </w:pPr>
      <w:r w:rsidRPr="00D97477">
        <w:rPr>
          <w:rFonts w:ascii="Calibri" w:hAnsi="Calibri"/>
          <w:lang w:val="en-AU" w:eastAsia="en-US"/>
        </w:rPr>
        <w:tab/>
      </w:r>
      <w:r>
        <w:rPr>
          <w:rFonts w:ascii="Calibri" w:hAnsi="Calibri"/>
          <w:lang w:val="en-AU" w:eastAsia="en-US"/>
        </w:rPr>
        <w:t>1</w:t>
      </w:r>
      <w:r w:rsidRPr="00D97477">
        <w:rPr>
          <w:rFonts w:ascii="Calibri" w:hAnsi="Calibri"/>
          <w:lang w:val="en-AU" w:eastAsia="en-US"/>
        </w:rPr>
        <w:tab/>
      </w:r>
      <w:r w:rsidRPr="00D97477">
        <w:rPr>
          <w:rFonts w:ascii="Calibri" w:hAnsi="Calibri"/>
          <w:b/>
          <w:bCs/>
          <w:caps/>
          <w:lang w:val="en-AU" w:eastAsia="en-US"/>
        </w:rPr>
        <w:t>evidence given by a minister—dissent from chair’s ruling</w:t>
      </w:r>
      <w:r w:rsidRPr="00D97477">
        <w:rPr>
          <w:rFonts w:ascii="Calibri" w:hAnsi="Calibri"/>
          <w:lang w:val="en-AU" w:eastAsia="en-US"/>
        </w:rPr>
        <w:t xml:space="preserve">: Resumption of debate </w:t>
      </w:r>
      <w:r w:rsidRPr="00D97477">
        <w:rPr>
          <w:rFonts w:ascii="Calibri" w:hAnsi="Calibri"/>
          <w:i/>
          <w:iCs/>
          <w:lang w:val="en-AU" w:eastAsia="en-US"/>
        </w:rPr>
        <w:t>(from 28 August 2024—Mr Braddock)</w:t>
      </w:r>
      <w:r w:rsidRPr="00D97477">
        <w:rPr>
          <w:rFonts w:ascii="Calibri" w:hAnsi="Calibri"/>
          <w:lang w:val="en-AU" w:eastAsia="en-US"/>
        </w:rPr>
        <w:t xml:space="preserve"> on the motion of Ms Lawder—That I move dissent with the Chair’s ruling, as per standing order 73A, regarding the matter of Hansard reference of Mr Steel’s evidence.</w:t>
      </w:r>
      <w:bookmarkEnd w:id="1"/>
    </w:p>
    <w:p w14:paraId="4E7A117A" w14:textId="77777777" w:rsidR="00D97477" w:rsidRPr="00D97477" w:rsidRDefault="00D97477" w:rsidP="00D97477">
      <w:pPr>
        <w:keepNext/>
        <w:keepLines/>
        <w:tabs>
          <w:tab w:val="left" w:pos="709"/>
          <w:tab w:val="left" w:pos="1134"/>
        </w:tabs>
        <w:spacing w:before="240" w:after="480"/>
        <w:jc w:val="center"/>
        <w:rPr>
          <w:rFonts w:ascii="Calibri" w:hAnsi="Calibri" w:cs="Calibri"/>
          <w:b/>
          <w:szCs w:val="24"/>
          <w:lang w:val="en-AU"/>
        </w:rPr>
      </w:pPr>
      <w:r w:rsidRPr="00D97477">
        <w:rPr>
          <w:rFonts w:ascii="Calibri" w:hAnsi="Calibri" w:cs="Calibri"/>
          <w:b/>
          <w:szCs w:val="24"/>
          <w:lang w:val="en-AU"/>
        </w:rPr>
        <w:t>______________________________</w:t>
      </w:r>
    </w:p>
    <w:p w14:paraId="3BFD5A8D" w14:textId="77777777" w:rsidR="00D97477" w:rsidRPr="00D97477" w:rsidRDefault="00D97477" w:rsidP="00D97477">
      <w:pPr>
        <w:keepNext/>
        <w:keepLines/>
        <w:tabs>
          <w:tab w:val="left" w:pos="709"/>
          <w:tab w:val="left" w:pos="1134"/>
        </w:tabs>
        <w:spacing w:before="240" w:after="240"/>
        <w:jc w:val="center"/>
        <w:rPr>
          <w:rFonts w:ascii="Calibri" w:hAnsi="Calibri" w:cs="Calibri"/>
          <w:b/>
          <w:sz w:val="28"/>
          <w:szCs w:val="28"/>
          <w:lang w:val="en-AU"/>
        </w:rPr>
      </w:pPr>
      <w:r w:rsidRPr="00D97477">
        <w:rPr>
          <w:rFonts w:ascii="Calibri" w:hAnsi="Calibri" w:cs="Calibri"/>
          <w:b/>
          <w:sz w:val="28"/>
          <w:szCs w:val="28"/>
          <w:lang w:val="en-AU"/>
        </w:rPr>
        <w:t>QUESTIONS ON NOTICE</w:t>
      </w:r>
    </w:p>
    <w:p w14:paraId="018795EA" w14:textId="77777777" w:rsidR="00D97477" w:rsidRPr="00D97477" w:rsidRDefault="00D97477" w:rsidP="00D97477">
      <w:pPr>
        <w:tabs>
          <w:tab w:val="left" w:pos="709"/>
          <w:tab w:val="left" w:pos="1134"/>
        </w:tabs>
        <w:spacing w:before="120" w:after="120"/>
        <w:rPr>
          <w:rFonts w:ascii="Calibri" w:hAnsi="Calibri" w:cs="Calibri"/>
          <w:szCs w:val="24"/>
          <w:lang w:val="en-AU"/>
        </w:rPr>
      </w:pPr>
      <w:r w:rsidRPr="00D97477">
        <w:rPr>
          <w:rFonts w:ascii="Calibri" w:hAnsi="Calibri" w:cs="Calibri"/>
          <w:szCs w:val="24"/>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498ED872" w14:textId="77777777" w:rsidR="00D97477" w:rsidRPr="00D97477" w:rsidRDefault="00D97477" w:rsidP="00D97477">
      <w:pPr>
        <w:tabs>
          <w:tab w:val="left" w:pos="709"/>
          <w:tab w:val="left" w:pos="1134"/>
        </w:tabs>
        <w:spacing w:before="120" w:after="120"/>
        <w:rPr>
          <w:rFonts w:ascii="Calibri" w:hAnsi="Calibri" w:cs="Calibri"/>
          <w:szCs w:val="24"/>
          <w:lang w:val="en-NZ"/>
        </w:rPr>
      </w:pPr>
      <w:r w:rsidRPr="00D97477">
        <w:rPr>
          <w:rFonts w:ascii="Calibri" w:hAnsi="Calibri" w:cs="Calibri"/>
          <w:szCs w:val="24"/>
          <w:lang w:val="en-NZ"/>
        </w:rPr>
        <w:t xml:space="preserve">A Questions on Notice Paper will be issued on the Friday of a sitting week, containing the text of all questions on notice lodged that week and can be accessed at </w:t>
      </w:r>
      <w:hyperlink r:id="rId24" w:history="1">
        <w:r w:rsidRPr="00D97477">
          <w:rPr>
            <w:rFonts w:ascii="Calibri" w:hAnsi="Calibri" w:cs="Calibri"/>
            <w:color w:val="0000FF"/>
            <w:szCs w:val="24"/>
            <w:lang w:val="en-AU"/>
          </w:rPr>
          <w:t>www.parliament.act.gov.au/parliamentary-business/in-the-chamber/chamber-documents</w:t>
        </w:r>
      </w:hyperlink>
      <w:r w:rsidRPr="00D97477">
        <w:rPr>
          <w:rFonts w:ascii="Calibri" w:hAnsi="Calibri" w:cs="Calibri"/>
          <w:szCs w:val="24"/>
          <w:lang w:val="en-NZ"/>
        </w:rPr>
        <w:t>.</w:t>
      </w:r>
    </w:p>
    <w:p w14:paraId="08126E3A" w14:textId="77777777" w:rsidR="00D97477" w:rsidRPr="00D97477" w:rsidRDefault="00D97477" w:rsidP="00D97477">
      <w:pPr>
        <w:keepNext/>
        <w:keepLines/>
        <w:tabs>
          <w:tab w:val="right" w:pos="567"/>
          <w:tab w:val="left" w:pos="1134"/>
        </w:tabs>
        <w:spacing w:before="360" w:after="360"/>
        <w:jc w:val="center"/>
        <w:rPr>
          <w:rFonts w:ascii="Calibri" w:hAnsi="Calibri"/>
          <w:b/>
          <w:i/>
          <w:szCs w:val="24"/>
          <w:lang w:val="en-AU"/>
        </w:rPr>
      </w:pPr>
      <w:bookmarkStart w:id="2" w:name="_Hlk130803092"/>
      <w:r w:rsidRPr="00D97477">
        <w:rPr>
          <w:rFonts w:ascii="Calibri" w:hAnsi="Calibri"/>
          <w:b/>
          <w:i/>
          <w:szCs w:val="24"/>
          <w:lang w:val="en-AU"/>
        </w:rPr>
        <w:t>Redirected questions</w:t>
      </w:r>
    </w:p>
    <w:p w14:paraId="461B59B9" w14:textId="77777777" w:rsidR="00D97477" w:rsidRPr="00D97477" w:rsidRDefault="00D97477" w:rsidP="00D97477">
      <w:pPr>
        <w:keepNext/>
        <w:keepLines/>
        <w:tabs>
          <w:tab w:val="right" w:pos="567"/>
          <w:tab w:val="left" w:pos="1134"/>
        </w:tabs>
        <w:spacing w:before="240" w:line="360" w:lineRule="auto"/>
        <w:ind w:left="1134" w:hanging="1134"/>
        <w:jc w:val="center"/>
        <w:rPr>
          <w:rFonts w:ascii="Calibri" w:hAnsi="Calibri" w:cs="Calibri"/>
          <w:i/>
          <w:szCs w:val="24"/>
          <w:lang w:val="en-AU"/>
        </w:rPr>
      </w:pPr>
      <w:r w:rsidRPr="00D97477">
        <w:rPr>
          <w:rFonts w:ascii="Calibri" w:hAnsi="Calibri" w:cs="Calibri"/>
          <w:i/>
          <w:szCs w:val="24"/>
          <w:lang w:val="en-AU"/>
        </w:rPr>
        <w:t>(30 days expires 30 September 2024)</w:t>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D97477" w:rsidRPr="00D97477" w14:paraId="0EE85E39" w14:textId="77777777" w:rsidTr="008A2682">
        <w:trPr>
          <w:trHeight w:val="154"/>
        </w:trPr>
        <w:tc>
          <w:tcPr>
            <w:tcW w:w="704" w:type="dxa"/>
            <w:shd w:val="clear" w:color="auto" w:fill="auto"/>
          </w:tcPr>
          <w:p w14:paraId="224DDFF5" w14:textId="77777777" w:rsidR="00D97477" w:rsidRPr="00D97477" w:rsidRDefault="00D97477" w:rsidP="00D97477">
            <w:pPr>
              <w:jc w:val="both"/>
              <w:rPr>
                <w:rFonts w:ascii="Calibri" w:hAnsi="Calibri" w:cs="Calibri"/>
                <w:szCs w:val="24"/>
                <w:lang w:val="en-AU" w:eastAsia="zh-CN"/>
              </w:rPr>
            </w:pPr>
            <w:r w:rsidRPr="00D97477">
              <w:rPr>
                <w:rFonts w:ascii="Calibri" w:hAnsi="Calibri" w:cs="Calibri"/>
                <w:szCs w:val="24"/>
                <w:lang w:val="en-AU" w:eastAsia="zh-CN"/>
              </w:rPr>
              <w:t>2115</w:t>
            </w:r>
          </w:p>
        </w:tc>
        <w:tc>
          <w:tcPr>
            <w:tcW w:w="8312" w:type="dxa"/>
            <w:shd w:val="clear" w:color="auto" w:fill="auto"/>
          </w:tcPr>
          <w:p w14:paraId="20957400" w14:textId="77777777" w:rsidR="00D97477" w:rsidRPr="00D97477" w:rsidRDefault="00D97477" w:rsidP="00D97477">
            <w:pPr>
              <w:rPr>
                <w:rFonts w:ascii="Calibri" w:hAnsi="Calibri" w:cs="Calibri"/>
                <w:szCs w:val="24"/>
              </w:rPr>
            </w:pPr>
            <w:r w:rsidRPr="00D97477">
              <w:rPr>
                <w:rFonts w:ascii="Calibri" w:hAnsi="Calibri" w:cs="Calibri"/>
                <w:b/>
                <w:bCs/>
                <w:szCs w:val="24"/>
              </w:rPr>
              <w:t>MR CAIN</w:t>
            </w:r>
            <w:r w:rsidRPr="00D97477">
              <w:rPr>
                <w:rFonts w:ascii="Calibri" w:hAnsi="Calibri" w:cs="Calibri"/>
                <w:szCs w:val="24"/>
              </w:rPr>
              <w:t xml:space="preserve">: To ask the Minister for Housing and Suburban Development — </w:t>
            </w:r>
          </w:p>
          <w:p w14:paraId="208FEE1B" w14:textId="77777777" w:rsidR="00D97477" w:rsidRPr="00D97477" w:rsidRDefault="00D97477" w:rsidP="00D97477">
            <w:pPr>
              <w:numPr>
                <w:ilvl w:val="0"/>
                <w:numId w:val="8"/>
              </w:numPr>
              <w:spacing w:before="100" w:beforeAutospacing="1" w:after="100" w:afterAutospacing="1"/>
              <w:ind w:left="466" w:hanging="466"/>
              <w:rPr>
                <w:rFonts w:ascii="Calibri" w:hAnsi="Calibri" w:cs="Calibri"/>
                <w:szCs w:val="24"/>
              </w:rPr>
            </w:pPr>
            <w:r w:rsidRPr="00D97477">
              <w:rPr>
                <w:rFonts w:ascii="Calibri" w:hAnsi="Calibri" w:cs="Calibri"/>
                <w:szCs w:val="24"/>
              </w:rPr>
              <w:t>What is the total cost of the urban development of the Molonglo Valley district up to 2023-24.</w:t>
            </w:r>
          </w:p>
          <w:p w14:paraId="4CAE4DEF" w14:textId="77777777" w:rsidR="00D97477" w:rsidRPr="00D97477" w:rsidRDefault="00D97477" w:rsidP="00D97477">
            <w:pPr>
              <w:numPr>
                <w:ilvl w:val="0"/>
                <w:numId w:val="8"/>
              </w:numPr>
              <w:spacing w:before="100" w:beforeAutospacing="1" w:after="100" w:afterAutospacing="1"/>
              <w:ind w:left="466" w:hanging="466"/>
              <w:rPr>
                <w:rFonts w:ascii="Calibri" w:hAnsi="Calibri" w:cs="Calibri"/>
                <w:szCs w:val="24"/>
              </w:rPr>
            </w:pPr>
            <w:r w:rsidRPr="00D97477">
              <w:rPr>
                <w:rFonts w:ascii="Calibri" w:hAnsi="Calibri" w:cs="Calibri"/>
                <w:szCs w:val="24"/>
              </w:rPr>
              <w:t>What is the breakdown of the primary cost areas, i.e. road infrastructure, utilities infrastructure, of the total cost.</w:t>
            </w:r>
          </w:p>
          <w:p w14:paraId="55F0B8A4" w14:textId="77777777" w:rsidR="00D97477" w:rsidRPr="00D97477" w:rsidRDefault="00D97477" w:rsidP="00D97477">
            <w:pPr>
              <w:numPr>
                <w:ilvl w:val="0"/>
                <w:numId w:val="8"/>
              </w:numPr>
              <w:spacing w:before="100" w:beforeAutospacing="1" w:after="100" w:afterAutospacing="1"/>
              <w:ind w:left="466" w:hanging="466"/>
              <w:rPr>
                <w:rFonts w:ascii="Calibri" w:hAnsi="Calibri" w:cs="Calibri"/>
                <w:szCs w:val="24"/>
              </w:rPr>
            </w:pPr>
            <w:r w:rsidRPr="00D97477">
              <w:rPr>
                <w:rFonts w:ascii="Calibri" w:hAnsi="Calibri" w:cs="Calibri"/>
                <w:szCs w:val="24"/>
              </w:rPr>
              <w:t xml:space="preserve">What is the cost of the urban development of the Molonglo Valley district each year since commencement up to 2023-24. </w:t>
            </w:r>
          </w:p>
        </w:tc>
      </w:tr>
    </w:tbl>
    <w:p w14:paraId="7FFAA7A2" w14:textId="77777777" w:rsidR="00D97477" w:rsidRDefault="00D97477">
      <w:r>
        <w:br w:type="page"/>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D97477" w:rsidRPr="00D97477" w14:paraId="3F9A9CB6" w14:textId="77777777" w:rsidTr="008A2682">
        <w:trPr>
          <w:trHeight w:val="154"/>
        </w:trPr>
        <w:tc>
          <w:tcPr>
            <w:tcW w:w="704" w:type="dxa"/>
            <w:shd w:val="clear" w:color="auto" w:fill="auto"/>
          </w:tcPr>
          <w:p w14:paraId="037360BD" w14:textId="5A12029A" w:rsidR="00D97477" w:rsidRPr="00D97477" w:rsidRDefault="00D97477" w:rsidP="00D97477">
            <w:pPr>
              <w:jc w:val="both"/>
              <w:rPr>
                <w:rFonts w:ascii="Calibri" w:hAnsi="Calibri" w:cs="Calibri"/>
                <w:szCs w:val="24"/>
                <w:lang w:val="en-AU" w:eastAsia="zh-CN"/>
              </w:rPr>
            </w:pPr>
            <w:r w:rsidRPr="00D97477">
              <w:rPr>
                <w:rFonts w:ascii="Calibri" w:hAnsi="Calibri" w:cs="Calibri"/>
                <w:szCs w:val="24"/>
                <w:lang w:val="en-AU" w:eastAsia="zh-CN"/>
              </w:rPr>
              <w:lastRenderedPageBreak/>
              <w:t>2116</w:t>
            </w:r>
          </w:p>
        </w:tc>
        <w:tc>
          <w:tcPr>
            <w:tcW w:w="8312" w:type="dxa"/>
            <w:shd w:val="clear" w:color="auto" w:fill="auto"/>
          </w:tcPr>
          <w:p w14:paraId="7C52F6B1" w14:textId="77777777" w:rsidR="00D97477" w:rsidRPr="00D97477" w:rsidRDefault="00D97477" w:rsidP="00D97477">
            <w:pPr>
              <w:rPr>
                <w:rFonts w:ascii="Calibri" w:hAnsi="Calibri" w:cs="Calibri"/>
                <w:szCs w:val="24"/>
              </w:rPr>
            </w:pPr>
            <w:r w:rsidRPr="00D97477">
              <w:rPr>
                <w:rFonts w:ascii="Calibri" w:hAnsi="Calibri" w:cs="Calibri"/>
                <w:b/>
                <w:bCs/>
                <w:szCs w:val="24"/>
              </w:rPr>
              <w:t>MR CAIN</w:t>
            </w:r>
            <w:r w:rsidRPr="00D97477">
              <w:rPr>
                <w:rFonts w:ascii="Calibri" w:hAnsi="Calibri" w:cs="Calibri"/>
                <w:szCs w:val="24"/>
              </w:rPr>
              <w:t xml:space="preserve">: To ask the Minister for Housing and Suburban Development — </w:t>
            </w:r>
          </w:p>
          <w:p w14:paraId="15CEE1CF" w14:textId="77777777" w:rsidR="00D97477" w:rsidRPr="00D97477" w:rsidRDefault="00D97477" w:rsidP="00D97477">
            <w:pPr>
              <w:numPr>
                <w:ilvl w:val="0"/>
                <w:numId w:val="9"/>
              </w:numPr>
              <w:spacing w:before="100" w:beforeAutospacing="1" w:after="100" w:afterAutospacing="1"/>
              <w:ind w:left="466" w:hanging="466"/>
              <w:rPr>
                <w:rFonts w:ascii="Calibri" w:hAnsi="Calibri" w:cs="Calibri"/>
                <w:szCs w:val="24"/>
              </w:rPr>
            </w:pPr>
            <w:r w:rsidRPr="00D97477">
              <w:rPr>
                <w:rFonts w:ascii="Calibri" w:hAnsi="Calibri" w:cs="Calibri"/>
                <w:szCs w:val="24"/>
              </w:rPr>
              <w:t>What is the total cost of the urban development of the Gungahlin district up to 2023-24.</w:t>
            </w:r>
          </w:p>
          <w:p w14:paraId="3CB97F44" w14:textId="77777777" w:rsidR="00D97477" w:rsidRPr="00D97477" w:rsidRDefault="00D97477" w:rsidP="00D97477">
            <w:pPr>
              <w:numPr>
                <w:ilvl w:val="0"/>
                <w:numId w:val="9"/>
              </w:numPr>
              <w:spacing w:before="100" w:beforeAutospacing="1" w:after="100" w:afterAutospacing="1"/>
              <w:ind w:left="466" w:hanging="466"/>
              <w:rPr>
                <w:rFonts w:ascii="Calibri" w:hAnsi="Calibri" w:cs="Calibri"/>
                <w:szCs w:val="24"/>
              </w:rPr>
            </w:pPr>
            <w:r w:rsidRPr="00D97477">
              <w:rPr>
                <w:rFonts w:ascii="Calibri" w:hAnsi="Calibri" w:cs="Calibri"/>
                <w:szCs w:val="24"/>
              </w:rPr>
              <w:t>What is the breakdown of the primary cost areas, i.e. road infrastructure, utilities infrastructure, of the total cost.</w:t>
            </w:r>
          </w:p>
          <w:p w14:paraId="33542EF8" w14:textId="77777777" w:rsidR="00D97477" w:rsidRPr="00D97477" w:rsidRDefault="00D97477" w:rsidP="00D97477">
            <w:pPr>
              <w:numPr>
                <w:ilvl w:val="0"/>
                <w:numId w:val="9"/>
              </w:numPr>
              <w:spacing w:before="100" w:beforeAutospacing="1" w:after="100" w:afterAutospacing="1"/>
              <w:ind w:left="466" w:hanging="466"/>
              <w:rPr>
                <w:rFonts w:ascii="Calibri" w:hAnsi="Calibri" w:cs="Calibri"/>
                <w:szCs w:val="24"/>
              </w:rPr>
            </w:pPr>
            <w:r w:rsidRPr="00D97477">
              <w:rPr>
                <w:rFonts w:ascii="Calibri" w:hAnsi="Calibri" w:cs="Calibri"/>
                <w:szCs w:val="24"/>
              </w:rPr>
              <w:t>What is the cost of the urban development of the Gungahlin district each year since commencement up to 2023-24.</w:t>
            </w:r>
            <w:r w:rsidRPr="00D97477">
              <w:rPr>
                <w:rFonts w:ascii="Calibri" w:hAnsi="Calibri"/>
                <w:szCs w:val="24"/>
              </w:rPr>
              <w:t xml:space="preserve"> </w:t>
            </w:r>
          </w:p>
        </w:tc>
      </w:tr>
      <w:tr w:rsidR="00D97477" w:rsidRPr="00D97477" w14:paraId="248FA459" w14:textId="77777777" w:rsidTr="008A2682">
        <w:trPr>
          <w:trHeight w:val="154"/>
        </w:trPr>
        <w:tc>
          <w:tcPr>
            <w:tcW w:w="704" w:type="dxa"/>
            <w:shd w:val="clear" w:color="auto" w:fill="auto"/>
          </w:tcPr>
          <w:p w14:paraId="297AC9EF" w14:textId="77777777" w:rsidR="00D97477" w:rsidRPr="00D97477" w:rsidRDefault="00D97477" w:rsidP="00D97477">
            <w:pPr>
              <w:jc w:val="both"/>
              <w:rPr>
                <w:rFonts w:ascii="Calibri" w:hAnsi="Calibri" w:cs="Calibri"/>
                <w:szCs w:val="24"/>
                <w:lang w:val="en-AU" w:eastAsia="zh-CN"/>
              </w:rPr>
            </w:pPr>
            <w:r w:rsidRPr="00D97477">
              <w:rPr>
                <w:rFonts w:ascii="Calibri" w:hAnsi="Calibri" w:cs="Calibri"/>
                <w:szCs w:val="24"/>
                <w:lang w:val="en-AU" w:eastAsia="zh-CN"/>
              </w:rPr>
              <w:t>2120</w:t>
            </w:r>
          </w:p>
        </w:tc>
        <w:tc>
          <w:tcPr>
            <w:tcW w:w="8312" w:type="dxa"/>
            <w:shd w:val="clear" w:color="auto" w:fill="auto"/>
          </w:tcPr>
          <w:p w14:paraId="66A1AB2A" w14:textId="77777777" w:rsidR="00D97477" w:rsidRPr="00D97477" w:rsidRDefault="00D97477" w:rsidP="00D97477">
            <w:pPr>
              <w:rPr>
                <w:rFonts w:ascii="Calibri" w:hAnsi="Calibri" w:cs="Calibri"/>
                <w:szCs w:val="24"/>
              </w:rPr>
            </w:pPr>
            <w:r w:rsidRPr="00D97477">
              <w:rPr>
                <w:rFonts w:ascii="Calibri" w:hAnsi="Calibri" w:cs="Calibri"/>
                <w:b/>
                <w:bCs/>
                <w:szCs w:val="24"/>
              </w:rPr>
              <w:t>MR CAIN</w:t>
            </w:r>
            <w:r w:rsidRPr="00D97477">
              <w:rPr>
                <w:rFonts w:ascii="Calibri" w:hAnsi="Calibri" w:cs="Calibri"/>
                <w:szCs w:val="24"/>
              </w:rPr>
              <w:t xml:space="preserve">: To ask the Minister for Housing and Suburban Development — </w:t>
            </w:r>
          </w:p>
          <w:p w14:paraId="63306630" w14:textId="77777777" w:rsidR="00D97477" w:rsidRPr="00D97477" w:rsidRDefault="00D97477" w:rsidP="00D97477">
            <w:pPr>
              <w:numPr>
                <w:ilvl w:val="0"/>
                <w:numId w:val="10"/>
              </w:numPr>
              <w:spacing w:before="100" w:beforeAutospacing="1" w:after="100" w:afterAutospacing="1"/>
              <w:ind w:left="429" w:hanging="425"/>
              <w:rPr>
                <w:rFonts w:ascii="Calibri" w:hAnsi="Calibri" w:cs="Calibri"/>
                <w:szCs w:val="24"/>
              </w:rPr>
            </w:pPr>
            <w:r w:rsidRPr="00D97477">
              <w:rPr>
                <w:rFonts w:ascii="Calibri" w:hAnsi="Calibri" w:cs="Calibri"/>
                <w:szCs w:val="24"/>
              </w:rPr>
              <w:t>What is the total cost of the urban development of Ginninderry up to 2023</w:t>
            </w:r>
            <w:r w:rsidRPr="00D97477">
              <w:rPr>
                <w:rFonts w:ascii="Calibri" w:hAnsi="Calibri" w:cs="Calibri"/>
                <w:szCs w:val="24"/>
              </w:rPr>
              <w:noBreakHyphen/>
              <w:t>24.</w:t>
            </w:r>
          </w:p>
          <w:p w14:paraId="52CD29E9" w14:textId="77777777" w:rsidR="00D97477" w:rsidRPr="00D97477" w:rsidRDefault="00D97477" w:rsidP="00D97477">
            <w:pPr>
              <w:numPr>
                <w:ilvl w:val="0"/>
                <w:numId w:val="10"/>
              </w:numPr>
              <w:spacing w:before="100" w:beforeAutospacing="1" w:after="100" w:afterAutospacing="1"/>
              <w:ind w:left="466" w:hanging="466"/>
              <w:rPr>
                <w:rFonts w:ascii="Calibri" w:hAnsi="Calibri" w:cs="Calibri"/>
                <w:szCs w:val="24"/>
              </w:rPr>
            </w:pPr>
            <w:r w:rsidRPr="00D97477">
              <w:rPr>
                <w:rFonts w:ascii="Calibri" w:hAnsi="Calibri" w:cs="Calibri"/>
                <w:szCs w:val="24"/>
              </w:rPr>
              <w:t>What is the breakdown of the primary cost areas, i.e. road infrastructure, utilities infrastructure, of the total cost.</w:t>
            </w:r>
          </w:p>
          <w:p w14:paraId="23CDADC2" w14:textId="77777777" w:rsidR="00D97477" w:rsidRPr="00D97477" w:rsidRDefault="00D97477" w:rsidP="00D97477">
            <w:pPr>
              <w:numPr>
                <w:ilvl w:val="0"/>
                <w:numId w:val="10"/>
              </w:numPr>
              <w:spacing w:before="100" w:beforeAutospacing="1" w:after="100" w:afterAutospacing="1"/>
              <w:ind w:left="466" w:hanging="466"/>
              <w:rPr>
                <w:rFonts w:ascii="Calibri" w:hAnsi="Calibri" w:cs="Calibri"/>
                <w:szCs w:val="24"/>
              </w:rPr>
            </w:pPr>
            <w:r w:rsidRPr="00D97477">
              <w:rPr>
                <w:rFonts w:ascii="Calibri" w:hAnsi="Calibri" w:cs="Calibri"/>
                <w:szCs w:val="24"/>
              </w:rPr>
              <w:t>What is the cost of the urban development of Ginninderry each year since commencement up to 2023-24. (Redirected 30 August 2024)</w:t>
            </w:r>
          </w:p>
        </w:tc>
      </w:tr>
    </w:tbl>
    <w:p w14:paraId="35A0BF01" w14:textId="77777777" w:rsidR="00D97477" w:rsidRPr="00D97477" w:rsidRDefault="00D97477" w:rsidP="00D97477">
      <w:pPr>
        <w:keepNext/>
        <w:keepLines/>
        <w:tabs>
          <w:tab w:val="right" w:pos="567"/>
          <w:tab w:val="left" w:pos="1134"/>
        </w:tabs>
        <w:spacing w:before="240" w:line="360" w:lineRule="auto"/>
        <w:ind w:left="1134" w:hanging="1134"/>
        <w:jc w:val="center"/>
        <w:rPr>
          <w:rFonts w:ascii="Calibri" w:hAnsi="Calibri" w:cs="Calibri"/>
          <w:i/>
          <w:szCs w:val="24"/>
          <w:lang w:val="en-AU"/>
        </w:rPr>
      </w:pPr>
      <w:r w:rsidRPr="00D97477">
        <w:rPr>
          <w:rFonts w:ascii="Calibri" w:hAnsi="Calibri" w:cs="Calibri"/>
          <w:i/>
          <w:szCs w:val="24"/>
          <w:lang w:val="en-AU"/>
        </w:rPr>
        <w:t>(30 days expires 2 October 2024)</w:t>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D97477" w:rsidRPr="00D97477" w14:paraId="562E25E2" w14:textId="77777777" w:rsidTr="008A2682">
        <w:trPr>
          <w:trHeight w:val="154"/>
        </w:trPr>
        <w:tc>
          <w:tcPr>
            <w:tcW w:w="704" w:type="dxa"/>
            <w:shd w:val="clear" w:color="auto" w:fill="auto"/>
          </w:tcPr>
          <w:p w14:paraId="72CC4694" w14:textId="77777777" w:rsidR="00D97477" w:rsidRPr="00D97477" w:rsidRDefault="00D97477" w:rsidP="00D97477">
            <w:pPr>
              <w:jc w:val="both"/>
              <w:rPr>
                <w:rFonts w:ascii="Calibri" w:hAnsi="Calibri" w:cs="Calibri"/>
                <w:szCs w:val="24"/>
                <w:lang w:val="en-AU" w:eastAsia="zh-CN"/>
              </w:rPr>
            </w:pPr>
            <w:r w:rsidRPr="00D97477">
              <w:rPr>
                <w:rFonts w:ascii="Calibri" w:hAnsi="Calibri" w:cs="Calibri"/>
                <w:szCs w:val="24"/>
                <w:lang w:val="en-AU" w:eastAsia="zh-CN"/>
              </w:rPr>
              <w:t>2100</w:t>
            </w:r>
          </w:p>
        </w:tc>
        <w:tc>
          <w:tcPr>
            <w:tcW w:w="8312" w:type="dxa"/>
            <w:shd w:val="clear" w:color="auto" w:fill="auto"/>
          </w:tcPr>
          <w:p w14:paraId="21BC84F8" w14:textId="77777777" w:rsidR="00D97477" w:rsidRPr="00D97477" w:rsidRDefault="00D97477" w:rsidP="00D97477">
            <w:pPr>
              <w:rPr>
                <w:rFonts w:ascii="Calibri" w:hAnsi="Calibri" w:cs="Calibri"/>
                <w:szCs w:val="24"/>
              </w:rPr>
            </w:pPr>
            <w:r w:rsidRPr="00D97477">
              <w:rPr>
                <w:rFonts w:ascii="Calibri" w:hAnsi="Calibri" w:cs="Calibri"/>
                <w:b/>
                <w:bCs/>
                <w:szCs w:val="24"/>
              </w:rPr>
              <w:t>MR MILLIGAN</w:t>
            </w:r>
            <w:r w:rsidRPr="00D97477">
              <w:rPr>
                <w:rFonts w:ascii="Calibri" w:hAnsi="Calibri" w:cs="Calibri"/>
                <w:szCs w:val="24"/>
              </w:rPr>
              <w:t xml:space="preserve">: To ask the Treasurer — </w:t>
            </w:r>
          </w:p>
          <w:p w14:paraId="5845D278" w14:textId="77777777" w:rsidR="00D97477" w:rsidRPr="00D97477" w:rsidRDefault="00D97477" w:rsidP="00D97477">
            <w:pPr>
              <w:numPr>
                <w:ilvl w:val="0"/>
                <w:numId w:val="7"/>
              </w:numPr>
              <w:spacing w:before="100" w:beforeAutospacing="1" w:after="100" w:afterAutospacing="1"/>
              <w:ind w:left="466" w:hanging="466"/>
              <w:rPr>
                <w:rFonts w:ascii="Calibri" w:hAnsi="Calibri" w:cs="Calibri"/>
                <w:szCs w:val="24"/>
              </w:rPr>
            </w:pPr>
            <w:r w:rsidRPr="00D97477">
              <w:rPr>
                <w:rFonts w:ascii="Calibri" w:hAnsi="Calibri" w:cs="Calibri"/>
                <w:szCs w:val="24"/>
              </w:rPr>
              <w:t>Why was the price of electricity set to increase by 12.75 percent from 1 July.</w:t>
            </w:r>
          </w:p>
          <w:p w14:paraId="09A81E2A" w14:textId="77777777" w:rsidR="00D97477" w:rsidRPr="00D97477" w:rsidRDefault="00D97477" w:rsidP="00D97477">
            <w:pPr>
              <w:numPr>
                <w:ilvl w:val="0"/>
                <w:numId w:val="7"/>
              </w:numPr>
              <w:spacing w:before="100" w:beforeAutospacing="1" w:after="100" w:afterAutospacing="1"/>
              <w:ind w:left="466" w:hanging="466"/>
              <w:rPr>
                <w:rFonts w:ascii="Calibri" w:hAnsi="Calibri" w:cs="Calibri"/>
                <w:szCs w:val="24"/>
              </w:rPr>
            </w:pPr>
            <w:r w:rsidRPr="00D97477">
              <w:rPr>
                <w:rFonts w:ascii="Calibri" w:hAnsi="Calibri" w:cs="Calibri"/>
                <w:szCs w:val="24"/>
              </w:rPr>
              <w:t>Why has the Government claimed cheaper energy prices for Canberrans yet increased them in July.</w:t>
            </w:r>
          </w:p>
          <w:p w14:paraId="1199D933" w14:textId="77777777" w:rsidR="00D97477" w:rsidRPr="00D97477" w:rsidRDefault="00D97477" w:rsidP="00D97477">
            <w:pPr>
              <w:numPr>
                <w:ilvl w:val="0"/>
                <w:numId w:val="7"/>
              </w:numPr>
              <w:spacing w:before="100" w:beforeAutospacing="1" w:after="100" w:afterAutospacing="1"/>
              <w:ind w:left="466" w:hanging="466"/>
              <w:rPr>
                <w:rFonts w:ascii="Calibri" w:hAnsi="Calibri" w:cs="Calibri"/>
                <w:szCs w:val="24"/>
              </w:rPr>
            </w:pPr>
            <w:r w:rsidRPr="00D97477">
              <w:rPr>
                <w:rFonts w:ascii="Calibri" w:hAnsi="Calibri" w:cs="Calibri"/>
                <w:szCs w:val="24"/>
              </w:rPr>
              <w:t>Why is the Government reducing the solar rebate.</w:t>
            </w:r>
          </w:p>
        </w:tc>
      </w:tr>
    </w:tbl>
    <w:p w14:paraId="43703D52" w14:textId="77777777" w:rsidR="00D97477" w:rsidRPr="00D97477" w:rsidRDefault="00D97477" w:rsidP="00D97477">
      <w:pPr>
        <w:keepNext/>
        <w:keepLines/>
        <w:tabs>
          <w:tab w:val="right" w:pos="567"/>
          <w:tab w:val="left" w:pos="1134"/>
        </w:tabs>
        <w:spacing w:before="480" w:after="360"/>
        <w:jc w:val="center"/>
        <w:rPr>
          <w:rFonts w:ascii="Calibri" w:hAnsi="Calibri"/>
          <w:b/>
          <w:i/>
          <w:szCs w:val="24"/>
          <w:lang w:val="en-AU"/>
        </w:rPr>
      </w:pPr>
      <w:r w:rsidRPr="00D97477">
        <w:rPr>
          <w:rFonts w:ascii="Calibri" w:hAnsi="Calibri"/>
          <w:b/>
          <w:i/>
          <w:szCs w:val="24"/>
          <w:lang w:val="en-AU"/>
        </w:rPr>
        <w:t>Unanswered questions</w:t>
      </w:r>
    </w:p>
    <w:p w14:paraId="43ED540C" w14:textId="77777777" w:rsidR="00D97477" w:rsidRPr="00D97477" w:rsidRDefault="00D97477" w:rsidP="00D97477">
      <w:pPr>
        <w:keepNext/>
        <w:keepLines/>
        <w:tabs>
          <w:tab w:val="right" w:pos="567"/>
          <w:tab w:val="left" w:pos="1134"/>
        </w:tabs>
        <w:spacing w:before="240" w:after="240"/>
        <w:ind w:left="1134" w:hanging="1134"/>
        <w:rPr>
          <w:rFonts w:ascii="Calibri" w:hAnsi="Calibri" w:cs="Calibri"/>
          <w:szCs w:val="24"/>
        </w:rPr>
      </w:pPr>
      <w:r w:rsidRPr="00D97477">
        <w:rPr>
          <w:rFonts w:ascii="Calibri" w:hAnsi="Calibri" w:cs="Calibri"/>
          <w:iCs/>
          <w:szCs w:val="24"/>
          <w:lang w:val="en-AU"/>
        </w:rPr>
        <w:tab/>
      </w:r>
      <w:r w:rsidRPr="00D97477">
        <w:rPr>
          <w:rFonts w:ascii="Calibri" w:hAnsi="Calibri" w:cs="Calibri"/>
          <w:iCs/>
          <w:szCs w:val="24"/>
          <w:lang w:val="en-AU"/>
        </w:rPr>
        <w:tab/>
      </w:r>
      <w:r w:rsidRPr="00D97477">
        <w:rPr>
          <w:rFonts w:ascii="Calibri" w:hAnsi="Calibri" w:cs="Calibri"/>
          <w:szCs w:val="24"/>
        </w:rPr>
        <w:t>2060, 2073, 2090, 2097-2099, 2101-2114, 2117-2119, 2121.</w:t>
      </w:r>
    </w:p>
    <w:p w14:paraId="02BE215C" w14:textId="77777777" w:rsidR="00D97477" w:rsidRPr="00D97477" w:rsidRDefault="00D97477" w:rsidP="00D97477">
      <w:pPr>
        <w:tabs>
          <w:tab w:val="right" w:pos="567"/>
          <w:tab w:val="left" w:pos="1134"/>
        </w:tabs>
        <w:jc w:val="both"/>
        <w:rPr>
          <w:rFonts w:ascii="Calibri" w:hAnsi="Calibri"/>
          <w:szCs w:val="24"/>
          <w:lang w:val="en-AU" w:eastAsia="zh-CN"/>
        </w:rPr>
      </w:pPr>
    </w:p>
    <w:p w14:paraId="53128775" w14:textId="77777777" w:rsidR="00D97477" w:rsidRPr="00D97477" w:rsidRDefault="00D97477" w:rsidP="00D97477">
      <w:pPr>
        <w:tabs>
          <w:tab w:val="right" w:pos="567"/>
          <w:tab w:val="left" w:pos="1134"/>
        </w:tabs>
        <w:jc w:val="both"/>
        <w:rPr>
          <w:rFonts w:ascii="Calibri" w:hAnsi="Calibri"/>
          <w:szCs w:val="24"/>
          <w:lang w:val="en-AU" w:eastAsia="zh-CN"/>
        </w:rPr>
      </w:pPr>
    </w:p>
    <w:p w14:paraId="08E386D3" w14:textId="77777777" w:rsidR="00D97477" w:rsidRPr="00D97477" w:rsidRDefault="00D97477" w:rsidP="00D97477">
      <w:pPr>
        <w:tabs>
          <w:tab w:val="left" w:pos="709"/>
          <w:tab w:val="left" w:pos="1134"/>
        </w:tabs>
        <w:rPr>
          <w:rFonts w:ascii="Calibri" w:hAnsi="Calibri" w:cs="Calibri"/>
          <w:szCs w:val="24"/>
          <w:lang w:val="en-AU" w:eastAsia="zh-CN"/>
        </w:rPr>
      </w:pPr>
    </w:p>
    <w:bookmarkEnd w:id="2"/>
    <w:p w14:paraId="1BB805AD" w14:textId="77777777" w:rsidR="00D97477" w:rsidRPr="00D97477" w:rsidRDefault="00D97477" w:rsidP="00D97477">
      <w:pPr>
        <w:tabs>
          <w:tab w:val="left" w:pos="709"/>
          <w:tab w:val="left" w:pos="1134"/>
          <w:tab w:val="center" w:pos="7655"/>
        </w:tabs>
        <w:spacing w:before="180"/>
        <w:rPr>
          <w:rFonts w:ascii="Calibri" w:hAnsi="Calibri" w:cs="Calibri"/>
          <w:b/>
          <w:szCs w:val="24"/>
          <w:lang w:val="en-AU"/>
        </w:rPr>
      </w:pPr>
      <w:r w:rsidRPr="00D97477">
        <w:rPr>
          <w:rFonts w:ascii="Calibri" w:hAnsi="Calibri" w:cs="Calibri"/>
          <w:b/>
          <w:szCs w:val="24"/>
          <w:lang w:val="en-AU"/>
        </w:rPr>
        <w:tab/>
      </w:r>
      <w:r w:rsidRPr="00D97477">
        <w:rPr>
          <w:rFonts w:ascii="Calibri" w:hAnsi="Calibri" w:cs="Calibri"/>
          <w:b/>
          <w:szCs w:val="24"/>
          <w:lang w:val="en-AU"/>
        </w:rPr>
        <w:tab/>
      </w:r>
      <w:r w:rsidRPr="00D97477">
        <w:rPr>
          <w:rFonts w:ascii="Calibri" w:hAnsi="Calibri" w:cs="Calibri"/>
          <w:b/>
          <w:szCs w:val="24"/>
          <w:lang w:val="en-AU"/>
        </w:rPr>
        <w:tab/>
        <w:t>T Duncan</w:t>
      </w:r>
    </w:p>
    <w:p w14:paraId="7DBE7A16" w14:textId="77777777" w:rsidR="00D97477" w:rsidRPr="00D97477" w:rsidRDefault="00D97477" w:rsidP="00D97477">
      <w:pPr>
        <w:tabs>
          <w:tab w:val="left" w:pos="709"/>
          <w:tab w:val="left" w:pos="1134"/>
          <w:tab w:val="center" w:pos="7655"/>
        </w:tabs>
        <w:rPr>
          <w:rFonts w:ascii="Calibri" w:hAnsi="Calibri" w:cs="Calibri"/>
          <w:szCs w:val="24"/>
          <w:lang w:val="en-AU"/>
        </w:rPr>
      </w:pPr>
      <w:r w:rsidRPr="00D97477">
        <w:rPr>
          <w:rFonts w:ascii="Calibri" w:hAnsi="Calibri" w:cs="Calibri"/>
          <w:szCs w:val="24"/>
          <w:lang w:val="en-AU"/>
        </w:rPr>
        <w:tab/>
      </w:r>
      <w:r w:rsidRPr="00D97477">
        <w:rPr>
          <w:rFonts w:ascii="Calibri" w:hAnsi="Calibri" w:cs="Calibri"/>
          <w:szCs w:val="24"/>
          <w:lang w:val="en-AU"/>
        </w:rPr>
        <w:tab/>
      </w:r>
      <w:r w:rsidRPr="00D97477">
        <w:rPr>
          <w:rFonts w:ascii="Calibri" w:hAnsi="Calibri" w:cs="Calibri"/>
          <w:szCs w:val="24"/>
          <w:lang w:val="en-AU"/>
        </w:rPr>
        <w:tab/>
        <w:t>Clerk of the Legislative Assembly</w:t>
      </w:r>
    </w:p>
    <w:p w14:paraId="0F5E9FB2" w14:textId="77777777" w:rsidR="00D97477" w:rsidRPr="00D97477" w:rsidRDefault="00D97477" w:rsidP="00D97477">
      <w:pPr>
        <w:tabs>
          <w:tab w:val="center" w:pos="7371"/>
        </w:tabs>
        <w:jc w:val="center"/>
        <w:rPr>
          <w:rFonts w:ascii="Calibri" w:hAnsi="Calibri"/>
          <w:szCs w:val="24"/>
          <w:lang w:val="en-AU"/>
        </w:rPr>
      </w:pPr>
      <w:r w:rsidRPr="00D97477">
        <w:rPr>
          <w:rFonts w:ascii="Calibri" w:hAnsi="Calibri"/>
          <w:szCs w:val="24"/>
          <w:lang w:val="en-AU"/>
        </w:rPr>
        <w:t>_________________</w:t>
      </w:r>
    </w:p>
    <w:p w14:paraId="3C213353" w14:textId="77777777" w:rsidR="00D97477" w:rsidRPr="00D97477" w:rsidRDefault="00D97477" w:rsidP="00D97477">
      <w:pPr>
        <w:tabs>
          <w:tab w:val="left" w:pos="709"/>
          <w:tab w:val="left" w:pos="1134"/>
          <w:tab w:val="center" w:pos="7655"/>
        </w:tabs>
        <w:rPr>
          <w:rFonts w:ascii="Calibri" w:hAnsi="Calibri" w:cs="Calibri"/>
          <w:szCs w:val="24"/>
          <w:lang w:val="en-AU"/>
        </w:rPr>
      </w:pPr>
    </w:p>
    <w:p w14:paraId="21670477" w14:textId="77777777" w:rsidR="00D97477" w:rsidRPr="00D97477" w:rsidRDefault="00D97477" w:rsidP="00D97477">
      <w:pPr>
        <w:keepNext/>
        <w:keepLines/>
        <w:spacing w:before="240" w:after="240"/>
        <w:jc w:val="center"/>
        <w:rPr>
          <w:rFonts w:ascii="Calibri" w:hAnsi="Calibri"/>
          <w:b/>
          <w:sz w:val="28"/>
          <w:lang w:eastAsia="en-US"/>
        </w:rPr>
      </w:pPr>
      <w:r w:rsidRPr="00D97477">
        <w:rPr>
          <w:rFonts w:ascii="Calibri" w:hAnsi="Calibri"/>
          <w:b/>
          <w:sz w:val="28"/>
          <w:lang w:eastAsia="en-US"/>
        </w:rPr>
        <w:lastRenderedPageBreak/>
        <w:t>GOVERNMENT TO RESPOND TO PETITIONS</w:t>
      </w:r>
    </w:p>
    <w:p w14:paraId="082308D9" w14:textId="77777777" w:rsidR="00D97477" w:rsidRPr="00D97477" w:rsidRDefault="00D97477" w:rsidP="00D97477">
      <w:pPr>
        <w:keepNext/>
        <w:keepLines/>
        <w:tabs>
          <w:tab w:val="right" w:pos="580"/>
        </w:tabs>
        <w:spacing w:after="120"/>
        <w:jc w:val="center"/>
        <w:rPr>
          <w:rFonts w:ascii="Calibri" w:hAnsi="Calibri"/>
          <w:szCs w:val="24"/>
          <w:lang w:eastAsia="en-US"/>
        </w:rPr>
      </w:pPr>
      <w:r w:rsidRPr="00D97477">
        <w:rPr>
          <w:rFonts w:ascii="Calibri" w:hAnsi="Calibri"/>
          <w:szCs w:val="24"/>
          <w:lang w:eastAsia="en-US"/>
        </w:rPr>
        <w:t>(in accordance with standing order 100)</w:t>
      </w:r>
    </w:p>
    <w:p w14:paraId="4317287A" w14:textId="77777777" w:rsidR="00D97477" w:rsidRPr="00D97477" w:rsidRDefault="00D97477" w:rsidP="00D97477">
      <w:pPr>
        <w:keepNext/>
        <w:keepLines/>
        <w:tabs>
          <w:tab w:val="right" w:pos="580"/>
        </w:tabs>
        <w:spacing w:before="240"/>
        <w:ind w:left="567" w:hanging="567"/>
        <w:rPr>
          <w:rFonts w:ascii="Calibri" w:hAnsi="Calibri"/>
          <w:b/>
          <w:bCs/>
          <w:lang w:eastAsia="en-US"/>
        </w:rPr>
      </w:pPr>
      <w:r w:rsidRPr="00D97477">
        <w:rPr>
          <w:rFonts w:ascii="Calibri" w:hAnsi="Calibri"/>
          <w:b/>
          <w:bCs/>
          <w:lang w:eastAsia="en-US"/>
        </w:rPr>
        <w:t>14 August 2024</w:t>
      </w:r>
    </w:p>
    <w:p w14:paraId="6A789A46" w14:textId="77777777" w:rsidR="00D97477" w:rsidRPr="00D97477" w:rsidRDefault="00D97477" w:rsidP="00D97477">
      <w:pPr>
        <w:keepNext/>
        <w:keepLines/>
        <w:tabs>
          <w:tab w:val="right" w:pos="580"/>
        </w:tabs>
        <w:spacing w:before="240"/>
        <w:ind w:left="567" w:hanging="567"/>
        <w:rPr>
          <w:rFonts w:ascii="Calibri" w:hAnsi="Calibri"/>
          <w:i/>
          <w:iCs/>
          <w:lang w:eastAsia="en-US"/>
        </w:rPr>
      </w:pPr>
      <w:r w:rsidRPr="00D97477">
        <w:rPr>
          <w:rFonts w:ascii="Calibri" w:hAnsi="Calibri"/>
          <w:lang w:eastAsia="en-US"/>
        </w:rPr>
        <w:t>Richardson shops—Minister for Planning—Petition lodged by Ms Burch (Pet 020-24).</w:t>
      </w:r>
    </w:p>
    <w:p w14:paraId="2FC353FC" w14:textId="77777777" w:rsidR="00D97477" w:rsidRPr="00D97477" w:rsidRDefault="00D97477" w:rsidP="00D97477">
      <w:pPr>
        <w:keepNext/>
        <w:keepLines/>
        <w:tabs>
          <w:tab w:val="right" w:pos="580"/>
        </w:tabs>
        <w:spacing w:before="240"/>
        <w:ind w:left="567" w:hanging="567"/>
        <w:rPr>
          <w:rFonts w:ascii="Calibri" w:hAnsi="Calibri"/>
          <w:b/>
          <w:bCs/>
          <w:lang w:eastAsia="en-US"/>
        </w:rPr>
      </w:pPr>
      <w:r w:rsidRPr="00D97477">
        <w:rPr>
          <w:rFonts w:ascii="Calibri" w:hAnsi="Calibri"/>
          <w:b/>
          <w:bCs/>
          <w:lang w:eastAsia="en-US"/>
        </w:rPr>
        <w:t>3 September 2024</w:t>
      </w:r>
    </w:p>
    <w:p w14:paraId="7379BB3E" w14:textId="77777777" w:rsidR="00D97477" w:rsidRPr="00D97477" w:rsidRDefault="00D97477" w:rsidP="00D97477">
      <w:pPr>
        <w:tabs>
          <w:tab w:val="right" w:pos="580"/>
        </w:tabs>
        <w:spacing w:before="240"/>
        <w:ind w:left="567" w:hanging="567"/>
        <w:rPr>
          <w:rFonts w:ascii="Calibri" w:hAnsi="Calibri"/>
          <w:lang w:eastAsia="en-US"/>
        </w:rPr>
      </w:pPr>
      <w:r w:rsidRPr="00D97477">
        <w:rPr>
          <w:rFonts w:ascii="Calibri" w:hAnsi="Calibri"/>
          <w:lang w:eastAsia="en-US"/>
        </w:rPr>
        <w:t>Long term car park—Kippax—Minister for City Services—Petitions lodged by Mr Cain (e-Pet 009-24 and Pet 023-24).</w:t>
      </w:r>
    </w:p>
    <w:p w14:paraId="20112B6B" w14:textId="77777777" w:rsidR="00D97477" w:rsidRPr="00D97477" w:rsidRDefault="00D97477" w:rsidP="00D97477">
      <w:pPr>
        <w:tabs>
          <w:tab w:val="right" w:pos="580"/>
        </w:tabs>
        <w:spacing w:before="240"/>
        <w:ind w:left="567" w:hanging="567"/>
        <w:rPr>
          <w:rFonts w:ascii="Calibri" w:hAnsi="Calibri"/>
          <w:lang w:eastAsia="en-US"/>
        </w:rPr>
      </w:pPr>
      <w:r w:rsidRPr="00D97477">
        <w:rPr>
          <w:rFonts w:ascii="Calibri" w:hAnsi="Calibri"/>
          <w:b/>
          <w:bCs/>
          <w:lang w:eastAsia="en-US"/>
        </w:rPr>
        <w:t>24 September 2024</w:t>
      </w:r>
    </w:p>
    <w:p w14:paraId="4DBB5EF1" w14:textId="77777777" w:rsidR="00D97477" w:rsidRPr="00D97477" w:rsidRDefault="00D97477" w:rsidP="00D97477">
      <w:pPr>
        <w:tabs>
          <w:tab w:val="right" w:pos="580"/>
        </w:tabs>
        <w:spacing w:before="240"/>
        <w:ind w:left="567" w:hanging="567"/>
        <w:rPr>
          <w:rFonts w:ascii="Calibri" w:hAnsi="Calibri"/>
          <w:lang w:eastAsia="en-US"/>
        </w:rPr>
      </w:pPr>
      <w:r w:rsidRPr="00D97477">
        <w:rPr>
          <w:rFonts w:ascii="Calibri" w:hAnsi="Calibri"/>
          <w:lang w:eastAsia="en-US"/>
        </w:rPr>
        <w:t>Duplication of Dalrymple Street, Red Hill/Narrabundah—Minister for City Services—Petition lodged by Mr Cocks (e-Pet 011-24).</w:t>
      </w:r>
    </w:p>
    <w:p w14:paraId="283630CC" w14:textId="77777777" w:rsidR="00D97477" w:rsidRPr="00D97477" w:rsidRDefault="00D97477" w:rsidP="00D97477">
      <w:pPr>
        <w:tabs>
          <w:tab w:val="right" w:pos="580"/>
        </w:tabs>
        <w:spacing w:before="240"/>
        <w:ind w:left="567" w:hanging="567"/>
        <w:rPr>
          <w:rFonts w:ascii="Calibri" w:hAnsi="Calibri"/>
          <w:lang w:eastAsia="en-US"/>
        </w:rPr>
      </w:pPr>
      <w:r w:rsidRPr="00D97477">
        <w:rPr>
          <w:rFonts w:ascii="Calibri" w:hAnsi="Calibri"/>
          <w:lang w:eastAsia="en-US"/>
        </w:rPr>
        <w:t>Gordon Playing Fields—Minister for Sport and Recreation—Petitions lodged by Mr Parton (e</w:t>
      </w:r>
      <w:r w:rsidRPr="00D97477">
        <w:rPr>
          <w:rFonts w:ascii="Calibri" w:hAnsi="Calibri"/>
          <w:lang w:eastAsia="en-US"/>
        </w:rPr>
        <w:noBreakHyphen/>
        <w:t>Pet 014-24 and Pet 025-24).</w:t>
      </w:r>
    </w:p>
    <w:p w14:paraId="41FAD581" w14:textId="77777777" w:rsidR="00D97477" w:rsidRPr="00D97477" w:rsidRDefault="00D97477" w:rsidP="00D97477">
      <w:pPr>
        <w:tabs>
          <w:tab w:val="right" w:pos="580"/>
        </w:tabs>
        <w:spacing w:before="240"/>
        <w:ind w:left="567" w:hanging="567"/>
        <w:rPr>
          <w:rFonts w:ascii="Calibri" w:hAnsi="Calibri"/>
          <w:b/>
          <w:bCs/>
          <w:lang w:eastAsia="en-US"/>
        </w:rPr>
      </w:pPr>
      <w:r w:rsidRPr="00D97477">
        <w:rPr>
          <w:rFonts w:ascii="Calibri" w:hAnsi="Calibri"/>
          <w:b/>
          <w:bCs/>
          <w:lang w:eastAsia="en-US"/>
        </w:rPr>
        <w:t>25 September 2024</w:t>
      </w:r>
    </w:p>
    <w:p w14:paraId="4EDD9612" w14:textId="77777777" w:rsidR="00D97477" w:rsidRPr="00D97477" w:rsidRDefault="00D97477" w:rsidP="00D97477">
      <w:pPr>
        <w:tabs>
          <w:tab w:val="right" w:pos="580"/>
        </w:tabs>
        <w:spacing w:before="240"/>
        <w:ind w:left="567" w:hanging="567"/>
        <w:rPr>
          <w:rFonts w:ascii="Calibri" w:hAnsi="Calibri"/>
          <w:lang w:eastAsia="en-US"/>
        </w:rPr>
      </w:pPr>
      <w:r w:rsidRPr="00D97477">
        <w:rPr>
          <w:rFonts w:ascii="Calibri" w:hAnsi="Calibri"/>
          <w:lang w:eastAsia="en-US"/>
        </w:rPr>
        <w:t>Phillip Avenue light rail stop—CCTV and secure bike parking—Minister for City Services—Petition lodged by Ms Stephen-Smith (e-Pet 022-24).</w:t>
      </w:r>
    </w:p>
    <w:p w14:paraId="25D31312" w14:textId="77777777" w:rsidR="00D97477" w:rsidRPr="00D97477" w:rsidRDefault="00D97477" w:rsidP="00D97477">
      <w:pPr>
        <w:tabs>
          <w:tab w:val="right" w:pos="580"/>
        </w:tabs>
        <w:spacing w:before="240"/>
        <w:ind w:left="567" w:hanging="567"/>
        <w:rPr>
          <w:rFonts w:ascii="Calibri" w:hAnsi="Calibri"/>
          <w:lang w:eastAsia="en-US"/>
        </w:rPr>
      </w:pPr>
      <w:r w:rsidRPr="00D97477">
        <w:rPr>
          <w:rFonts w:ascii="Calibri" w:hAnsi="Calibri"/>
          <w:lang w:eastAsia="en-US"/>
        </w:rPr>
        <w:t>Newberry Crescent Neighbourhood Playground, Page—Improvements—Minister for City Services—Petition lodged by Mrs Kikkert (Pet 026-24).</w:t>
      </w:r>
    </w:p>
    <w:p w14:paraId="2D8F6DE9" w14:textId="77777777" w:rsidR="00D97477" w:rsidRPr="00D97477" w:rsidRDefault="00D97477" w:rsidP="00D97477">
      <w:pPr>
        <w:tabs>
          <w:tab w:val="right" w:pos="580"/>
        </w:tabs>
        <w:spacing w:before="240"/>
        <w:ind w:left="567" w:hanging="567"/>
        <w:rPr>
          <w:rFonts w:ascii="Calibri" w:hAnsi="Calibri"/>
          <w:lang w:eastAsia="en-US"/>
        </w:rPr>
      </w:pPr>
      <w:r w:rsidRPr="00D97477">
        <w:rPr>
          <w:rFonts w:ascii="Calibri" w:hAnsi="Calibri"/>
          <w:b/>
          <w:bCs/>
          <w:lang w:eastAsia="en-US"/>
        </w:rPr>
        <w:t>26 November 2024</w:t>
      </w:r>
    </w:p>
    <w:p w14:paraId="72784B59" w14:textId="77777777" w:rsidR="00D97477" w:rsidRPr="00D97477" w:rsidRDefault="00D97477" w:rsidP="00D97477">
      <w:pPr>
        <w:tabs>
          <w:tab w:val="right" w:pos="580"/>
        </w:tabs>
        <w:spacing w:before="240"/>
        <w:ind w:left="567" w:hanging="567"/>
        <w:rPr>
          <w:rFonts w:ascii="Calibri" w:hAnsi="Calibri"/>
          <w:lang w:eastAsia="en-US"/>
        </w:rPr>
      </w:pPr>
      <w:r w:rsidRPr="00D97477">
        <w:rPr>
          <w:rFonts w:ascii="Calibri" w:hAnsi="Calibri"/>
          <w:lang w:eastAsia="en-US"/>
        </w:rPr>
        <w:t>Mugga Lane landfill concerns—Minister for City Services—Petition lodged by Ms Lawder (e</w:t>
      </w:r>
      <w:r w:rsidRPr="00D97477">
        <w:rPr>
          <w:rFonts w:ascii="Calibri" w:hAnsi="Calibri"/>
          <w:lang w:eastAsia="en-US"/>
        </w:rPr>
        <w:noBreakHyphen/>
        <w:t>Pet 027-24).</w:t>
      </w:r>
    </w:p>
    <w:p w14:paraId="0BEF8F05" w14:textId="77777777" w:rsidR="00D97477" w:rsidRPr="00D97477" w:rsidRDefault="00D97477" w:rsidP="00D97477">
      <w:pPr>
        <w:tabs>
          <w:tab w:val="right" w:pos="580"/>
        </w:tabs>
        <w:spacing w:before="240"/>
        <w:ind w:left="567" w:hanging="567"/>
        <w:rPr>
          <w:rFonts w:ascii="Calibri" w:hAnsi="Calibri"/>
          <w:lang w:eastAsia="en-US"/>
        </w:rPr>
      </w:pPr>
      <w:r w:rsidRPr="00D97477">
        <w:rPr>
          <w:rFonts w:ascii="Calibri" w:hAnsi="Calibri"/>
          <w:lang w:eastAsia="en-US"/>
        </w:rPr>
        <w:t>Macrossan Crescent, Latham—Bus route—Minister for Transport—Petitions lodged by Mr Cain (e-Pet 029-24 and Pet 037-24).</w:t>
      </w:r>
    </w:p>
    <w:p w14:paraId="004E65B2" w14:textId="77777777" w:rsidR="00D97477" w:rsidRPr="00D97477" w:rsidRDefault="00D97477" w:rsidP="00D97477">
      <w:pPr>
        <w:tabs>
          <w:tab w:val="right" w:pos="580"/>
        </w:tabs>
        <w:spacing w:before="240"/>
        <w:ind w:left="567" w:hanging="567"/>
        <w:rPr>
          <w:rFonts w:ascii="Calibri" w:hAnsi="Calibri"/>
          <w:lang w:eastAsia="en-US"/>
        </w:rPr>
      </w:pPr>
      <w:r w:rsidRPr="00D97477">
        <w:rPr>
          <w:rFonts w:ascii="Calibri" w:hAnsi="Calibri"/>
          <w:lang w:eastAsia="en-US"/>
        </w:rPr>
        <w:t>Coniston Street, Hawker—Pedestrian crossing—Minister for City Services—Petition lodged by Mrs Kikkert (e-Pet 030-24).</w:t>
      </w:r>
    </w:p>
    <w:p w14:paraId="5AA01DF4" w14:textId="77777777" w:rsidR="00D97477" w:rsidRPr="00D97477" w:rsidRDefault="00D97477" w:rsidP="00D97477">
      <w:pPr>
        <w:tabs>
          <w:tab w:val="right" w:pos="580"/>
        </w:tabs>
        <w:spacing w:before="240"/>
        <w:ind w:left="567" w:hanging="567"/>
        <w:rPr>
          <w:rFonts w:ascii="Calibri" w:hAnsi="Calibri"/>
          <w:lang w:eastAsia="en-US"/>
        </w:rPr>
      </w:pPr>
      <w:r w:rsidRPr="00D97477">
        <w:rPr>
          <w:rFonts w:ascii="Calibri" w:hAnsi="Calibri"/>
          <w:lang w:eastAsia="en-US"/>
        </w:rPr>
        <w:t>Stephens Place, Garran—Pedestrian issues—Minister for City Services—Petitions lodged by Dr Paterson (e-Pet 031-24 and Pet 036-24).</w:t>
      </w:r>
    </w:p>
    <w:p w14:paraId="4BA9EDA3" w14:textId="77777777" w:rsidR="00D97477" w:rsidRPr="00D97477" w:rsidRDefault="00D97477" w:rsidP="00D97477">
      <w:pPr>
        <w:tabs>
          <w:tab w:val="right" w:pos="580"/>
        </w:tabs>
        <w:spacing w:before="240"/>
        <w:ind w:left="567" w:hanging="567"/>
        <w:rPr>
          <w:rFonts w:ascii="Calibri" w:hAnsi="Calibri"/>
          <w:lang w:eastAsia="en-US"/>
        </w:rPr>
      </w:pPr>
      <w:r w:rsidRPr="00D97477">
        <w:rPr>
          <w:rFonts w:ascii="Calibri" w:hAnsi="Calibri"/>
          <w:lang w:eastAsia="en-US"/>
        </w:rPr>
        <w:t>Rivett Place, Rivett—Pedestrian safety—Minister for City Services—Petition lodged by Dr Paterson (e-Pet 033-24).</w:t>
      </w:r>
    </w:p>
    <w:p w14:paraId="510E5FD4" w14:textId="77777777" w:rsidR="00D97477" w:rsidRPr="00D97477" w:rsidRDefault="00D97477" w:rsidP="00D97477">
      <w:pPr>
        <w:tabs>
          <w:tab w:val="right" w:pos="580"/>
        </w:tabs>
        <w:spacing w:before="240"/>
        <w:ind w:left="567" w:hanging="567"/>
        <w:rPr>
          <w:rFonts w:ascii="Calibri" w:hAnsi="Calibri"/>
          <w:lang w:eastAsia="en-US"/>
        </w:rPr>
      </w:pPr>
      <w:r w:rsidRPr="00D97477">
        <w:rPr>
          <w:rFonts w:ascii="Calibri" w:hAnsi="Calibri"/>
          <w:lang w:eastAsia="en-US"/>
        </w:rPr>
        <w:t>Human rights and Palestine—Chief Minister—Petition lodged by Mr Braddock (e</w:t>
      </w:r>
      <w:r w:rsidRPr="00D97477">
        <w:rPr>
          <w:rFonts w:ascii="Calibri" w:hAnsi="Calibri"/>
          <w:lang w:eastAsia="en-US"/>
        </w:rPr>
        <w:noBreakHyphen/>
        <w:t xml:space="preserve">Pet 034-24). </w:t>
      </w:r>
      <w:r w:rsidRPr="00D97477">
        <w:rPr>
          <w:rFonts w:ascii="Calibri" w:hAnsi="Calibri"/>
          <w:i/>
          <w:iCs/>
          <w:lang w:eastAsia="en-US"/>
        </w:rPr>
        <w:t>(Referred to the Standing Committee on Public Accounts on 27 August 2024.)</w:t>
      </w:r>
    </w:p>
    <w:p w14:paraId="2F7F2B26" w14:textId="77777777" w:rsidR="00D97477" w:rsidRPr="00D97477" w:rsidRDefault="00D97477" w:rsidP="00D97477">
      <w:pPr>
        <w:keepNext/>
        <w:keepLines/>
        <w:tabs>
          <w:tab w:val="right" w:pos="580"/>
        </w:tabs>
        <w:spacing w:before="240"/>
        <w:ind w:left="567" w:hanging="567"/>
        <w:rPr>
          <w:rFonts w:ascii="Calibri" w:hAnsi="Calibri"/>
          <w:lang w:eastAsia="en-US"/>
        </w:rPr>
      </w:pPr>
      <w:r w:rsidRPr="00D97477">
        <w:rPr>
          <w:rFonts w:ascii="Calibri" w:hAnsi="Calibri"/>
          <w:b/>
          <w:bCs/>
          <w:lang w:eastAsia="en-US"/>
        </w:rPr>
        <w:lastRenderedPageBreak/>
        <w:t>27 November 2024</w:t>
      </w:r>
    </w:p>
    <w:p w14:paraId="3CA71032" w14:textId="77777777" w:rsidR="00D97477" w:rsidRPr="00D97477" w:rsidRDefault="00D97477" w:rsidP="00D97477">
      <w:pPr>
        <w:keepNext/>
        <w:keepLines/>
        <w:tabs>
          <w:tab w:val="right" w:pos="580"/>
        </w:tabs>
        <w:spacing w:before="240"/>
        <w:ind w:left="567" w:hanging="567"/>
        <w:rPr>
          <w:rFonts w:ascii="Calibri" w:hAnsi="Calibri"/>
          <w:lang w:eastAsia="en-US"/>
        </w:rPr>
      </w:pPr>
      <w:r w:rsidRPr="00D97477">
        <w:rPr>
          <w:rFonts w:ascii="Calibri" w:hAnsi="Calibri"/>
          <w:lang w:eastAsia="en-US"/>
        </w:rPr>
        <w:t>Hawker College bus services—Minister for Transport—Petition lodged by Mrs Kikkert (Pet 038-24).</w:t>
      </w:r>
    </w:p>
    <w:p w14:paraId="0CAC5F08" w14:textId="77777777" w:rsidR="00D97477" w:rsidRPr="00D97477" w:rsidRDefault="00D97477" w:rsidP="00D97477">
      <w:pPr>
        <w:tabs>
          <w:tab w:val="right" w:pos="580"/>
        </w:tabs>
        <w:spacing w:before="240" w:after="480"/>
        <w:ind w:left="1134" w:hanging="1134"/>
        <w:jc w:val="center"/>
        <w:rPr>
          <w:rFonts w:ascii="Calibri" w:hAnsi="Calibri"/>
          <w:lang w:eastAsia="en-US"/>
        </w:rPr>
      </w:pPr>
      <w:r w:rsidRPr="00D97477">
        <w:rPr>
          <w:rFonts w:ascii="Calibri" w:hAnsi="Calibri"/>
          <w:lang w:eastAsia="en-US"/>
        </w:rPr>
        <w:t>___________________________________</w:t>
      </w:r>
    </w:p>
    <w:p w14:paraId="4BC66CFA" w14:textId="77777777" w:rsidR="00D97477" w:rsidRPr="00D97477" w:rsidRDefault="00D97477" w:rsidP="00D97477">
      <w:pPr>
        <w:tabs>
          <w:tab w:val="right" w:pos="580"/>
        </w:tabs>
        <w:spacing w:before="240" w:after="240"/>
        <w:jc w:val="center"/>
        <w:rPr>
          <w:rFonts w:ascii="Calibri" w:hAnsi="Calibri"/>
          <w:b/>
          <w:sz w:val="28"/>
          <w:lang w:eastAsia="en-US"/>
        </w:rPr>
      </w:pPr>
      <w:r w:rsidRPr="00D97477">
        <w:rPr>
          <w:rFonts w:ascii="Calibri" w:hAnsi="Calibri"/>
          <w:b/>
          <w:sz w:val="28"/>
          <w:lang w:eastAsia="en-US"/>
        </w:rPr>
        <w:t>COMMITTEES</w:t>
      </w:r>
    </w:p>
    <w:p w14:paraId="164FA012" w14:textId="77777777" w:rsidR="00D97477" w:rsidRPr="00D97477" w:rsidRDefault="00D97477" w:rsidP="00D97477">
      <w:pPr>
        <w:spacing w:before="120" w:after="120"/>
        <w:rPr>
          <w:rFonts w:ascii="Calibri" w:hAnsi="Calibri"/>
          <w:lang w:val="en-AU" w:eastAsia="en-US"/>
        </w:rPr>
      </w:pPr>
      <w:r w:rsidRPr="00D97477">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07BC7F93" w14:textId="77777777" w:rsidR="00D97477" w:rsidRPr="00D97477" w:rsidRDefault="00D97477" w:rsidP="00D97477">
      <w:pPr>
        <w:spacing w:before="240" w:after="240"/>
        <w:rPr>
          <w:rFonts w:ascii="Calibri" w:hAnsi="Calibri"/>
          <w:b/>
          <w:sz w:val="28"/>
          <w:lang w:eastAsia="en-US"/>
        </w:rPr>
      </w:pPr>
      <w:r w:rsidRPr="00D97477">
        <w:rPr>
          <w:rFonts w:ascii="Calibri" w:hAnsi="Calibri"/>
          <w:b/>
          <w:sz w:val="28"/>
          <w:lang w:eastAsia="en-US"/>
        </w:rPr>
        <w:t>Standing</w:t>
      </w:r>
    </w:p>
    <w:p w14:paraId="6576E43F" w14:textId="77777777" w:rsidR="00D97477" w:rsidRPr="00D97477" w:rsidRDefault="00D97477" w:rsidP="00D97477">
      <w:pPr>
        <w:spacing w:before="120" w:after="240"/>
        <w:rPr>
          <w:rFonts w:ascii="Calibri" w:hAnsi="Calibri"/>
          <w:lang w:val="en-AU" w:eastAsia="en-US"/>
        </w:rPr>
      </w:pPr>
      <w:r w:rsidRPr="00D97477">
        <w:rPr>
          <w:rFonts w:ascii="Calibri" w:hAnsi="Calibri"/>
          <w:lang w:val="en-AU" w:eastAsia="en-US"/>
        </w:rPr>
        <w:t>Pursuant to standing order</w:t>
      </w:r>
    </w:p>
    <w:p w14:paraId="1D1F276B" w14:textId="77777777" w:rsidR="00D97477" w:rsidRPr="00D97477" w:rsidRDefault="00D97477" w:rsidP="00D97477">
      <w:pPr>
        <w:keepNext/>
        <w:keepLines/>
        <w:tabs>
          <w:tab w:val="left" w:pos="500"/>
          <w:tab w:val="left" w:pos="960"/>
        </w:tabs>
        <w:spacing w:after="240"/>
        <w:rPr>
          <w:rFonts w:ascii="Calibri" w:hAnsi="Calibri"/>
          <w:lang w:val="en-AU" w:eastAsia="en-US"/>
        </w:rPr>
      </w:pPr>
      <w:r w:rsidRPr="00D97477">
        <w:rPr>
          <w:rFonts w:ascii="Calibri" w:hAnsi="Calibri"/>
          <w:b/>
          <w:lang w:val="en-AU" w:eastAsia="en-US"/>
        </w:rPr>
        <w:t>ADMINISTRATION AND PROCEDURE</w:t>
      </w:r>
      <w:r w:rsidRPr="00D97477">
        <w:rPr>
          <w:rFonts w:ascii="Calibri" w:hAnsi="Calibri"/>
          <w:lang w:val="en-AU" w:eastAsia="en-US"/>
        </w:rPr>
        <w:t xml:space="preserve">: </w:t>
      </w:r>
      <w:r w:rsidRPr="00D97477">
        <w:rPr>
          <w:rFonts w:ascii="Calibri" w:hAnsi="Calibri"/>
          <w:i/>
          <w:lang w:val="en-AU" w:eastAsia="en-US"/>
        </w:rPr>
        <w:t>(Formed 3 November 2020)</w:t>
      </w:r>
      <w:r w:rsidRPr="00D97477">
        <w:rPr>
          <w:rFonts w:ascii="Calibri" w:hAnsi="Calibri"/>
          <w:iCs/>
          <w:lang w:val="en-AU" w:eastAsia="en-US"/>
        </w:rPr>
        <w:t>:</w:t>
      </w:r>
      <w:r w:rsidRPr="00D97477">
        <w:rPr>
          <w:rFonts w:ascii="Calibri" w:hAnsi="Calibri"/>
          <w:lang w:val="en-AU" w:eastAsia="en-US"/>
        </w:rPr>
        <w:t xml:space="preserve"> The Speaker (Chair), Mr Braddock, Ms Lawder, Ms Orr.</w:t>
      </w:r>
    </w:p>
    <w:p w14:paraId="4F38083D" w14:textId="77777777" w:rsidR="00D97477" w:rsidRPr="00D97477" w:rsidRDefault="00D97477" w:rsidP="00D97477">
      <w:pPr>
        <w:spacing w:before="120" w:after="240"/>
        <w:rPr>
          <w:rFonts w:ascii="Calibri" w:hAnsi="Calibri"/>
          <w:lang w:val="en-AU" w:eastAsia="en-US"/>
        </w:rPr>
      </w:pPr>
      <w:r w:rsidRPr="00D97477">
        <w:rPr>
          <w:rFonts w:ascii="Calibri" w:hAnsi="Calibri"/>
          <w:lang w:val="en-AU" w:eastAsia="en-US"/>
        </w:rPr>
        <w:t>Pursuant to resolution</w:t>
      </w:r>
    </w:p>
    <w:p w14:paraId="33A0FA3B" w14:textId="77777777" w:rsidR="00D97477" w:rsidRPr="00D97477" w:rsidRDefault="00D97477" w:rsidP="00D97477">
      <w:pPr>
        <w:tabs>
          <w:tab w:val="left" w:pos="500"/>
          <w:tab w:val="left" w:pos="960"/>
        </w:tabs>
        <w:spacing w:after="240"/>
        <w:rPr>
          <w:rFonts w:ascii="Calibri" w:hAnsi="Calibri"/>
          <w:lang w:val="en-AU" w:eastAsia="en-US"/>
        </w:rPr>
      </w:pPr>
      <w:r w:rsidRPr="00D97477">
        <w:rPr>
          <w:rFonts w:ascii="Calibri" w:hAnsi="Calibri"/>
          <w:b/>
          <w:lang w:val="en-AU" w:eastAsia="en-US"/>
        </w:rPr>
        <w:t>ECONOMY AND GENDER AND ECONOMIC EQUALITY</w:t>
      </w:r>
      <w:r w:rsidRPr="00D97477">
        <w:rPr>
          <w:rFonts w:ascii="Calibri" w:hAnsi="Calibri"/>
          <w:lang w:val="en-AU" w:eastAsia="en-US"/>
        </w:rPr>
        <w:t xml:space="preserve">: </w:t>
      </w:r>
      <w:r w:rsidRPr="00D97477">
        <w:rPr>
          <w:rFonts w:ascii="Calibri" w:hAnsi="Calibri"/>
          <w:i/>
          <w:lang w:val="en-AU" w:eastAsia="en-US"/>
        </w:rPr>
        <w:t>(Formed 2 December 2020)</w:t>
      </w:r>
      <w:r w:rsidRPr="00D97477">
        <w:rPr>
          <w:rFonts w:ascii="Calibri" w:hAnsi="Calibri"/>
          <w:iCs/>
          <w:lang w:val="en-AU" w:eastAsia="en-US"/>
        </w:rPr>
        <w:t xml:space="preserve">: Mr Milligan </w:t>
      </w:r>
      <w:r w:rsidRPr="00D97477">
        <w:rPr>
          <w:rFonts w:ascii="Calibri" w:hAnsi="Calibri"/>
          <w:i/>
          <w:lang w:val="en-AU" w:eastAsia="en-US"/>
        </w:rPr>
        <w:t>(Chair)</w:t>
      </w:r>
      <w:r w:rsidRPr="00D97477">
        <w:rPr>
          <w:rFonts w:ascii="Calibri" w:hAnsi="Calibri"/>
          <w:iCs/>
          <w:lang w:val="en-AU" w:eastAsia="en-US"/>
        </w:rPr>
        <w:t xml:space="preserve">, Miss Nuttall, Ms Orr. </w:t>
      </w:r>
    </w:p>
    <w:p w14:paraId="41AC7CC1" w14:textId="77777777" w:rsidR="00D97477" w:rsidRPr="00D97477" w:rsidRDefault="00D97477" w:rsidP="00D97477">
      <w:pPr>
        <w:tabs>
          <w:tab w:val="left" w:pos="500"/>
          <w:tab w:val="left" w:pos="960"/>
        </w:tabs>
        <w:spacing w:after="240"/>
        <w:rPr>
          <w:rFonts w:ascii="Calibri" w:hAnsi="Calibri"/>
          <w:iCs/>
          <w:lang w:val="en-AU" w:eastAsia="en-US"/>
        </w:rPr>
      </w:pPr>
      <w:r w:rsidRPr="00D97477">
        <w:rPr>
          <w:rFonts w:ascii="Calibri" w:hAnsi="Calibri"/>
          <w:b/>
          <w:lang w:val="en-AU" w:eastAsia="en-US"/>
        </w:rPr>
        <w:t>EDUCATION AND COMMUNITY INCLUSION</w:t>
      </w:r>
      <w:r w:rsidRPr="00D97477">
        <w:rPr>
          <w:rFonts w:ascii="Calibri" w:hAnsi="Calibri"/>
          <w:lang w:val="en-AU" w:eastAsia="en-US"/>
        </w:rPr>
        <w:t xml:space="preserve">: </w:t>
      </w:r>
      <w:r w:rsidRPr="00D97477">
        <w:rPr>
          <w:rFonts w:ascii="Calibri" w:hAnsi="Calibri"/>
          <w:i/>
          <w:lang w:val="en-AU" w:eastAsia="en-US"/>
        </w:rPr>
        <w:t>(Formed 2 December 2020)</w:t>
      </w:r>
      <w:r w:rsidRPr="00D97477">
        <w:rPr>
          <w:rFonts w:ascii="Calibri" w:hAnsi="Calibri"/>
          <w:iCs/>
          <w:lang w:val="en-AU" w:eastAsia="en-US"/>
        </w:rPr>
        <w:t>: Mr Pettersson (Chair), Ms Lawder, Miss Nuttall.</w:t>
      </w:r>
    </w:p>
    <w:p w14:paraId="113AD15B" w14:textId="77777777" w:rsidR="00D97477" w:rsidRPr="00D97477" w:rsidRDefault="00D97477" w:rsidP="00D97477">
      <w:pPr>
        <w:tabs>
          <w:tab w:val="left" w:pos="500"/>
          <w:tab w:val="left" w:pos="960"/>
        </w:tabs>
        <w:spacing w:after="240"/>
        <w:rPr>
          <w:rFonts w:ascii="Calibri" w:hAnsi="Calibri"/>
          <w:lang w:val="en-AU" w:eastAsia="en-US"/>
        </w:rPr>
      </w:pPr>
      <w:r w:rsidRPr="00D97477">
        <w:rPr>
          <w:rFonts w:ascii="Calibri" w:hAnsi="Calibri"/>
          <w:b/>
          <w:lang w:val="en-AU" w:eastAsia="en-US"/>
        </w:rPr>
        <w:t>ENVIRONMENT, CLIMATE CHANGE AND BIODIVERSITY</w:t>
      </w:r>
      <w:r w:rsidRPr="00D97477">
        <w:rPr>
          <w:rFonts w:ascii="Calibri" w:hAnsi="Calibri"/>
          <w:lang w:val="en-AU" w:eastAsia="en-US"/>
        </w:rPr>
        <w:t xml:space="preserve">: </w:t>
      </w:r>
      <w:r w:rsidRPr="00D97477">
        <w:rPr>
          <w:rFonts w:ascii="Calibri" w:hAnsi="Calibri"/>
          <w:i/>
          <w:lang w:val="en-AU" w:eastAsia="en-US"/>
        </w:rPr>
        <w:t>(Formed 2 December 2020)</w:t>
      </w:r>
      <w:r w:rsidRPr="00D97477">
        <w:rPr>
          <w:rFonts w:ascii="Calibri" w:hAnsi="Calibri"/>
          <w:iCs/>
          <w:lang w:val="en-AU" w:eastAsia="en-US"/>
        </w:rPr>
        <w:t>:</w:t>
      </w:r>
      <w:r w:rsidRPr="00D97477">
        <w:rPr>
          <w:rFonts w:ascii="Calibri" w:hAnsi="Calibri"/>
          <w:lang w:val="en-AU" w:eastAsia="en-US"/>
        </w:rPr>
        <w:t xml:space="preserve"> Dr Paterson (Chair), Ms Clay, Mr Cocks.</w:t>
      </w:r>
    </w:p>
    <w:p w14:paraId="187E505A" w14:textId="77777777" w:rsidR="00D97477" w:rsidRPr="00D97477" w:rsidRDefault="00D97477" w:rsidP="00D97477">
      <w:pPr>
        <w:tabs>
          <w:tab w:val="left" w:pos="500"/>
          <w:tab w:val="left" w:pos="960"/>
        </w:tabs>
        <w:spacing w:after="240"/>
        <w:rPr>
          <w:rFonts w:ascii="Calibri" w:hAnsi="Calibri"/>
          <w:iCs/>
          <w:lang w:val="en-AU" w:eastAsia="en-US"/>
        </w:rPr>
      </w:pPr>
      <w:r w:rsidRPr="00D97477">
        <w:rPr>
          <w:rFonts w:ascii="Calibri" w:hAnsi="Calibri"/>
          <w:b/>
          <w:lang w:val="en-AU" w:eastAsia="en-US"/>
        </w:rPr>
        <w:t>HEALTH AND COMMUNITY WELLBEING</w:t>
      </w:r>
      <w:r w:rsidRPr="00D97477">
        <w:rPr>
          <w:rFonts w:ascii="Calibri" w:hAnsi="Calibri"/>
          <w:lang w:val="en-AU" w:eastAsia="en-US"/>
        </w:rPr>
        <w:t xml:space="preserve">: </w:t>
      </w:r>
      <w:r w:rsidRPr="00D97477">
        <w:rPr>
          <w:rFonts w:ascii="Calibri" w:hAnsi="Calibri"/>
          <w:i/>
          <w:lang w:val="en-AU" w:eastAsia="en-US"/>
        </w:rPr>
        <w:t>(Formed 2 December 2020)</w:t>
      </w:r>
      <w:r w:rsidRPr="00D97477">
        <w:rPr>
          <w:rFonts w:ascii="Calibri" w:hAnsi="Calibri"/>
          <w:iCs/>
          <w:lang w:val="en-AU" w:eastAsia="en-US"/>
        </w:rPr>
        <w:t xml:space="preserve">: Ms Clay </w:t>
      </w:r>
      <w:r w:rsidRPr="00D97477">
        <w:rPr>
          <w:rFonts w:ascii="Calibri" w:hAnsi="Calibri"/>
          <w:i/>
          <w:lang w:val="en-AU" w:eastAsia="en-US"/>
        </w:rPr>
        <w:t xml:space="preserve">(Chair) </w:t>
      </w:r>
      <w:r w:rsidRPr="00D97477">
        <w:rPr>
          <w:rFonts w:ascii="Calibri" w:hAnsi="Calibri"/>
          <w:iCs/>
          <w:lang w:val="en-AU" w:eastAsia="en-US"/>
        </w:rPr>
        <w:t>Mr Milligan, Mr Pettersson.</w:t>
      </w:r>
    </w:p>
    <w:p w14:paraId="40DD3A54" w14:textId="77777777" w:rsidR="00D97477" w:rsidRPr="00D97477" w:rsidRDefault="00D97477" w:rsidP="00D97477">
      <w:pPr>
        <w:tabs>
          <w:tab w:val="left" w:pos="500"/>
          <w:tab w:val="left" w:pos="960"/>
        </w:tabs>
        <w:spacing w:after="240"/>
        <w:rPr>
          <w:rFonts w:ascii="Calibri" w:hAnsi="Calibri"/>
          <w:iCs/>
          <w:lang w:val="en-AU" w:eastAsia="en-US"/>
        </w:rPr>
      </w:pPr>
      <w:r w:rsidRPr="00D97477">
        <w:rPr>
          <w:rFonts w:ascii="Calibri" w:hAnsi="Calibri"/>
          <w:b/>
          <w:lang w:val="en-AU" w:eastAsia="en-US"/>
        </w:rPr>
        <w:t>JUSTICE AND COMMUNITY SAFETY</w:t>
      </w:r>
      <w:r w:rsidRPr="00D97477">
        <w:rPr>
          <w:rFonts w:ascii="Calibri" w:hAnsi="Calibri"/>
          <w:lang w:val="en-AU" w:eastAsia="en-US"/>
        </w:rPr>
        <w:t xml:space="preserve">: </w:t>
      </w:r>
      <w:r w:rsidRPr="00D97477">
        <w:rPr>
          <w:rFonts w:ascii="Calibri" w:hAnsi="Calibri"/>
          <w:i/>
          <w:lang w:val="en-AU" w:eastAsia="en-US"/>
        </w:rPr>
        <w:t>(Formed 2 December 2020)</w:t>
      </w:r>
      <w:r w:rsidRPr="00D97477">
        <w:rPr>
          <w:rFonts w:ascii="Calibri" w:hAnsi="Calibri"/>
          <w:iCs/>
          <w:lang w:val="en-AU" w:eastAsia="en-US"/>
        </w:rPr>
        <w:t>: Mr Cain (Chair), Mr Braddock, Dr Paterson.</w:t>
      </w:r>
    </w:p>
    <w:p w14:paraId="021373BF" w14:textId="77777777" w:rsidR="00D97477" w:rsidRPr="00D97477" w:rsidRDefault="00D97477" w:rsidP="00D97477">
      <w:pPr>
        <w:tabs>
          <w:tab w:val="left" w:pos="500"/>
          <w:tab w:val="left" w:pos="960"/>
        </w:tabs>
        <w:spacing w:after="240"/>
        <w:rPr>
          <w:rFonts w:ascii="Calibri" w:hAnsi="Calibri"/>
          <w:iCs/>
          <w:lang w:val="en-AU" w:eastAsia="en-US"/>
        </w:rPr>
      </w:pPr>
      <w:r w:rsidRPr="00D97477">
        <w:rPr>
          <w:rFonts w:ascii="Calibri" w:hAnsi="Calibri"/>
          <w:b/>
          <w:lang w:val="en-AU" w:eastAsia="en-US"/>
        </w:rPr>
        <w:t>PLANNING, TRANSPORT AND CITY SERVICES</w:t>
      </w:r>
      <w:r w:rsidRPr="00D97477">
        <w:rPr>
          <w:rFonts w:ascii="Calibri" w:hAnsi="Calibri"/>
          <w:lang w:val="en-AU" w:eastAsia="en-US"/>
        </w:rPr>
        <w:t xml:space="preserve">: </w:t>
      </w:r>
      <w:r w:rsidRPr="00D97477">
        <w:rPr>
          <w:rFonts w:ascii="Calibri" w:hAnsi="Calibri"/>
          <w:i/>
          <w:lang w:val="en-AU" w:eastAsia="en-US"/>
        </w:rPr>
        <w:t>(Formed 2 December 2020)</w:t>
      </w:r>
      <w:r w:rsidRPr="00D97477">
        <w:rPr>
          <w:rFonts w:ascii="Calibri" w:hAnsi="Calibri"/>
          <w:iCs/>
          <w:lang w:val="en-AU" w:eastAsia="en-US"/>
        </w:rPr>
        <w:t>: Ms Clay (Chair), Mr Parton, Ms Orr.</w:t>
      </w:r>
    </w:p>
    <w:p w14:paraId="3F4C27F3" w14:textId="77777777" w:rsidR="00D97477" w:rsidRPr="00D97477" w:rsidRDefault="00D97477" w:rsidP="00D97477">
      <w:pPr>
        <w:tabs>
          <w:tab w:val="left" w:pos="500"/>
          <w:tab w:val="left" w:pos="960"/>
        </w:tabs>
        <w:spacing w:after="240"/>
        <w:rPr>
          <w:rFonts w:ascii="Calibri" w:hAnsi="Calibri"/>
          <w:iCs/>
          <w:lang w:val="en-AU" w:eastAsia="en-US"/>
        </w:rPr>
      </w:pPr>
      <w:r w:rsidRPr="00D97477">
        <w:rPr>
          <w:rFonts w:ascii="Calibri" w:hAnsi="Calibri"/>
          <w:b/>
          <w:lang w:val="en-AU" w:eastAsia="en-US"/>
        </w:rPr>
        <w:t>PUBLIC ACCOUNTS</w:t>
      </w:r>
      <w:r w:rsidRPr="00D97477">
        <w:rPr>
          <w:rFonts w:ascii="Calibri" w:hAnsi="Calibri"/>
          <w:lang w:val="en-AU" w:eastAsia="en-US"/>
        </w:rPr>
        <w:t xml:space="preserve">: </w:t>
      </w:r>
      <w:r w:rsidRPr="00D97477">
        <w:rPr>
          <w:rFonts w:ascii="Calibri" w:hAnsi="Calibri"/>
          <w:i/>
          <w:lang w:val="en-AU" w:eastAsia="en-US"/>
        </w:rPr>
        <w:t>(Formed 2 December 2020)</w:t>
      </w:r>
      <w:r w:rsidRPr="00D97477">
        <w:rPr>
          <w:rFonts w:ascii="Calibri" w:hAnsi="Calibri"/>
          <w:iCs/>
          <w:lang w:val="en-AU" w:eastAsia="en-US"/>
        </w:rPr>
        <w:t xml:space="preserve">: Mr Cocks </w:t>
      </w:r>
      <w:r w:rsidRPr="00D97477">
        <w:rPr>
          <w:rFonts w:ascii="Calibri" w:hAnsi="Calibri"/>
          <w:i/>
          <w:lang w:val="en-AU" w:eastAsia="en-US"/>
        </w:rPr>
        <w:t>(Chair)</w:t>
      </w:r>
      <w:r w:rsidRPr="00D97477">
        <w:rPr>
          <w:rFonts w:ascii="Calibri" w:hAnsi="Calibri"/>
          <w:iCs/>
          <w:lang w:val="en-AU" w:eastAsia="en-US"/>
        </w:rPr>
        <w:t xml:space="preserve">, Mr Braddock, Mr Pettersson. </w:t>
      </w:r>
    </w:p>
    <w:p w14:paraId="67A56CA5" w14:textId="77777777" w:rsidR="00D97477" w:rsidRPr="00D97477" w:rsidRDefault="00D97477" w:rsidP="00D97477">
      <w:pPr>
        <w:keepNext/>
        <w:keepLines/>
        <w:spacing w:before="240" w:after="240"/>
        <w:rPr>
          <w:rFonts w:ascii="Calibri" w:hAnsi="Calibri"/>
          <w:b/>
          <w:sz w:val="28"/>
          <w:lang w:val="en-AU" w:eastAsia="en-US"/>
        </w:rPr>
      </w:pPr>
      <w:r w:rsidRPr="00D97477">
        <w:rPr>
          <w:rFonts w:ascii="Calibri" w:hAnsi="Calibri"/>
          <w:b/>
          <w:sz w:val="28"/>
          <w:lang w:val="en-AU" w:eastAsia="en-US"/>
        </w:rPr>
        <w:lastRenderedPageBreak/>
        <w:t>Dissolved</w:t>
      </w:r>
    </w:p>
    <w:p w14:paraId="5045DED7" w14:textId="77777777" w:rsidR="00D97477" w:rsidRPr="00D97477" w:rsidRDefault="00D97477" w:rsidP="00D97477">
      <w:pPr>
        <w:keepNext/>
        <w:keepLines/>
        <w:spacing w:before="120" w:after="240"/>
        <w:rPr>
          <w:rFonts w:ascii="Calibri" w:hAnsi="Calibri"/>
          <w:i/>
          <w:iCs/>
          <w:lang w:val="en-AU" w:eastAsia="en-US"/>
        </w:rPr>
      </w:pPr>
      <w:r w:rsidRPr="00D97477">
        <w:rPr>
          <w:rFonts w:ascii="Calibri" w:hAnsi="Calibri"/>
          <w:b/>
          <w:bCs/>
          <w:caps/>
          <w:lang w:val="en-AU" w:eastAsia="en-US"/>
        </w:rPr>
        <w:t>COst of living pressures in the act</w:t>
      </w:r>
      <w:r w:rsidRPr="00D97477">
        <w:rPr>
          <w:rFonts w:ascii="Calibri" w:hAnsi="Calibri"/>
          <w:lang w:val="en-AU" w:eastAsia="en-US"/>
        </w:rPr>
        <w:t xml:space="preserve">: </w:t>
      </w:r>
      <w:r w:rsidRPr="00D97477">
        <w:rPr>
          <w:rFonts w:ascii="Calibri" w:hAnsi="Calibri"/>
          <w:i/>
          <w:iCs/>
          <w:lang w:val="en-AU" w:eastAsia="en-US"/>
        </w:rPr>
        <w:t>(Formed 9 February 2023)</w:t>
      </w:r>
      <w:r w:rsidRPr="00D97477">
        <w:rPr>
          <w:rFonts w:ascii="Calibri" w:hAnsi="Calibri"/>
          <w:lang w:val="en-AU" w:eastAsia="en-US"/>
        </w:rPr>
        <w:t xml:space="preserve">: Mr Davis (Chair), Ms Lawder, Dr Paterson. </w:t>
      </w:r>
      <w:r w:rsidRPr="00D97477">
        <w:rPr>
          <w:rFonts w:ascii="Calibri" w:hAnsi="Calibri"/>
          <w:i/>
          <w:iCs/>
          <w:lang w:val="en-AU" w:eastAsia="en-US"/>
        </w:rPr>
        <w:t>(Presented 11 May 2023)</w:t>
      </w:r>
    </w:p>
    <w:p w14:paraId="2382C356" w14:textId="77777777" w:rsidR="00D97477" w:rsidRPr="00D97477" w:rsidRDefault="00D97477" w:rsidP="00D97477">
      <w:pPr>
        <w:spacing w:before="120" w:after="240"/>
        <w:rPr>
          <w:rFonts w:ascii="Calibri" w:hAnsi="Calibri"/>
          <w:i/>
          <w:lang w:val="en-AU" w:eastAsia="en-US"/>
        </w:rPr>
      </w:pPr>
      <w:r w:rsidRPr="00D97477">
        <w:rPr>
          <w:rFonts w:ascii="Calibri" w:hAnsi="Calibri"/>
          <w:b/>
          <w:bCs/>
          <w:caps/>
          <w:lang w:val="en-AU" w:eastAsia="en-US"/>
        </w:rPr>
        <w:t>COVID-19 2021 PANDEMIC RESPONSE</w:t>
      </w:r>
      <w:r w:rsidRPr="00D97477">
        <w:rPr>
          <w:rFonts w:ascii="Calibri" w:hAnsi="Calibri"/>
          <w:lang w:val="en-AU" w:eastAsia="en-US"/>
        </w:rPr>
        <w:t xml:space="preserve">: </w:t>
      </w:r>
      <w:r w:rsidRPr="00D97477">
        <w:rPr>
          <w:rFonts w:ascii="Calibri" w:hAnsi="Calibri"/>
          <w:i/>
          <w:iCs/>
          <w:lang w:val="en-AU" w:eastAsia="en-US"/>
        </w:rPr>
        <w:t>(Formed 16 September 2021)</w:t>
      </w:r>
      <w:r w:rsidRPr="00D97477">
        <w:rPr>
          <w:rFonts w:ascii="Calibri" w:hAnsi="Calibri"/>
          <w:lang w:val="en-AU" w:eastAsia="en-US"/>
        </w:rPr>
        <w:t xml:space="preserve">: Ms Lee (Chair), Ms Clay, Ms Orr. </w:t>
      </w:r>
      <w:r w:rsidRPr="00D97477">
        <w:rPr>
          <w:rFonts w:ascii="Calibri" w:hAnsi="Calibri"/>
          <w:i/>
          <w:lang w:val="en-AU" w:eastAsia="en-US"/>
        </w:rPr>
        <w:t>(Presented 2 December 2021)</w:t>
      </w:r>
    </w:p>
    <w:p w14:paraId="6A8C7CED" w14:textId="77777777" w:rsidR="00D97477" w:rsidRPr="00D97477" w:rsidRDefault="00D97477" w:rsidP="00D97477">
      <w:pPr>
        <w:tabs>
          <w:tab w:val="left" w:pos="500"/>
          <w:tab w:val="left" w:pos="960"/>
        </w:tabs>
        <w:spacing w:after="240"/>
        <w:rPr>
          <w:rFonts w:ascii="Calibri" w:hAnsi="Calibri"/>
          <w:iCs/>
          <w:lang w:val="en-AU" w:eastAsia="en-US"/>
        </w:rPr>
      </w:pPr>
      <w:r w:rsidRPr="00D97477">
        <w:rPr>
          <w:rFonts w:ascii="Calibri" w:hAnsi="Calibri"/>
          <w:b/>
          <w:lang w:val="en-AU" w:eastAsia="en-US"/>
        </w:rPr>
        <w:t>DRUGS OF DEPENDENCE (PERSONAL USE) AMENDMENT BILL 2021</w:t>
      </w:r>
      <w:r w:rsidRPr="00D97477">
        <w:rPr>
          <w:rFonts w:ascii="Calibri" w:hAnsi="Calibri"/>
          <w:lang w:val="en-AU" w:eastAsia="en-US"/>
        </w:rPr>
        <w:t xml:space="preserve">: </w:t>
      </w:r>
      <w:r w:rsidRPr="00D97477">
        <w:rPr>
          <w:rFonts w:ascii="Calibri" w:hAnsi="Calibri"/>
          <w:i/>
          <w:lang w:val="en-AU" w:eastAsia="en-US"/>
        </w:rPr>
        <w:t>(Formed 11 February 2021)</w:t>
      </w:r>
      <w:r w:rsidRPr="00D97477">
        <w:rPr>
          <w:rFonts w:ascii="Calibri" w:hAnsi="Calibri"/>
          <w:iCs/>
          <w:lang w:val="en-AU" w:eastAsia="en-US"/>
        </w:rPr>
        <w:t xml:space="preserve">: Mr Cain (Chair), Mr Davis, Dr Paterson. </w:t>
      </w:r>
      <w:r w:rsidRPr="00D97477">
        <w:rPr>
          <w:rFonts w:ascii="Calibri" w:hAnsi="Calibri"/>
          <w:i/>
          <w:iCs/>
          <w:lang w:val="en-AU" w:eastAsia="en-US"/>
        </w:rPr>
        <w:t>(Presented 30 November 2021)</w:t>
      </w:r>
    </w:p>
    <w:p w14:paraId="2AA18344" w14:textId="77777777" w:rsidR="00D97477" w:rsidRPr="00D97477" w:rsidRDefault="00D97477" w:rsidP="00D97477">
      <w:pPr>
        <w:spacing w:after="240"/>
        <w:rPr>
          <w:rFonts w:ascii="Calibri" w:hAnsi="Calibri"/>
          <w:i/>
          <w:lang w:val="en-AU" w:eastAsia="en-US"/>
        </w:rPr>
      </w:pPr>
      <w:r w:rsidRPr="00D97477">
        <w:rPr>
          <w:rFonts w:ascii="Calibri" w:hAnsi="Calibri"/>
          <w:b/>
          <w:bCs/>
          <w:caps/>
          <w:lang w:val="en-AU" w:eastAsia="en-US"/>
        </w:rPr>
        <w:t>ESTIMATES 2022-2023</w:t>
      </w:r>
      <w:r w:rsidRPr="00D97477">
        <w:rPr>
          <w:rFonts w:ascii="Calibri" w:hAnsi="Calibri"/>
          <w:lang w:val="en-AU" w:eastAsia="en-US"/>
        </w:rPr>
        <w:t xml:space="preserve">: </w:t>
      </w:r>
      <w:r w:rsidRPr="00D97477">
        <w:rPr>
          <w:rFonts w:ascii="Calibri" w:hAnsi="Calibri"/>
          <w:i/>
          <w:iCs/>
          <w:lang w:val="en-AU" w:eastAsia="en-US"/>
        </w:rPr>
        <w:t>(Formed 1 July 2022)</w:t>
      </w:r>
      <w:r w:rsidRPr="00D97477">
        <w:rPr>
          <w:rFonts w:ascii="Calibri" w:hAnsi="Calibri"/>
          <w:lang w:val="en-AU" w:eastAsia="en-US"/>
        </w:rPr>
        <w:t xml:space="preserve">: Mr Milligan (Chair), Mr Braddock, Dr Paterson. </w:t>
      </w:r>
      <w:r w:rsidRPr="00D97477">
        <w:rPr>
          <w:rFonts w:ascii="Calibri" w:hAnsi="Calibri"/>
          <w:i/>
          <w:lang w:val="en-AU" w:eastAsia="en-US"/>
        </w:rPr>
        <w:t>(Presented 11 October 2022; Dissolved 31 October 2022)</w:t>
      </w:r>
    </w:p>
    <w:p w14:paraId="11358226" w14:textId="77777777" w:rsidR="00D97477" w:rsidRPr="00D97477" w:rsidRDefault="00D97477" w:rsidP="00D97477">
      <w:pPr>
        <w:spacing w:before="120" w:after="240"/>
        <w:rPr>
          <w:rFonts w:ascii="Calibri" w:hAnsi="Calibri"/>
          <w:i/>
          <w:iCs/>
          <w:lang w:val="en-AU" w:eastAsia="en-US"/>
        </w:rPr>
      </w:pPr>
      <w:r w:rsidRPr="00D97477">
        <w:rPr>
          <w:rFonts w:ascii="Calibri" w:hAnsi="Calibri"/>
          <w:b/>
          <w:bCs/>
          <w:lang w:val="en-AU" w:eastAsia="en-US"/>
        </w:rPr>
        <w:t>ESTIMATES 2023-2024</w:t>
      </w:r>
      <w:r w:rsidRPr="00D97477">
        <w:rPr>
          <w:rFonts w:ascii="Calibri" w:hAnsi="Calibri"/>
          <w:lang w:val="en-AU" w:eastAsia="en-US"/>
        </w:rPr>
        <w:t xml:space="preserve">: </w:t>
      </w:r>
      <w:r w:rsidRPr="00D97477">
        <w:rPr>
          <w:rFonts w:ascii="Calibri" w:hAnsi="Calibri"/>
          <w:i/>
          <w:iCs/>
          <w:lang w:val="en-AU" w:eastAsia="en-US"/>
        </w:rPr>
        <w:t>(Formed 15 May 2023)</w:t>
      </w:r>
      <w:r w:rsidRPr="00D97477">
        <w:rPr>
          <w:rFonts w:ascii="Calibri" w:hAnsi="Calibri"/>
          <w:lang w:val="en-AU" w:eastAsia="en-US"/>
        </w:rPr>
        <w:t xml:space="preserve">: Mr Parton </w:t>
      </w:r>
      <w:r w:rsidRPr="00D97477">
        <w:rPr>
          <w:rFonts w:ascii="Calibri" w:hAnsi="Calibri"/>
          <w:i/>
          <w:iCs/>
          <w:lang w:val="en-AU" w:eastAsia="en-US"/>
        </w:rPr>
        <w:t>(Chair)</w:t>
      </w:r>
      <w:r w:rsidRPr="00D97477">
        <w:rPr>
          <w:rFonts w:ascii="Calibri" w:hAnsi="Calibri"/>
          <w:lang w:val="en-AU" w:eastAsia="en-US"/>
        </w:rPr>
        <w:t xml:space="preserve">, Ms Clay, Mr Pettersson. </w:t>
      </w:r>
      <w:r w:rsidRPr="00D97477">
        <w:rPr>
          <w:rFonts w:ascii="Calibri" w:hAnsi="Calibri"/>
          <w:i/>
          <w:iCs/>
          <w:lang w:val="en-AU" w:eastAsia="en-US"/>
        </w:rPr>
        <w:t>(Presented 29 August 2023)</w:t>
      </w:r>
    </w:p>
    <w:p w14:paraId="4CCEB95B" w14:textId="77777777" w:rsidR="00D97477" w:rsidRPr="00D97477" w:rsidRDefault="00D97477" w:rsidP="00D97477">
      <w:pPr>
        <w:spacing w:before="120" w:after="120"/>
        <w:rPr>
          <w:rFonts w:ascii="Calibri" w:hAnsi="Calibri"/>
          <w:i/>
          <w:iCs/>
          <w:lang w:val="en-AU" w:eastAsia="en-US"/>
        </w:rPr>
      </w:pPr>
      <w:r w:rsidRPr="00D97477">
        <w:rPr>
          <w:rFonts w:ascii="Calibri" w:hAnsi="Calibri"/>
          <w:b/>
          <w:caps/>
          <w:lang w:val="en-AU" w:eastAsia="en-US"/>
        </w:rPr>
        <w:t>Estimates 2024-2025</w:t>
      </w:r>
      <w:r w:rsidRPr="00D97477">
        <w:rPr>
          <w:rFonts w:ascii="Calibri" w:hAnsi="Calibri"/>
          <w:lang w:val="en-AU" w:eastAsia="en-US"/>
        </w:rPr>
        <w:t xml:space="preserve">: </w:t>
      </w:r>
      <w:r w:rsidRPr="00D97477">
        <w:rPr>
          <w:rFonts w:ascii="Calibri" w:hAnsi="Calibri"/>
          <w:i/>
          <w:iCs/>
          <w:lang w:val="en-AU" w:eastAsia="en-US"/>
        </w:rPr>
        <w:t>(Formed 6 May 2024)</w:t>
      </w:r>
      <w:r w:rsidRPr="00D97477">
        <w:rPr>
          <w:rFonts w:ascii="Calibri" w:hAnsi="Calibri"/>
          <w:lang w:val="en-AU" w:eastAsia="en-US"/>
        </w:rPr>
        <w:t xml:space="preserve">: Ms Lawder </w:t>
      </w:r>
      <w:r w:rsidRPr="00D97477">
        <w:rPr>
          <w:rFonts w:ascii="Calibri" w:hAnsi="Calibri"/>
          <w:i/>
          <w:iCs/>
          <w:lang w:val="en-AU" w:eastAsia="en-US"/>
        </w:rPr>
        <w:t>(Chair)</w:t>
      </w:r>
      <w:r w:rsidRPr="00D97477">
        <w:rPr>
          <w:rFonts w:ascii="Calibri" w:hAnsi="Calibri"/>
          <w:lang w:val="en-AU" w:eastAsia="en-US"/>
        </w:rPr>
        <w:t xml:space="preserve">, Miss Nuttall, Ms Orr. </w:t>
      </w:r>
      <w:r w:rsidRPr="00D97477">
        <w:rPr>
          <w:rFonts w:ascii="Calibri" w:hAnsi="Calibri"/>
          <w:i/>
          <w:iCs/>
          <w:lang w:val="en-AU" w:eastAsia="en-US"/>
        </w:rPr>
        <w:t>(Presented 16 August 2024)</w:t>
      </w:r>
    </w:p>
    <w:p w14:paraId="31A9B1D3" w14:textId="77777777" w:rsidR="00D97477" w:rsidRPr="00D97477" w:rsidRDefault="00D97477" w:rsidP="00D97477">
      <w:pPr>
        <w:spacing w:before="120" w:after="240"/>
        <w:rPr>
          <w:rFonts w:ascii="Calibri" w:hAnsi="Calibri"/>
          <w:i/>
          <w:iCs/>
          <w:lang w:val="en-AU" w:eastAsia="en-US"/>
        </w:rPr>
      </w:pPr>
      <w:r w:rsidRPr="00D97477">
        <w:rPr>
          <w:rFonts w:ascii="Calibri" w:hAnsi="Calibri"/>
          <w:b/>
          <w:lang w:val="en-AU" w:eastAsia="en-US"/>
        </w:rPr>
        <w:t>PRIVILEGES 2022</w:t>
      </w:r>
      <w:r w:rsidRPr="00D97477">
        <w:rPr>
          <w:rFonts w:ascii="Calibri" w:hAnsi="Calibri"/>
          <w:lang w:val="en-AU" w:eastAsia="en-US"/>
        </w:rPr>
        <w:t xml:space="preserve">: </w:t>
      </w:r>
      <w:r w:rsidRPr="00D97477">
        <w:rPr>
          <w:rFonts w:ascii="Calibri" w:hAnsi="Calibri"/>
          <w:i/>
          <w:lang w:val="en-AU" w:eastAsia="en-US"/>
        </w:rPr>
        <w:t>(Formed 15 August 2022)</w:t>
      </w:r>
      <w:r w:rsidRPr="00D97477">
        <w:rPr>
          <w:rFonts w:ascii="Calibri" w:hAnsi="Calibri"/>
          <w:lang w:val="en-AU" w:eastAsia="en-US"/>
        </w:rPr>
        <w:t xml:space="preserve">: Mr Hanson (Chair), Ms Clay, Mr Pettersson. </w:t>
      </w:r>
      <w:r w:rsidRPr="00D97477">
        <w:rPr>
          <w:rFonts w:ascii="Calibri" w:hAnsi="Calibri"/>
          <w:i/>
          <w:iCs/>
          <w:lang w:val="en-AU" w:eastAsia="en-US"/>
        </w:rPr>
        <w:t>(Presented 1 December 2022)</w:t>
      </w:r>
    </w:p>
    <w:p w14:paraId="5617B65B" w14:textId="77777777" w:rsidR="00D97477" w:rsidRPr="00D97477" w:rsidRDefault="00D97477" w:rsidP="00D97477">
      <w:pPr>
        <w:spacing w:before="120" w:after="120"/>
        <w:rPr>
          <w:rFonts w:ascii="Calibri" w:hAnsi="Calibri"/>
          <w:lang w:val="en-AU" w:eastAsia="en-US"/>
        </w:rPr>
      </w:pPr>
      <w:r w:rsidRPr="00D97477">
        <w:rPr>
          <w:rFonts w:ascii="Calibri" w:hAnsi="Calibri"/>
          <w:b/>
          <w:bCs/>
          <w:caps/>
          <w:lang w:val="en-AU" w:eastAsia="en-US"/>
        </w:rPr>
        <w:t>VOLUNTARY ASSISTED DYING BILL 2023</w:t>
      </w:r>
      <w:r w:rsidRPr="00D97477">
        <w:rPr>
          <w:rFonts w:ascii="Calibri" w:hAnsi="Calibri"/>
          <w:lang w:val="en-AU" w:eastAsia="en-US"/>
        </w:rPr>
        <w:t xml:space="preserve">: </w:t>
      </w:r>
      <w:r w:rsidRPr="00D97477">
        <w:rPr>
          <w:rFonts w:ascii="Calibri" w:hAnsi="Calibri"/>
          <w:i/>
          <w:iCs/>
          <w:lang w:val="en-AU" w:eastAsia="en-US"/>
        </w:rPr>
        <w:t>(Formed 31 October 2023)</w:t>
      </w:r>
      <w:r w:rsidRPr="00D97477">
        <w:rPr>
          <w:rFonts w:ascii="Calibri" w:hAnsi="Calibri"/>
          <w:lang w:val="en-AU" w:eastAsia="en-US"/>
        </w:rPr>
        <w:t xml:space="preserve">: Ms Orr </w:t>
      </w:r>
      <w:r w:rsidRPr="00D97477">
        <w:rPr>
          <w:rFonts w:ascii="Calibri" w:hAnsi="Calibri"/>
          <w:i/>
          <w:iCs/>
          <w:lang w:val="en-AU" w:eastAsia="en-US"/>
        </w:rPr>
        <w:t>(Chair)</w:t>
      </w:r>
      <w:r w:rsidRPr="00D97477">
        <w:rPr>
          <w:rFonts w:ascii="Calibri" w:hAnsi="Calibri"/>
          <w:lang w:val="en-AU" w:eastAsia="en-US"/>
        </w:rPr>
        <w:t xml:space="preserve">, Mr Braddock, Ms Castley, Mr Cocks, Dr Paterson. </w:t>
      </w:r>
      <w:r w:rsidRPr="00D97477">
        <w:rPr>
          <w:rFonts w:ascii="Calibri" w:hAnsi="Calibri"/>
          <w:i/>
          <w:iCs/>
          <w:lang w:val="en-AU" w:eastAsia="en-US"/>
        </w:rPr>
        <w:t>(Presented 19 March 2024)</w:t>
      </w:r>
    </w:p>
    <w:p w14:paraId="66BB9E91" w14:textId="77777777" w:rsidR="00D97477" w:rsidRPr="00D97477" w:rsidRDefault="00D97477" w:rsidP="00D97477">
      <w:pPr>
        <w:tabs>
          <w:tab w:val="right" w:pos="580"/>
        </w:tabs>
        <w:spacing w:before="120" w:after="480"/>
        <w:ind w:left="567" w:hanging="567"/>
        <w:jc w:val="center"/>
        <w:rPr>
          <w:rFonts w:ascii="Calibri" w:hAnsi="Calibri"/>
          <w:b/>
          <w:lang w:eastAsia="en-US"/>
        </w:rPr>
      </w:pPr>
      <w:r w:rsidRPr="00D97477">
        <w:rPr>
          <w:rFonts w:ascii="Calibri" w:hAnsi="Calibri"/>
          <w:lang w:eastAsia="en-US"/>
        </w:rPr>
        <w:t>_______________</w:t>
      </w:r>
    </w:p>
    <w:p w14:paraId="224910C2" w14:textId="77777777" w:rsidR="00F5298F" w:rsidRDefault="00F5298F" w:rsidP="00D97477">
      <w:pPr>
        <w:spacing w:after="160" w:line="259" w:lineRule="auto"/>
      </w:pPr>
    </w:p>
    <w:sectPr w:rsidR="00F5298F" w:rsidSect="001846AE">
      <w:headerReference w:type="even" r:id="rId25"/>
      <w:headerReference w:type="default" r:id="rId26"/>
      <w:headerReference w:type="first" r:id="rId27"/>
      <w:footerReference w:type="first" r:id="rId28"/>
      <w:pgSz w:w="11906" w:h="16838"/>
      <w:pgMar w:top="1440" w:right="1440" w:bottom="1440" w:left="1440" w:header="708" w:footer="708" w:gutter="0"/>
      <w:pgNumType w:start="215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700D8" w14:textId="77777777" w:rsidR="00C03950" w:rsidRDefault="00C03950" w:rsidP="000F3D35">
      <w:r>
        <w:separator/>
      </w:r>
    </w:p>
  </w:endnote>
  <w:endnote w:type="continuationSeparator" w:id="0">
    <w:p w14:paraId="513A1839" w14:textId="77777777" w:rsidR="00C03950" w:rsidRDefault="00C03950"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587F8" w14:textId="77777777" w:rsidR="000F3D35" w:rsidRPr="00EA6267" w:rsidRDefault="000F3D35" w:rsidP="000F3D35">
    <w:pPr>
      <w:jc w:val="center"/>
      <w:rPr>
        <w:i/>
        <w:sz w:val="20"/>
      </w:rPr>
    </w:pPr>
    <w:r w:rsidRPr="00EA6267">
      <w:rPr>
        <w:sz w:val="20"/>
      </w:rPr>
      <w:t>* Notifications to which an asterisk (*) is prefixed appear for the first time</w:t>
    </w:r>
  </w:p>
  <w:p w14:paraId="052E0C04"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E45C5" w14:textId="77777777" w:rsidR="00C03950" w:rsidRDefault="00C03950" w:rsidP="000F3D35">
      <w:r>
        <w:separator/>
      </w:r>
    </w:p>
  </w:footnote>
  <w:footnote w:type="continuationSeparator" w:id="0">
    <w:p w14:paraId="7A940509" w14:textId="77777777" w:rsidR="00C03950" w:rsidRDefault="00C03950"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96D25" w14:textId="755C3C13"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D97477">
      <w:rPr>
        <w:i/>
        <w:color w:val="000000"/>
        <w:sz w:val="21"/>
        <w:szCs w:val="21"/>
      </w:rPr>
      <w:t>130</w:t>
    </w:r>
    <w:r w:rsidRPr="00F5298F">
      <w:rPr>
        <w:rFonts w:ascii="Arial" w:hAnsi="Arial" w:cs="Arial"/>
        <w:i/>
        <w:color w:val="222222"/>
        <w:sz w:val="21"/>
        <w:szCs w:val="21"/>
        <w:shd w:val="clear" w:color="auto" w:fill="FFFFFF"/>
      </w:rPr>
      <w:t>—</w:t>
    </w:r>
    <w:r w:rsidR="00D97477">
      <w:rPr>
        <w:i/>
        <w:sz w:val="21"/>
        <w:szCs w:val="21"/>
      </w:rPr>
      <w:t>3 September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9DDA1" w14:textId="63B1EFF2"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D97477">
      <w:rPr>
        <w:i/>
        <w:color w:val="000000"/>
        <w:sz w:val="21"/>
        <w:szCs w:val="21"/>
      </w:rPr>
      <w:t>130</w:t>
    </w:r>
    <w:r w:rsidR="008B4A7E" w:rsidRPr="00F5298F">
      <w:rPr>
        <w:rFonts w:ascii="Arial" w:hAnsi="Arial" w:cs="Arial"/>
        <w:i/>
        <w:color w:val="222222"/>
        <w:sz w:val="21"/>
        <w:szCs w:val="21"/>
        <w:shd w:val="clear" w:color="auto" w:fill="FFFFFF"/>
      </w:rPr>
      <w:t>—</w:t>
    </w:r>
    <w:r w:rsidR="00D97477">
      <w:rPr>
        <w:i/>
        <w:sz w:val="21"/>
        <w:szCs w:val="21"/>
      </w:rPr>
      <w:t>3 September 2024</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30F86CEA"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2F6FB"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143F"/>
    <w:multiLevelType w:val="multilevel"/>
    <w:tmpl w:val="C3A64F7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3" w15:restartNumberingAfterBreak="0">
    <w:nsid w:val="1F5D58D4"/>
    <w:multiLevelType w:val="multilevel"/>
    <w:tmpl w:val="C3A64F7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CDC7A4A"/>
    <w:multiLevelType w:val="multilevel"/>
    <w:tmpl w:val="144E765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A971DB"/>
    <w:multiLevelType w:val="multilevel"/>
    <w:tmpl w:val="E666820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6922827">
    <w:abstractNumId w:val="2"/>
  </w:num>
  <w:num w:numId="2" w16cid:durableId="95710677">
    <w:abstractNumId w:val="1"/>
  </w:num>
  <w:num w:numId="3" w16cid:durableId="1052846442">
    <w:abstractNumId w:val="4"/>
  </w:num>
  <w:num w:numId="4" w16cid:durableId="361563910">
    <w:abstractNumId w:val="4"/>
  </w:num>
  <w:num w:numId="5" w16cid:durableId="366486998">
    <w:abstractNumId w:val="4"/>
  </w:num>
  <w:num w:numId="6" w16cid:durableId="1999309661">
    <w:abstractNumId w:val="4"/>
  </w:num>
  <w:num w:numId="7" w16cid:durableId="744425131">
    <w:abstractNumId w:val="5"/>
  </w:num>
  <w:num w:numId="8" w16cid:durableId="117380535">
    <w:abstractNumId w:val="6"/>
  </w:num>
  <w:num w:numId="9" w16cid:durableId="1177185519">
    <w:abstractNumId w:val="0"/>
  </w:num>
  <w:num w:numId="10" w16cid:durableId="12992642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477"/>
    <w:rsid w:val="00011D79"/>
    <w:rsid w:val="00041558"/>
    <w:rsid w:val="000453A9"/>
    <w:rsid w:val="000F3D35"/>
    <w:rsid w:val="001846AE"/>
    <w:rsid w:val="00203A4E"/>
    <w:rsid w:val="002053E6"/>
    <w:rsid w:val="002F4706"/>
    <w:rsid w:val="00352FBA"/>
    <w:rsid w:val="004438E1"/>
    <w:rsid w:val="00476347"/>
    <w:rsid w:val="00494459"/>
    <w:rsid w:val="004C47C6"/>
    <w:rsid w:val="004E54D5"/>
    <w:rsid w:val="00585559"/>
    <w:rsid w:val="0060380C"/>
    <w:rsid w:val="006D7183"/>
    <w:rsid w:val="0081083C"/>
    <w:rsid w:val="008953CE"/>
    <w:rsid w:val="008B216C"/>
    <w:rsid w:val="008B4A7E"/>
    <w:rsid w:val="008C5A12"/>
    <w:rsid w:val="00905156"/>
    <w:rsid w:val="0091670C"/>
    <w:rsid w:val="00A273E2"/>
    <w:rsid w:val="00AF3C23"/>
    <w:rsid w:val="00B07807"/>
    <w:rsid w:val="00C03950"/>
    <w:rsid w:val="00C06509"/>
    <w:rsid w:val="00C9309E"/>
    <w:rsid w:val="00CA18B3"/>
    <w:rsid w:val="00D15CFD"/>
    <w:rsid w:val="00D97477"/>
    <w:rsid w:val="00E52548"/>
    <w:rsid w:val="00EA6267"/>
    <w:rsid w:val="00EC12A8"/>
    <w:rsid w:val="00EF2CEF"/>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FD96E"/>
  <w15:chartTrackingRefBased/>
  <w15:docId w15:val="{895CB0B0-49B8-4FE7-AD4C-480A74B8D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gislation.act.gov.au/b/db_69778/" TargetMode="External"/><Relationship Id="rId18" Type="http://schemas.openxmlformats.org/officeDocument/2006/relationships/hyperlink" Target="https://www.legislation.act.gov.au/b/db_65320/"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www.legislation.act.gov.au/b/db_69218/" TargetMode="External"/><Relationship Id="rId7" Type="http://schemas.openxmlformats.org/officeDocument/2006/relationships/footnotes" Target="footnotes.xml"/><Relationship Id="rId12" Type="http://schemas.openxmlformats.org/officeDocument/2006/relationships/hyperlink" Target="http://www.legislation.act.gov.au/b/db_70016/" TargetMode="External"/><Relationship Id="rId17" Type="http://schemas.openxmlformats.org/officeDocument/2006/relationships/hyperlink" Target="https://www.legislation.act.gov.au/b/db_64493/"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gislation.act.gov.au/b/db_64812/" TargetMode="External"/><Relationship Id="rId20" Type="http://schemas.openxmlformats.org/officeDocument/2006/relationships/hyperlink" Target="https://www.legislation.act.gov.au/b/db_6741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lation.act.gov.au/b/db_70014/" TargetMode="External"/><Relationship Id="rId24" Type="http://schemas.openxmlformats.org/officeDocument/2006/relationships/hyperlink" Target="http://www.parliament.act.gov.au/parliamentary-business/in-the-chamber/chamber-documents" TargetMode="External"/><Relationship Id="rId5" Type="http://schemas.openxmlformats.org/officeDocument/2006/relationships/settings" Target="settings.xml"/><Relationship Id="rId15" Type="http://schemas.openxmlformats.org/officeDocument/2006/relationships/hyperlink" Target="https://www.legislation.act.gov.au/b/db_69401/" TargetMode="External"/><Relationship Id="rId23" Type="http://schemas.openxmlformats.org/officeDocument/2006/relationships/hyperlink" Target="http://www.legislation.act.gov.au/b/db_70496/" TargetMode="External"/><Relationship Id="rId28" Type="http://schemas.openxmlformats.org/officeDocument/2006/relationships/footer" Target="footer1.xml"/><Relationship Id="rId10" Type="http://schemas.openxmlformats.org/officeDocument/2006/relationships/hyperlink" Target="http://www.legislation.act.gov.au/b/db_70017/" TargetMode="External"/><Relationship Id="rId19" Type="http://schemas.openxmlformats.org/officeDocument/2006/relationships/hyperlink" Target="https://www.legislation.act.gov.au/b/db_66795/"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9688/" TargetMode="External"/><Relationship Id="rId22" Type="http://schemas.openxmlformats.org/officeDocument/2006/relationships/hyperlink" Target="http://www.legislation.act.gov.au/b/db_70493/" TargetMode="External"/><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15</TotalTime>
  <Pages>15</Pages>
  <Words>4375</Words>
  <Characters>24944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7</cp:revision>
  <cp:lastPrinted>2024-09-27T00:22:00Z</cp:lastPrinted>
  <dcterms:created xsi:type="dcterms:W3CDTF">2024-09-02T04:13:00Z</dcterms:created>
  <dcterms:modified xsi:type="dcterms:W3CDTF">2024-09-27T00:22:00Z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2024-09-02T04:19:40Z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a3b46fd9-cf99-465c-8f0a-c92576a8afcf</vt:lpwstr>
  </property>
  <property fmtid="{D5CDD505-2E9C-101B-9397-08002B2CF9AE}" pid="10" name="MSIP_Label_69af8531-eb46-4968-8cb3-105d2f5ea87e_ContentBits">
    <vt:lpwstr>0</vt:lpwstr>
  </property>
</Properties>
</file>