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044A2" w14:textId="5F31A744" w:rsidR="00EF2E05" w:rsidRPr="00EF2E05" w:rsidRDefault="00EF2E05" w:rsidP="005F45A2">
      <w:pPr>
        <w:keepNext/>
        <w:keepLines/>
        <w:jc w:val="center"/>
        <w:rPr>
          <w:rFonts w:ascii="Times New Roman" w:hAnsi="Times New Roman"/>
          <w:b/>
          <w:bCs/>
          <w:lang w:val="en-AU"/>
        </w:rPr>
      </w:pPr>
      <w:r w:rsidRPr="00EF2E05">
        <w:rPr>
          <w:rFonts w:ascii="Times New Roman" w:hAnsi="Times New Roman"/>
          <w:b/>
          <w:bCs/>
          <w:noProof/>
          <w:lang w:val="en-AU"/>
        </w:rPr>
        <w:drawing>
          <wp:inline distT="0" distB="0" distL="0" distR="0" wp14:anchorId="1DBD6815" wp14:editId="4C61CE3C">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4235ABC8" w14:textId="77777777" w:rsidR="00EF2E05" w:rsidRPr="00EF2E05" w:rsidRDefault="00EF2E05" w:rsidP="005F45A2">
      <w:pPr>
        <w:keepNext/>
        <w:keepLines/>
        <w:spacing w:before="200"/>
        <w:jc w:val="center"/>
        <w:rPr>
          <w:rFonts w:ascii="Calibri" w:hAnsi="Calibri"/>
          <w:sz w:val="36"/>
          <w:lang w:val="en-AU"/>
        </w:rPr>
      </w:pPr>
      <w:r w:rsidRPr="00EF2E05">
        <w:rPr>
          <w:rFonts w:ascii="Calibri" w:hAnsi="Calibri"/>
          <w:sz w:val="36"/>
          <w:lang w:val="en-AU"/>
        </w:rPr>
        <w:t>Legislative Assembly for the</w:t>
      </w:r>
      <w:r w:rsidRPr="00EF2E05">
        <w:rPr>
          <w:rFonts w:ascii="Calibri" w:hAnsi="Calibri"/>
          <w:sz w:val="36"/>
          <w:lang w:val="en-AU"/>
        </w:rPr>
        <w:br/>
        <w:t>Australian Capital Territory</w:t>
      </w:r>
    </w:p>
    <w:p w14:paraId="200BE297" w14:textId="77777777" w:rsidR="00EF2E05" w:rsidRPr="00EF2E05" w:rsidRDefault="00EF2E05" w:rsidP="005F45A2">
      <w:pPr>
        <w:keepNext/>
        <w:keepLines/>
        <w:jc w:val="center"/>
        <w:rPr>
          <w:rFonts w:ascii="Calibri" w:hAnsi="Calibri"/>
          <w:b/>
          <w:bCs/>
          <w:lang w:val="en-AU"/>
        </w:rPr>
      </w:pPr>
    </w:p>
    <w:p w14:paraId="0300778D" w14:textId="655B543C" w:rsidR="00EF2E05" w:rsidRPr="00EF2E05" w:rsidRDefault="00EF2E05" w:rsidP="005F45A2">
      <w:pPr>
        <w:keepNext/>
        <w:keepLines/>
        <w:jc w:val="center"/>
        <w:rPr>
          <w:rFonts w:ascii="Calibri" w:hAnsi="Calibri"/>
          <w:b/>
          <w:bCs/>
          <w:lang w:val="en-AU"/>
        </w:rPr>
      </w:pPr>
      <w:r w:rsidRPr="00EF2E05">
        <w:rPr>
          <w:rFonts w:ascii="Calibri" w:hAnsi="Calibri"/>
          <w:b/>
          <w:bCs/>
          <w:lang w:val="en-AU"/>
        </w:rPr>
        <w:t>2020-2021-2022</w:t>
      </w:r>
      <w:r w:rsidR="005F45A2">
        <w:rPr>
          <w:rFonts w:ascii="Calibri" w:hAnsi="Calibri"/>
          <w:b/>
          <w:bCs/>
          <w:lang w:val="en-AU"/>
        </w:rPr>
        <w:t>-2023</w:t>
      </w:r>
    </w:p>
    <w:p w14:paraId="43F714A5" w14:textId="77777777" w:rsidR="00EF2E05" w:rsidRPr="00EF2E05" w:rsidRDefault="00EF2E05" w:rsidP="005F45A2">
      <w:pPr>
        <w:keepNext/>
        <w:keepLines/>
        <w:spacing w:before="360"/>
        <w:jc w:val="center"/>
        <w:rPr>
          <w:rFonts w:ascii="Calibri" w:hAnsi="Calibri"/>
          <w:b/>
          <w:sz w:val="48"/>
          <w:lang w:val="en-AU"/>
        </w:rPr>
      </w:pPr>
      <w:r w:rsidRPr="00EF2E05">
        <w:rPr>
          <w:rFonts w:ascii="Calibri" w:hAnsi="Calibri"/>
          <w:b/>
          <w:sz w:val="48"/>
          <w:lang w:val="en-AU"/>
        </w:rPr>
        <w:t>Notice Paper</w:t>
      </w:r>
    </w:p>
    <w:p w14:paraId="78DFCF2A" w14:textId="2762E970" w:rsidR="00EF2E05" w:rsidRPr="00EF2E05" w:rsidRDefault="00EF2E05" w:rsidP="005F45A2">
      <w:pPr>
        <w:spacing w:before="360"/>
        <w:jc w:val="center"/>
        <w:rPr>
          <w:rFonts w:ascii="Calibri" w:hAnsi="Calibri"/>
          <w:sz w:val="28"/>
          <w:szCs w:val="28"/>
        </w:rPr>
      </w:pPr>
      <w:r w:rsidRPr="00EF2E05">
        <w:rPr>
          <w:rFonts w:ascii="Calibri" w:hAnsi="Calibri"/>
          <w:sz w:val="28"/>
          <w:szCs w:val="28"/>
        </w:rPr>
        <w:t xml:space="preserve">No </w:t>
      </w:r>
      <w:r>
        <w:rPr>
          <w:rFonts w:ascii="Calibri" w:hAnsi="Calibri"/>
          <w:sz w:val="28"/>
          <w:szCs w:val="28"/>
        </w:rPr>
        <w:t>71</w:t>
      </w:r>
    </w:p>
    <w:p w14:paraId="3D1B6B34" w14:textId="23C4618C" w:rsidR="00EF2E05" w:rsidRPr="00EF2E05" w:rsidRDefault="00EF2E05" w:rsidP="005F45A2">
      <w:pPr>
        <w:keepNext/>
        <w:keepLines/>
        <w:spacing w:before="360"/>
        <w:jc w:val="center"/>
        <w:rPr>
          <w:rFonts w:ascii="Calibri" w:hAnsi="Calibri"/>
          <w:bCs/>
          <w:sz w:val="28"/>
          <w:szCs w:val="28"/>
          <w:lang w:val="en-AU"/>
        </w:rPr>
      </w:pPr>
      <w:r>
        <w:rPr>
          <w:rFonts w:ascii="Calibri" w:hAnsi="Calibri"/>
          <w:bCs/>
          <w:sz w:val="28"/>
          <w:szCs w:val="28"/>
          <w:lang w:val="en-AU"/>
        </w:rPr>
        <w:t>Tuesday, 7 February 2023</w:t>
      </w:r>
    </w:p>
    <w:p w14:paraId="5FEC87ED" w14:textId="77777777" w:rsidR="00EF2E05" w:rsidRPr="00EF2E05" w:rsidRDefault="00EF2E05" w:rsidP="005F45A2">
      <w:pPr>
        <w:keepNext/>
        <w:keepLines/>
        <w:spacing w:before="360"/>
        <w:jc w:val="center"/>
        <w:rPr>
          <w:rFonts w:ascii="Calibri" w:hAnsi="Calibri"/>
          <w:szCs w:val="24"/>
          <w:lang w:val="en-AU"/>
        </w:rPr>
      </w:pPr>
      <w:r w:rsidRPr="00EF2E05">
        <w:rPr>
          <w:rFonts w:ascii="Calibri" w:hAnsi="Calibri"/>
          <w:iCs/>
          <w:szCs w:val="24"/>
          <w:lang w:val="en-AU"/>
        </w:rPr>
        <w:t>The Assembly meets this day at 10 am</w:t>
      </w:r>
    </w:p>
    <w:p w14:paraId="1027675E" w14:textId="77777777" w:rsidR="00EF2E05" w:rsidRPr="00EF2E05" w:rsidRDefault="00EF2E05" w:rsidP="005F45A2">
      <w:pPr>
        <w:keepNext/>
        <w:keepLines/>
        <w:spacing w:before="200" w:after="480"/>
        <w:jc w:val="center"/>
        <w:rPr>
          <w:rFonts w:ascii="Calibri" w:hAnsi="Calibri"/>
          <w:b/>
          <w:caps/>
          <w:lang w:val="en-AU"/>
        </w:rPr>
      </w:pPr>
      <w:r w:rsidRPr="00EF2E05">
        <w:rPr>
          <w:rFonts w:ascii="Calibri" w:hAnsi="Calibri"/>
          <w:caps/>
          <w:lang w:val="en-AU"/>
        </w:rPr>
        <w:t>___________________________________</w:t>
      </w:r>
    </w:p>
    <w:p w14:paraId="56218DDB" w14:textId="6F15FE1C" w:rsidR="00EF2E05" w:rsidRDefault="00EF2E05" w:rsidP="005F45A2">
      <w:pPr>
        <w:keepNext/>
        <w:keepLines/>
        <w:tabs>
          <w:tab w:val="right" w:pos="580"/>
        </w:tabs>
        <w:spacing w:before="240" w:after="240"/>
        <w:jc w:val="center"/>
        <w:rPr>
          <w:rFonts w:ascii="Calibri" w:hAnsi="Calibri"/>
          <w:b/>
          <w:sz w:val="28"/>
          <w:lang w:eastAsia="en-US"/>
        </w:rPr>
      </w:pPr>
      <w:r w:rsidRPr="00EF2E05">
        <w:rPr>
          <w:rFonts w:ascii="Calibri" w:hAnsi="Calibri"/>
          <w:b/>
          <w:sz w:val="28"/>
          <w:lang w:eastAsia="en-US"/>
        </w:rPr>
        <w:t>ASSEMBLY BUSINESS</w:t>
      </w:r>
    </w:p>
    <w:p w14:paraId="09F466B9" w14:textId="77777777" w:rsidR="00EF2E05" w:rsidRPr="00EF2E05" w:rsidRDefault="00EF2E05" w:rsidP="005F45A2">
      <w:pPr>
        <w:keepNext/>
        <w:keepLines/>
        <w:tabs>
          <w:tab w:val="right" w:pos="580"/>
        </w:tabs>
        <w:spacing w:before="240" w:after="240"/>
        <w:rPr>
          <w:rFonts w:ascii="Calibri" w:hAnsi="Calibri"/>
          <w:b/>
          <w:sz w:val="28"/>
          <w:lang w:eastAsia="en-US"/>
        </w:rPr>
      </w:pPr>
      <w:r w:rsidRPr="00EF2E05">
        <w:rPr>
          <w:rFonts w:ascii="Calibri" w:hAnsi="Calibri"/>
          <w:b/>
          <w:sz w:val="28"/>
          <w:lang w:eastAsia="en-US"/>
        </w:rPr>
        <w:t>Orders of the day</w:t>
      </w:r>
    </w:p>
    <w:p w14:paraId="17693D01" w14:textId="33DD79A5" w:rsidR="00EF2E05" w:rsidRPr="00EF2E05" w:rsidRDefault="00EF2E05" w:rsidP="005F45A2">
      <w:pPr>
        <w:keepNext/>
        <w:keepLines/>
        <w:tabs>
          <w:tab w:val="right" w:pos="567"/>
          <w:tab w:val="left" w:pos="1134"/>
        </w:tabs>
        <w:spacing w:before="120" w:after="120"/>
        <w:ind w:left="1134" w:hanging="1134"/>
        <w:rPr>
          <w:rFonts w:ascii="Calibri" w:hAnsi="Calibri"/>
          <w:b/>
          <w:szCs w:val="24"/>
          <w:lang w:val="en-AU"/>
        </w:rPr>
      </w:pPr>
      <w:r w:rsidRPr="00EF2E05">
        <w:rPr>
          <w:rFonts w:ascii="Calibri" w:hAnsi="Calibri"/>
          <w:szCs w:val="24"/>
          <w:lang w:val="en-AU"/>
        </w:rPr>
        <w:tab/>
      </w:r>
      <w:r>
        <w:rPr>
          <w:rFonts w:ascii="Calibri" w:hAnsi="Calibri"/>
          <w:szCs w:val="24"/>
          <w:lang w:val="en-AU"/>
        </w:rPr>
        <w:t>1</w:t>
      </w:r>
      <w:r w:rsidRPr="00EF2E05">
        <w:rPr>
          <w:rFonts w:ascii="Calibri" w:hAnsi="Calibri"/>
          <w:szCs w:val="24"/>
          <w:lang w:val="en-AU"/>
        </w:rPr>
        <w:tab/>
      </w:r>
      <w:r w:rsidRPr="00EF2E05">
        <w:rPr>
          <w:rFonts w:ascii="Calibri" w:hAnsi="Calibri"/>
          <w:b/>
          <w:szCs w:val="24"/>
          <w:lang w:val="en-AU"/>
        </w:rPr>
        <w:t>PLANNING, TRANSPORT AND CITY SERVICES—STANDING COMMITTEE</w:t>
      </w:r>
      <w:r w:rsidRPr="00EF2E05">
        <w:rPr>
          <w:rFonts w:ascii="Calibri" w:hAnsi="Calibri"/>
          <w:szCs w:val="24"/>
          <w:lang w:val="en-AU"/>
        </w:rPr>
        <w:t>: Presentation of report on the Planning Bill 2022, pursuant to order of the Assembly of 21 September 2022.</w:t>
      </w:r>
    </w:p>
    <w:p w14:paraId="3B561439" w14:textId="799858D3" w:rsidR="00EF2E05" w:rsidRPr="00EF2E05" w:rsidRDefault="00EF2E05" w:rsidP="005F45A2">
      <w:pPr>
        <w:tabs>
          <w:tab w:val="right" w:pos="567"/>
          <w:tab w:val="left" w:pos="1134"/>
        </w:tabs>
        <w:spacing w:before="120" w:after="120"/>
        <w:ind w:left="1134" w:hanging="1134"/>
        <w:rPr>
          <w:rFonts w:ascii="Calibri" w:hAnsi="Calibri"/>
          <w:szCs w:val="24"/>
          <w:lang w:val="en-AU"/>
        </w:rPr>
      </w:pPr>
      <w:r w:rsidRPr="00EF2E05">
        <w:rPr>
          <w:rFonts w:ascii="Calibri" w:hAnsi="Calibri"/>
          <w:szCs w:val="24"/>
          <w:lang w:val="en-AU"/>
        </w:rPr>
        <w:tab/>
      </w:r>
      <w:r>
        <w:rPr>
          <w:rFonts w:ascii="Calibri" w:hAnsi="Calibri"/>
          <w:szCs w:val="24"/>
          <w:lang w:val="en-AU"/>
        </w:rPr>
        <w:t>2</w:t>
      </w:r>
      <w:r w:rsidRPr="00EF2E05">
        <w:rPr>
          <w:rFonts w:ascii="Calibri" w:hAnsi="Calibri"/>
          <w:szCs w:val="24"/>
          <w:lang w:val="en-AU"/>
        </w:rPr>
        <w:tab/>
      </w:r>
      <w:r w:rsidRPr="00EF2E05">
        <w:rPr>
          <w:rFonts w:ascii="Calibri" w:hAnsi="Calibri"/>
          <w:b/>
          <w:szCs w:val="24"/>
          <w:lang w:val="en-AU"/>
        </w:rPr>
        <w:t>JUSTICE AND COMMUNITY SAFETY—STANDING COMMITTEE</w:t>
      </w:r>
      <w:r w:rsidRPr="00EF2E05">
        <w:rPr>
          <w:rFonts w:ascii="Calibri" w:hAnsi="Calibri"/>
          <w:szCs w:val="24"/>
          <w:lang w:val="en-AU"/>
        </w:rPr>
        <w:t>: Presentation of report on the Justice and Community Safety Legislation Amendment Bill 2022 (No 2), pursuant to order of the Assembly of 24 November 2022.</w:t>
      </w:r>
    </w:p>
    <w:p w14:paraId="2DAE7951" w14:textId="03586B79" w:rsidR="00EF2E05" w:rsidRPr="00EF2E05" w:rsidRDefault="00EF2E05" w:rsidP="005F45A2">
      <w:pPr>
        <w:tabs>
          <w:tab w:val="right" w:pos="567"/>
        </w:tabs>
        <w:spacing w:before="120" w:after="120"/>
        <w:ind w:left="1134" w:hanging="1134"/>
        <w:rPr>
          <w:rFonts w:ascii="Calibri" w:hAnsi="Calibri"/>
          <w:szCs w:val="24"/>
          <w:lang w:val="en-AU"/>
        </w:rPr>
      </w:pPr>
      <w:r w:rsidRPr="00EF2E05">
        <w:rPr>
          <w:rFonts w:ascii="Calibri" w:hAnsi="Calibri"/>
          <w:szCs w:val="24"/>
          <w:lang w:val="en-AU"/>
        </w:rPr>
        <w:tab/>
      </w:r>
      <w:r>
        <w:rPr>
          <w:rFonts w:ascii="Calibri" w:hAnsi="Calibri"/>
          <w:szCs w:val="24"/>
          <w:lang w:val="en-AU"/>
        </w:rPr>
        <w:t>3</w:t>
      </w:r>
      <w:r w:rsidRPr="00EF2E05">
        <w:rPr>
          <w:rFonts w:ascii="Calibri" w:hAnsi="Calibri"/>
          <w:szCs w:val="24"/>
          <w:lang w:val="en-AU"/>
        </w:rPr>
        <w:tab/>
      </w:r>
      <w:r w:rsidRPr="00EF2E05">
        <w:rPr>
          <w:rFonts w:ascii="Calibri" w:hAnsi="Calibri"/>
          <w:b/>
          <w:caps/>
          <w:szCs w:val="24"/>
          <w:lang w:val="en-AU"/>
        </w:rPr>
        <w:t>Justice and Community Safety—Standing Committee:</w:t>
      </w:r>
      <w:r w:rsidRPr="00EF2E05">
        <w:rPr>
          <w:rFonts w:ascii="Calibri" w:hAnsi="Calibri"/>
          <w:szCs w:val="24"/>
          <w:lang w:val="en-AU"/>
        </w:rPr>
        <w:t xml:space="preserve"> Presentation of report on the Freedom of Information Amendment Bill 2022 and the Freedom of Information Amendment Bill 2022 [No 2], pursuant to order of the Assembly of 13 October 2022, amended 24 November 2022.</w:t>
      </w:r>
    </w:p>
    <w:p w14:paraId="5960BBEB" w14:textId="77777777" w:rsidR="00EF2E05" w:rsidRPr="00EF2E05" w:rsidRDefault="00EF2E05" w:rsidP="005F45A2">
      <w:pPr>
        <w:spacing w:before="200" w:after="480"/>
        <w:jc w:val="center"/>
        <w:rPr>
          <w:rFonts w:ascii="Calibri" w:hAnsi="Calibri"/>
          <w:b/>
          <w:caps/>
          <w:lang w:val="en-AU"/>
        </w:rPr>
      </w:pPr>
      <w:r w:rsidRPr="00EF2E05">
        <w:rPr>
          <w:rFonts w:ascii="Calibri" w:hAnsi="Calibri"/>
          <w:caps/>
          <w:lang w:val="en-AU"/>
        </w:rPr>
        <w:t>___________________________________</w:t>
      </w:r>
    </w:p>
    <w:p w14:paraId="149EE024" w14:textId="77777777" w:rsidR="00EF2E05" w:rsidRPr="00EF2E05" w:rsidRDefault="00EF2E05" w:rsidP="005F45A2">
      <w:pPr>
        <w:keepNext/>
        <w:keepLines/>
        <w:spacing w:before="240" w:after="240"/>
        <w:jc w:val="center"/>
        <w:rPr>
          <w:rFonts w:ascii="Calibri" w:hAnsi="Calibri"/>
          <w:b/>
          <w:sz w:val="28"/>
          <w:lang w:eastAsia="en-US"/>
        </w:rPr>
      </w:pPr>
      <w:r w:rsidRPr="00EF2E05">
        <w:rPr>
          <w:rFonts w:ascii="Calibri" w:hAnsi="Calibri"/>
          <w:b/>
          <w:sz w:val="28"/>
          <w:lang w:eastAsia="en-US"/>
        </w:rPr>
        <w:lastRenderedPageBreak/>
        <w:t>EXECUTIVE BUSINESS</w:t>
      </w:r>
    </w:p>
    <w:p w14:paraId="3CA1EE6A" w14:textId="77777777" w:rsidR="00EF2E05" w:rsidRPr="00EF2E05" w:rsidRDefault="00EF2E05" w:rsidP="005F45A2">
      <w:pPr>
        <w:keepNext/>
        <w:keepLines/>
        <w:tabs>
          <w:tab w:val="right" w:pos="580"/>
        </w:tabs>
        <w:spacing w:before="240" w:after="240"/>
        <w:rPr>
          <w:rFonts w:ascii="Calibri" w:hAnsi="Calibri"/>
          <w:b/>
          <w:sz w:val="28"/>
          <w:lang w:eastAsia="en-US"/>
        </w:rPr>
      </w:pPr>
      <w:r w:rsidRPr="00EF2E05">
        <w:rPr>
          <w:rFonts w:ascii="Calibri" w:hAnsi="Calibri"/>
          <w:b/>
          <w:sz w:val="28"/>
          <w:lang w:eastAsia="en-US"/>
        </w:rPr>
        <w:t>Orders of the day</w:t>
      </w:r>
    </w:p>
    <w:p w14:paraId="2B4423F6" w14:textId="3EBDFCBC" w:rsidR="00EF2E05" w:rsidRPr="00EF2E05" w:rsidRDefault="00EF2E05" w:rsidP="005F45A2">
      <w:pPr>
        <w:keepNext/>
        <w:keepLines/>
        <w:tabs>
          <w:tab w:val="right" w:pos="567"/>
        </w:tabs>
        <w:spacing w:before="120" w:after="120"/>
        <w:ind w:left="1134" w:hanging="1134"/>
        <w:rPr>
          <w:rFonts w:ascii="Calibri" w:hAnsi="Calibri"/>
          <w:lang w:val="en-AU"/>
        </w:rPr>
      </w:pPr>
      <w:r w:rsidRPr="00EF2E05">
        <w:rPr>
          <w:rFonts w:ascii="Calibri" w:hAnsi="Calibri"/>
          <w:lang w:val="en-AU"/>
        </w:rPr>
        <w:tab/>
      </w:r>
      <w:r>
        <w:rPr>
          <w:rFonts w:ascii="Calibri" w:hAnsi="Calibri"/>
          <w:lang w:val="en-AU"/>
        </w:rPr>
        <w:t>1</w:t>
      </w:r>
      <w:r w:rsidRPr="00EF2E05">
        <w:rPr>
          <w:rFonts w:ascii="Calibri" w:hAnsi="Calibri"/>
          <w:lang w:val="en-AU"/>
        </w:rPr>
        <w:tab/>
      </w:r>
      <w:hyperlink r:id="rId10" w:history="1">
        <w:r w:rsidRPr="00EF2E05">
          <w:rPr>
            <w:rFonts w:ascii="Calibri" w:hAnsi="Calibri"/>
            <w:b/>
            <w:caps/>
            <w:color w:val="0000FF"/>
            <w:lang w:val="en-AU"/>
          </w:rPr>
          <w:t>Guardianship and Management of Property Amendment Bill 2022</w:t>
        </w:r>
      </w:hyperlink>
      <w:r w:rsidRPr="00EF2E05">
        <w:rPr>
          <w:rFonts w:ascii="Calibri" w:hAnsi="Calibri"/>
          <w:bCs/>
          <w:caps/>
          <w:lang w:val="en-AU"/>
        </w:rPr>
        <w:t xml:space="preserve">: </w:t>
      </w:r>
      <w:r w:rsidRPr="00EF2E05">
        <w:rPr>
          <w:rFonts w:ascii="Calibri" w:hAnsi="Calibri"/>
          <w:bCs/>
          <w:i/>
          <w:iCs/>
          <w:caps/>
          <w:lang w:val="en-AU"/>
        </w:rPr>
        <w:t>(</w:t>
      </w:r>
      <w:r w:rsidRPr="00EF2E05">
        <w:rPr>
          <w:rFonts w:ascii="Calibri" w:hAnsi="Calibri"/>
          <w:i/>
          <w:iCs/>
          <w:lang w:val="en-AU"/>
        </w:rPr>
        <w:t>Attorney-General)</w:t>
      </w:r>
      <w:r w:rsidRPr="00EF2E05">
        <w:rPr>
          <w:rFonts w:ascii="Calibri" w:hAnsi="Calibri"/>
          <w:lang w:val="en-AU"/>
        </w:rPr>
        <w:t xml:space="preserve">: Agreement in principle—Resumption of debate </w:t>
      </w:r>
      <w:r w:rsidRPr="00EF2E05">
        <w:rPr>
          <w:rFonts w:ascii="Calibri" w:hAnsi="Calibri"/>
          <w:i/>
          <w:iCs/>
          <w:lang w:val="en-AU"/>
        </w:rPr>
        <w:t>(from 21 September 2022—Mr Cain)</w:t>
      </w:r>
      <w:r w:rsidRPr="00EF2E05">
        <w:rPr>
          <w:rFonts w:ascii="Calibri" w:hAnsi="Calibri"/>
          <w:lang w:val="en-AU"/>
        </w:rPr>
        <w:t>.</w:t>
      </w:r>
    </w:p>
    <w:p w14:paraId="70246AD5" w14:textId="18C6A964" w:rsidR="00EF2E05" w:rsidRPr="00EF2E05" w:rsidRDefault="00EF2E05" w:rsidP="005F45A2">
      <w:pPr>
        <w:tabs>
          <w:tab w:val="right" w:pos="567"/>
        </w:tabs>
        <w:spacing w:before="120" w:after="120"/>
        <w:ind w:left="1134" w:hanging="1134"/>
        <w:rPr>
          <w:rFonts w:ascii="Calibri" w:hAnsi="Calibri"/>
          <w:lang w:val="en-AU"/>
        </w:rPr>
      </w:pPr>
      <w:r w:rsidRPr="00EF2E05">
        <w:rPr>
          <w:rFonts w:ascii="Calibri" w:hAnsi="Calibri"/>
          <w:lang w:val="en-AU"/>
        </w:rPr>
        <w:tab/>
      </w:r>
      <w:r>
        <w:rPr>
          <w:rFonts w:ascii="Calibri" w:hAnsi="Calibri"/>
          <w:lang w:val="en-AU"/>
        </w:rPr>
        <w:t>2</w:t>
      </w:r>
      <w:r w:rsidRPr="00EF2E05">
        <w:rPr>
          <w:rFonts w:ascii="Calibri" w:hAnsi="Calibri"/>
          <w:lang w:val="en-AU"/>
        </w:rPr>
        <w:tab/>
      </w:r>
      <w:hyperlink r:id="rId11" w:history="1">
        <w:r w:rsidRPr="00EF2E05">
          <w:rPr>
            <w:rFonts w:ascii="Calibri" w:hAnsi="Calibri"/>
            <w:b/>
            <w:caps/>
            <w:color w:val="0000FF"/>
            <w:lang w:val="en-AU"/>
          </w:rPr>
          <w:t>Animal Management and Welfare Legislation Amendment Bill 2022</w:t>
        </w:r>
      </w:hyperlink>
      <w:r w:rsidRPr="00EF2E05">
        <w:rPr>
          <w:rFonts w:ascii="Calibri" w:hAnsi="Calibri"/>
          <w:bCs/>
          <w:caps/>
          <w:lang w:val="en-AU"/>
        </w:rPr>
        <w:t xml:space="preserve">: </w:t>
      </w:r>
      <w:r w:rsidRPr="00EF2E05">
        <w:rPr>
          <w:rFonts w:ascii="Calibri" w:hAnsi="Calibri"/>
          <w:bCs/>
          <w:i/>
          <w:iCs/>
          <w:caps/>
          <w:lang w:val="en-AU"/>
        </w:rPr>
        <w:t>(</w:t>
      </w:r>
      <w:r w:rsidRPr="00EF2E05">
        <w:rPr>
          <w:rFonts w:ascii="Calibri" w:hAnsi="Calibri"/>
          <w:i/>
          <w:iCs/>
          <w:lang w:val="en-AU"/>
        </w:rPr>
        <w:t>Minister for Transport and City Services)</w:t>
      </w:r>
      <w:r w:rsidRPr="00EF2E05">
        <w:rPr>
          <w:rFonts w:ascii="Calibri" w:hAnsi="Calibri"/>
          <w:lang w:val="en-AU"/>
        </w:rPr>
        <w:t xml:space="preserve">: Agreement in principle—Resumption of debate </w:t>
      </w:r>
      <w:r w:rsidRPr="00EF2E05">
        <w:rPr>
          <w:rFonts w:ascii="Calibri" w:hAnsi="Calibri"/>
          <w:i/>
          <w:iCs/>
          <w:lang w:val="en-AU"/>
        </w:rPr>
        <w:t>(from 11 October 2022—Ms Lawder)</w:t>
      </w:r>
      <w:r w:rsidRPr="00EF2E05">
        <w:rPr>
          <w:rFonts w:ascii="Calibri" w:hAnsi="Calibri"/>
          <w:lang w:val="en-AU"/>
        </w:rPr>
        <w:t>.</w:t>
      </w:r>
    </w:p>
    <w:p w14:paraId="40235EBF" w14:textId="488916C3" w:rsidR="00EF2E05" w:rsidRPr="00EF2E05" w:rsidRDefault="00EF2E05" w:rsidP="005F45A2">
      <w:pPr>
        <w:tabs>
          <w:tab w:val="right" w:pos="567"/>
        </w:tabs>
        <w:spacing w:before="120" w:after="120"/>
        <w:ind w:left="1134" w:hanging="1134"/>
        <w:rPr>
          <w:rFonts w:ascii="Calibri" w:hAnsi="Calibri"/>
          <w:lang w:val="en-AU"/>
        </w:rPr>
      </w:pPr>
      <w:r w:rsidRPr="00EF2E05">
        <w:rPr>
          <w:rFonts w:ascii="Calibri" w:hAnsi="Calibri"/>
          <w:lang w:val="en-AU"/>
        </w:rPr>
        <w:tab/>
      </w:r>
      <w:r>
        <w:rPr>
          <w:rFonts w:ascii="Calibri" w:hAnsi="Calibri"/>
          <w:lang w:val="en-AU"/>
        </w:rPr>
        <w:t>3</w:t>
      </w:r>
      <w:r w:rsidRPr="00EF2E05">
        <w:rPr>
          <w:rFonts w:ascii="Calibri" w:hAnsi="Calibri"/>
          <w:lang w:val="en-AU"/>
        </w:rPr>
        <w:tab/>
      </w:r>
      <w:hyperlink r:id="rId12" w:history="1">
        <w:r w:rsidRPr="00EF2E05">
          <w:rPr>
            <w:rFonts w:ascii="Calibri" w:hAnsi="Calibri"/>
            <w:b/>
            <w:caps/>
            <w:color w:val="0000FF"/>
            <w:lang w:val="en-AU"/>
          </w:rPr>
          <w:t>Multiculturalism Bill 2022</w:t>
        </w:r>
      </w:hyperlink>
      <w:r w:rsidRPr="00EF2E05">
        <w:rPr>
          <w:rFonts w:ascii="Calibri" w:hAnsi="Calibri"/>
          <w:bCs/>
          <w:caps/>
          <w:lang w:val="en-AU"/>
        </w:rPr>
        <w:t xml:space="preserve">: </w:t>
      </w:r>
      <w:r w:rsidRPr="00EF2E05">
        <w:rPr>
          <w:rFonts w:ascii="Calibri" w:hAnsi="Calibri"/>
          <w:bCs/>
          <w:i/>
          <w:iCs/>
          <w:caps/>
          <w:lang w:val="en-AU"/>
        </w:rPr>
        <w:t>(</w:t>
      </w:r>
      <w:r w:rsidRPr="00EF2E05">
        <w:rPr>
          <w:rFonts w:ascii="Calibri" w:hAnsi="Calibri"/>
          <w:i/>
          <w:iCs/>
          <w:lang w:val="en-AU"/>
        </w:rPr>
        <w:t>Minister for Multicultural Affairs)</w:t>
      </w:r>
      <w:r w:rsidRPr="00EF2E05">
        <w:rPr>
          <w:rFonts w:ascii="Calibri" w:hAnsi="Calibri"/>
          <w:lang w:val="en-AU"/>
        </w:rPr>
        <w:t xml:space="preserve">: Agreement in principle—Resumption of debate </w:t>
      </w:r>
      <w:r w:rsidRPr="00EF2E05">
        <w:rPr>
          <w:rFonts w:ascii="Calibri" w:hAnsi="Calibri"/>
          <w:i/>
          <w:iCs/>
          <w:lang w:val="en-AU"/>
        </w:rPr>
        <w:t>(from 11 October 2022—Mr Cain)</w:t>
      </w:r>
      <w:r w:rsidRPr="00EF2E05">
        <w:rPr>
          <w:rFonts w:ascii="Calibri" w:hAnsi="Calibri"/>
          <w:lang w:val="en-AU"/>
        </w:rPr>
        <w:t>.</w:t>
      </w:r>
    </w:p>
    <w:p w14:paraId="27F6987C" w14:textId="4C99A242" w:rsidR="00EF2E05" w:rsidRPr="00EF2E05" w:rsidRDefault="00EF2E05" w:rsidP="005F45A2">
      <w:pPr>
        <w:tabs>
          <w:tab w:val="right" w:pos="567"/>
        </w:tabs>
        <w:spacing w:before="120" w:after="120"/>
        <w:ind w:left="1134" w:hanging="1134"/>
        <w:rPr>
          <w:rFonts w:ascii="Calibri" w:hAnsi="Calibri"/>
          <w:lang w:val="en-AU"/>
        </w:rPr>
      </w:pPr>
      <w:r w:rsidRPr="00EF2E05">
        <w:rPr>
          <w:rFonts w:ascii="Calibri" w:hAnsi="Calibri"/>
          <w:lang w:val="en-AU"/>
        </w:rPr>
        <w:tab/>
        <w:t>*</w:t>
      </w:r>
      <w:r>
        <w:rPr>
          <w:rFonts w:ascii="Calibri" w:hAnsi="Calibri"/>
          <w:lang w:val="en-AU"/>
        </w:rPr>
        <w:t>4</w:t>
      </w:r>
      <w:r w:rsidRPr="00EF2E05">
        <w:rPr>
          <w:rFonts w:ascii="Calibri" w:hAnsi="Calibri"/>
          <w:lang w:val="en-AU"/>
        </w:rPr>
        <w:tab/>
      </w:r>
      <w:hyperlink r:id="rId13" w:history="1">
        <w:r w:rsidRPr="00EF2E05">
          <w:rPr>
            <w:rFonts w:ascii="Calibri" w:hAnsi="Calibri"/>
            <w:b/>
            <w:caps/>
            <w:color w:val="0000FF"/>
            <w:lang w:val="en-AU"/>
          </w:rPr>
          <w:t>Gaming Machine (Club Refuge) Amendment Bill 2022</w:t>
        </w:r>
      </w:hyperlink>
      <w:r w:rsidRPr="00EF2E05">
        <w:rPr>
          <w:rFonts w:ascii="Calibri" w:hAnsi="Calibri"/>
          <w:bCs/>
          <w:caps/>
          <w:lang w:val="en-AU"/>
        </w:rPr>
        <w:t xml:space="preserve">: </w:t>
      </w:r>
      <w:r w:rsidRPr="00EF2E05">
        <w:rPr>
          <w:rFonts w:ascii="Calibri" w:hAnsi="Calibri"/>
          <w:bCs/>
          <w:i/>
          <w:iCs/>
          <w:caps/>
          <w:lang w:val="en-AU"/>
        </w:rPr>
        <w:t>(</w:t>
      </w:r>
      <w:r w:rsidRPr="00EF2E05">
        <w:rPr>
          <w:rFonts w:ascii="Calibri" w:hAnsi="Calibri"/>
          <w:i/>
          <w:iCs/>
          <w:lang w:val="en-AU"/>
        </w:rPr>
        <w:t>Minister for Gaming)</w:t>
      </w:r>
      <w:r w:rsidRPr="00EF2E05">
        <w:rPr>
          <w:rFonts w:ascii="Calibri" w:hAnsi="Calibri"/>
          <w:lang w:val="en-AU"/>
        </w:rPr>
        <w:t xml:space="preserve">: Agreement in principle—Resumption of debate </w:t>
      </w:r>
      <w:r w:rsidRPr="00EF2E05">
        <w:rPr>
          <w:rFonts w:ascii="Calibri" w:hAnsi="Calibri"/>
          <w:i/>
          <w:iCs/>
          <w:lang w:val="en-AU"/>
        </w:rPr>
        <w:t>(from 1 December 2022—Mr Parton)</w:t>
      </w:r>
      <w:r w:rsidRPr="00EF2E05">
        <w:rPr>
          <w:rFonts w:ascii="Calibri" w:hAnsi="Calibri"/>
          <w:lang w:val="en-AU"/>
        </w:rPr>
        <w:t>.</w:t>
      </w:r>
    </w:p>
    <w:p w14:paraId="3A449162" w14:textId="44B39C32" w:rsidR="00EF2E05" w:rsidRPr="00EF2E05" w:rsidRDefault="00EF2E05" w:rsidP="005F45A2">
      <w:pPr>
        <w:tabs>
          <w:tab w:val="right" w:pos="567"/>
        </w:tabs>
        <w:spacing w:before="120" w:after="120"/>
        <w:ind w:left="1134" w:hanging="1134"/>
        <w:rPr>
          <w:rFonts w:ascii="Calibri" w:hAnsi="Calibri"/>
          <w:lang w:val="en-AU"/>
        </w:rPr>
      </w:pPr>
      <w:r w:rsidRPr="00EF2E05">
        <w:rPr>
          <w:rFonts w:ascii="Calibri" w:hAnsi="Calibri"/>
          <w:lang w:val="en-AU"/>
        </w:rPr>
        <w:tab/>
      </w:r>
      <w:r>
        <w:rPr>
          <w:rFonts w:ascii="Calibri" w:hAnsi="Calibri"/>
          <w:lang w:val="en-AU"/>
        </w:rPr>
        <w:t>5</w:t>
      </w:r>
      <w:r w:rsidRPr="00EF2E05">
        <w:rPr>
          <w:rFonts w:ascii="Calibri" w:hAnsi="Calibri"/>
          <w:lang w:val="en-AU"/>
        </w:rPr>
        <w:tab/>
      </w:r>
      <w:hyperlink r:id="rId14" w:history="1">
        <w:r w:rsidRPr="00EF2E05">
          <w:rPr>
            <w:rFonts w:ascii="Calibri" w:hAnsi="Calibri"/>
            <w:b/>
            <w:caps/>
            <w:color w:val="0000FF"/>
            <w:lang w:val="en-AU"/>
          </w:rPr>
          <w:t>Electricity Safety Legislation Amendment Bill 2022</w:t>
        </w:r>
      </w:hyperlink>
      <w:r w:rsidRPr="00EF2E05">
        <w:rPr>
          <w:rFonts w:ascii="Calibri" w:hAnsi="Calibri"/>
          <w:bCs/>
          <w:caps/>
          <w:lang w:val="en-AU"/>
        </w:rPr>
        <w:t xml:space="preserve">: </w:t>
      </w:r>
      <w:r w:rsidRPr="00EF2E05">
        <w:rPr>
          <w:rFonts w:ascii="Calibri" w:hAnsi="Calibri"/>
          <w:bCs/>
          <w:i/>
          <w:iCs/>
          <w:caps/>
          <w:lang w:val="en-AU"/>
        </w:rPr>
        <w:t>(</w:t>
      </w:r>
      <w:r w:rsidRPr="00EF2E05">
        <w:rPr>
          <w:rFonts w:ascii="Calibri" w:hAnsi="Calibri"/>
          <w:i/>
          <w:iCs/>
          <w:lang w:val="en-AU"/>
        </w:rPr>
        <w:t>Minister for Sustainable Building and Construction)</w:t>
      </w:r>
      <w:r w:rsidRPr="00EF2E05">
        <w:rPr>
          <w:rFonts w:ascii="Calibri" w:hAnsi="Calibri"/>
          <w:lang w:val="en-AU"/>
        </w:rPr>
        <w:t xml:space="preserve">: Agreement in principle—Resumption of debate </w:t>
      </w:r>
      <w:r w:rsidRPr="00EF2E05">
        <w:rPr>
          <w:rFonts w:ascii="Calibri" w:hAnsi="Calibri"/>
          <w:i/>
          <w:iCs/>
          <w:lang w:val="en-AU"/>
        </w:rPr>
        <w:t>(from 11 October 2022—Mr Milligan)</w:t>
      </w:r>
      <w:r w:rsidRPr="00EF2E05">
        <w:rPr>
          <w:rFonts w:ascii="Calibri" w:hAnsi="Calibri"/>
          <w:lang w:val="en-AU"/>
        </w:rPr>
        <w:t>.</w:t>
      </w:r>
    </w:p>
    <w:p w14:paraId="738A2940" w14:textId="6813D09E" w:rsidR="00EF2E05" w:rsidRPr="00EF2E05" w:rsidRDefault="00EF2E05" w:rsidP="005F45A2">
      <w:pPr>
        <w:tabs>
          <w:tab w:val="right" w:pos="567"/>
        </w:tabs>
        <w:spacing w:before="120" w:after="120"/>
        <w:ind w:left="1134" w:hanging="1134"/>
        <w:rPr>
          <w:rFonts w:ascii="Calibri" w:hAnsi="Calibri"/>
          <w:lang w:val="en-AU"/>
        </w:rPr>
      </w:pPr>
      <w:r w:rsidRPr="00EF2E05">
        <w:rPr>
          <w:rFonts w:ascii="Calibri" w:hAnsi="Calibri"/>
          <w:lang w:val="en-AU"/>
        </w:rPr>
        <w:tab/>
      </w:r>
      <w:r>
        <w:rPr>
          <w:rFonts w:ascii="Calibri" w:hAnsi="Calibri"/>
          <w:lang w:val="en-AU"/>
        </w:rPr>
        <w:t>6</w:t>
      </w:r>
      <w:r w:rsidRPr="00EF2E05">
        <w:rPr>
          <w:rFonts w:ascii="Calibri" w:hAnsi="Calibri"/>
          <w:lang w:val="en-AU"/>
        </w:rPr>
        <w:tab/>
      </w:r>
      <w:hyperlink r:id="rId15" w:history="1">
        <w:r w:rsidRPr="00EF2E05">
          <w:rPr>
            <w:rFonts w:ascii="Calibri" w:hAnsi="Calibri"/>
            <w:b/>
            <w:caps/>
            <w:color w:val="0000FF"/>
            <w:lang w:val="en-AU"/>
          </w:rPr>
          <w:t>Background Checking Legislation Amendment Bill 2022</w:t>
        </w:r>
      </w:hyperlink>
      <w:r w:rsidRPr="00EF2E05">
        <w:rPr>
          <w:rFonts w:ascii="Calibri" w:hAnsi="Calibri"/>
          <w:bCs/>
          <w:caps/>
          <w:lang w:val="en-AU"/>
        </w:rPr>
        <w:t xml:space="preserve">: </w:t>
      </w:r>
      <w:r w:rsidRPr="00EF2E05">
        <w:rPr>
          <w:rFonts w:ascii="Calibri" w:hAnsi="Calibri"/>
          <w:bCs/>
          <w:i/>
          <w:iCs/>
          <w:caps/>
          <w:lang w:val="en-AU"/>
        </w:rPr>
        <w:t>(</w:t>
      </w:r>
      <w:r w:rsidRPr="00EF2E05">
        <w:rPr>
          <w:rFonts w:ascii="Calibri" w:hAnsi="Calibri"/>
          <w:i/>
          <w:iCs/>
          <w:lang w:val="en-AU"/>
        </w:rPr>
        <w:t>Minister for Families and Community Services)</w:t>
      </w:r>
      <w:r w:rsidRPr="00EF2E05">
        <w:rPr>
          <w:rFonts w:ascii="Calibri" w:hAnsi="Calibri"/>
          <w:lang w:val="en-AU"/>
        </w:rPr>
        <w:t xml:space="preserve">: Agreement in principle—Resumption of debate </w:t>
      </w:r>
      <w:r w:rsidRPr="00EF2E05">
        <w:rPr>
          <w:rFonts w:ascii="Calibri" w:hAnsi="Calibri"/>
          <w:i/>
          <w:iCs/>
          <w:lang w:val="en-AU"/>
        </w:rPr>
        <w:t>(from 20 October 2022—Mrs Kikkert)</w:t>
      </w:r>
      <w:r w:rsidRPr="00EF2E05">
        <w:rPr>
          <w:rFonts w:ascii="Calibri" w:hAnsi="Calibri"/>
          <w:lang w:val="en-AU"/>
        </w:rPr>
        <w:t>.</w:t>
      </w:r>
    </w:p>
    <w:p w14:paraId="165D757D" w14:textId="6CBF829B" w:rsidR="00EF2E05" w:rsidRPr="00EF2E05" w:rsidRDefault="00EF2E05" w:rsidP="005F45A2">
      <w:pPr>
        <w:tabs>
          <w:tab w:val="right" w:pos="567"/>
        </w:tabs>
        <w:spacing w:before="120" w:after="120"/>
        <w:ind w:left="1134" w:hanging="1134"/>
        <w:rPr>
          <w:rFonts w:ascii="Calibri" w:hAnsi="Calibri"/>
          <w:lang w:val="en-AU"/>
        </w:rPr>
      </w:pPr>
      <w:r w:rsidRPr="00EF2E05">
        <w:rPr>
          <w:rFonts w:ascii="Calibri" w:hAnsi="Calibri"/>
          <w:lang w:val="en-AU"/>
        </w:rPr>
        <w:tab/>
      </w:r>
      <w:r>
        <w:rPr>
          <w:rFonts w:ascii="Calibri" w:hAnsi="Calibri"/>
          <w:lang w:val="en-AU"/>
        </w:rPr>
        <w:t>7</w:t>
      </w:r>
      <w:r w:rsidRPr="00EF2E05">
        <w:rPr>
          <w:rFonts w:ascii="Calibri" w:hAnsi="Calibri"/>
          <w:lang w:val="en-AU"/>
        </w:rPr>
        <w:tab/>
      </w:r>
      <w:hyperlink r:id="rId16" w:history="1">
        <w:r w:rsidRPr="00EF2E05">
          <w:rPr>
            <w:rFonts w:ascii="Calibri" w:hAnsi="Calibri"/>
            <w:b/>
            <w:caps/>
            <w:color w:val="0000FF"/>
            <w:lang w:val="en-AU"/>
          </w:rPr>
          <w:t>COAG Legislation Amendment Bill 2021</w:t>
        </w:r>
      </w:hyperlink>
      <w:r w:rsidRPr="00EF2E05">
        <w:rPr>
          <w:rFonts w:ascii="Calibri" w:hAnsi="Calibri"/>
          <w:bCs/>
          <w:caps/>
          <w:lang w:val="en-AU"/>
        </w:rPr>
        <w:t xml:space="preserve">: </w:t>
      </w:r>
      <w:r w:rsidRPr="00EF2E05">
        <w:rPr>
          <w:rFonts w:ascii="Calibri" w:hAnsi="Calibri"/>
          <w:bCs/>
          <w:i/>
          <w:iCs/>
          <w:caps/>
          <w:lang w:val="en-AU"/>
        </w:rPr>
        <w:t>(</w:t>
      </w:r>
      <w:r w:rsidRPr="00EF2E05">
        <w:rPr>
          <w:rFonts w:ascii="Calibri" w:hAnsi="Calibri"/>
          <w:i/>
          <w:iCs/>
          <w:lang w:val="en-AU"/>
        </w:rPr>
        <w:t>Chief Minister)</w:t>
      </w:r>
      <w:r w:rsidRPr="00EF2E05">
        <w:rPr>
          <w:rFonts w:ascii="Calibri" w:hAnsi="Calibri"/>
          <w:lang w:val="en-AU"/>
        </w:rPr>
        <w:t xml:space="preserve">: Agreement in principle—Resumption of debate </w:t>
      </w:r>
      <w:r w:rsidRPr="00EF2E05">
        <w:rPr>
          <w:rFonts w:ascii="Calibri" w:hAnsi="Calibri"/>
          <w:i/>
          <w:iCs/>
          <w:lang w:val="en-AU"/>
        </w:rPr>
        <w:t>(from 4 August 2021—Ms Lee)</w:t>
      </w:r>
      <w:r w:rsidRPr="00EF2E05">
        <w:rPr>
          <w:rFonts w:ascii="Calibri" w:hAnsi="Calibri"/>
          <w:lang w:val="en-AU"/>
        </w:rPr>
        <w:t>.</w:t>
      </w:r>
    </w:p>
    <w:p w14:paraId="1A70EBFE" w14:textId="1679CE2C" w:rsidR="00EF2E05" w:rsidRPr="00EF2E05" w:rsidRDefault="00EF2E05" w:rsidP="005F45A2">
      <w:pPr>
        <w:tabs>
          <w:tab w:val="right" w:pos="567"/>
        </w:tabs>
        <w:spacing w:before="120" w:after="120"/>
        <w:ind w:left="1134" w:hanging="1134"/>
        <w:rPr>
          <w:rFonts w:ascii="Calibri" w:hAnsi="Calibri"/>
          <w:lang w:val="en-AU"/>
        </w:rPr>
      </w:pPr>
      <w:r w:rsidRPr="00EF2E05">
        <w:rPr>
          <w:rFonts w:ascii="Calibri" w:hAnsi="Calibri"/>
          <w:lang w:val="en-AU"/>
        </w:rPr>
        <w:tab/>
      </w:r>
      <w:r>
        <w:rPr>
          <w:rFonts w:ascii="Calibri" w:hAnsi="Calibri"/>
          <w:lang w:val="en-AU"/>
        </w:rPr>
        <w:t>8</w:t>
      </w:r>
      <w:r w:rsidRPr="00EF2E05">
        <w:rPr>
          <w:rFonts w:ascii="Calibri" w:hAnsi="Calibri"/>
          <w:lang w:val="en-AU"/>
        </w:rPr>
        <w:tab/>
      </w:r>
      <w:hyperlink r:id="rId17" w:history="1">
        <w:r w:rsidRPr="00EF2E05">
          <w:rPr>
            <w:rFonts w:ascii="Calibri" w:hAnsi="Calibri"/>
            <w:b/>
            <w:caps/>
            <w:color w:val="0000FF"/>
            <w:lang w:val="en-AU"/>
          </w:rPr>
          <w:t>Financial Management Amendment Bill 2021 (No 2)</w:t>
        </w:r>
      </w:hyperlink>
      <w:r w:rsidRPr="00EF2E05">
        <w:rPr>
          <w:rFonts w:ascii="Calibri" w:hAnsi="Calibri"/>
          <w:bCs/>
          <w:caps/>
          <w:lang w:val="en-AU"/>
        </w:rPr>
        <w:t xml:space="preserve">: </w:t>
      </w:r>
      <w:r w:rsidRPr="00EF2E05">
        <w:rPr>
          <w:rFonts w:ascii="Calibri" w:hAnsi="Calibri"/>
          <w:bCs/>
          <w:i/>
          <w:iCs/>
          <w:caps/>
          <w:lang w:val="en-AU"/>
        </w:rPr>
        <w:t>(</w:t>
      </w:r>
      <w:r w:rsidRPr="00EF2E05">
        <w:rPr>
          <w:rFonts w:ascii="Calibri" w:hAnsi="Calibri"/>
          <w:i/>
          <w:iCs/>
          <w:lang w:val="en-AU"/>
        </w:rPr>
        <w:t>Minister for Industrial Relations and Workplace Safety)</w:t>
      </w:r>
      <w:r w:rsidRPr="00EF2E05">
        <w:rPr>
          <w:rFonts w:ascii="Calibri" w:hAnsi="Calibri"/>
          <w:lang w:val="en-AU"/>
        </w:rPr>
        <w:t xml:space="preserve">: Agreement in principle—Resumption of debate </w:t>
      </w:r>
      <w:r w:rsidRPr="00EF2E05">
        <w:rPr>
          <w:rFonts w:ascii="Calibri" w:hAnsi="Calibri"/>
          <w:i/>
          <w:iCs/>
          <w:lang w:val="en-AU"/>
        </w:rPr>
        <w:t>(from 1 December 2021—Mr Cain)</w:t>
      </w:r>
      <w:r w:rsidRPr="00EF2E05">
        <w:rPr>
          <w:rFonts w:ascii="Calibri" w:hAnsi="Calibri"/>
          <w:lang w:val="en-AU"/>
        </w:rPr>
        <w:t>.</w:t>
      </w:r>
    </w:p>
    <w:p w14:paraId="791A2FDC" w14:textId="171A6E14" w:rsidR="00EF2E05" w:rsidRPr="00EF2E05" w:rsidRDefault="00EF2E05" w:rsidP="005F45A2">
      <w:pPr>
        <w:tabs>
          <w:tab w:val="right" w:pos="567"/>
        </w:tabs>
        <w:spacing w:before="120" w:after="120"/>
        <w:ind w:left="1134" w:hanging="1134"/>
        <w:rPr>
          <w:rFonts w:ascii="Calibri" w:hAnsi="Calibri"/>
          <w:lang w:val="en-AU"/>
        </w:rPr>
      </w:pPr>
      <w:r w:rsidRPr="00EF2E05">
        <w:rPr>
          <w:rFonts w:ascii="Calibri" w:hAnsi="Calibri"/>
          <w:lang w:val="en-AU"/>
        </w:rPr>
        <w:tab/>
      </w:r>
      <w:r>
        <w:rPr>
          <w:rFonts w:ascii="Calibri" w:hAnsi="Calibri"/>
          <w:lang w:val="en-AU"/>
        </w:rPr>
        <w:t>9</w:t>
      </w:r>
      <w:r w:rsidRPr="00EF2E05">
        <w:rPr>
          <w:rFonts w:ascii="Calibri" w:hAnsi="Calibri"/>
          <w:lang w:val="en-AU"/>
        </w:rPr>
        <w:tab/>
      </w:r>
      <w:hyperlink r:id="rId18" w:history="1">
        <w:r w:rsidRPr="00EF2E05">
          <w:rPr>
            <w:rFonts w:ascii="Calibri" w:hAnsi="Calibri"/>
            <w:b/>
            <w:caps/>
            <w:color w:val="0000FF"/>
            <w:lang w:val="en-AU"/>
          </w:rPr>
          <w:t>Urban Forest Bill 2022</w:t>
        </w:r>
      </w:hyperlink>
      <w:r w:rsidRPr="00EF2E05">
        <w:rPr>
          <w:rFonts w:ascii="Calibri" w:hAnsi="Calibri"/>
          <w:bCs/>
          <w:caps/>
          <w:lang w:val="en-AU"/>
        </w:rPr>
        <w:t>: (</w:t>
      </w:r>
      <w:r w:rsidRPr="00EF2E05">
        <w:rPr>
          <w:rFonts w:ascii="Calibri" w:hAnsi="Calibri"/>
          <w:i/>
          <w:iCs/>
          <w:lang w:val="en-AU"/>
        </w:rPr>
        <w:t>Minister for Transport and City Services)</w:t>
      </w:r>
      <w:r w:rsidRPr="00EF2E05">
        <w:rPr>
          <w:rFonts w:ascii="Calibri" w:hAnsi="Calibri"/>
          <w:lang w:val="en-AU"/>
        </w:rPr>
        <w:t xml:space="preserve">: Agreement in principle—Resumption of debate </w:t>
      </w:r>
      <w:r w:rsidRPr="00EF2E05">
        <w:rPr>
          <w:rFonts w:ascii="Calibri" w:hAnsi="Calibri"/>
          <w:i/>
          <w:iCs/>
          <w:lang w:val="en-AU"/>
        </w:rPr>
        <w:t>(from 3 August 2022—Ms Lawder)</w:t>
      </w:r>
      <w:r w:rsidRPr="00EF2E05">
        <w:rPr>
          <w:rFonts w:ascii="Calibri" w:hAnsi="Calibri"/>
          <w:lang w:val="en-AU"/>
        </w:rPr>
        <w:t>.</w:t>
      </w:r>
    </w:p>
    <w:p w14:paraId="7CAAFAC9" w14:textId="7ED1DA87" w:rsidR="00EF2E05" w:rsidRPr="00EF2E05" w:rsidRDefault="00EF2E05" w:rsidP="005F45A2">
      <w:pPr>
        <w:tabs>
          <w:tab w:val="right" w:pos="567"/>
        </w:tabs>
        <w:spacing w:before="120" w:after="120"/>
        <w:ind w:left="1134" w:hanging="1134"/>
        <w:rPr>
          <w:rFonts w:ascii="Calibri" w:hAnsi="Calibri"/>
          <w:lang w:val="en-AU"/>
        </w:rPr>
      </w:pPr>
      <w:r w:rsidRPr="00EF2E05">
        <w:rPr>
          <w:rFonts w:ascii="Calibri" w:hAnsi="Calibri"/>
          <w:lang w:val="en-AU"/>
        </w:rPr>
        <w:tab/>
      </w:r>
      <w:r>
        <w:rPr>
          <w:rFonts w:ascii="Calibri" w:hAnsi="Calibri"/>
          <w:lang w:val="en-AU"/>
        </w:rPr>
        <w:t>10</w:t>
      </w:r>
      <w:r w:rsidRPr="00EF2E05">
        <w:rPr>
          <w:rFonts w:ascii="Calibri" w:hAnsi="Calibri"/>
          <w:lang w:val="en-AU"/>
        </w:rPr>
        <w:tab/>
      </w:r>
      <w:hyperlink r:id="rId19" w:history="1">
        <w:r w:rsidRPr="00EF2E05">
          <w:rPr>
            <w:rFonts w:ascii="Calibri" w:hAnsi="Calibri"/>
            <w:b/>
            <w:caps/>
            <w:color w:val="0000FF"/>
            <w:lang w:val="en-AU"/>
          </w:rPr>
          <w:t>Climate Change and Greenhouse Gas Reduction (Natural Gas Transition) Amendment Bill 2022</w:t>
        </w:r>
      </w:hyperlink>
      <w:r w:rsidRPr="00EF2E05">
        <w:rPr>
          <w:rFonts w:ascii="Calibri" w:hAnsi="Calibri"/>
          <w:bCs/>
          <w:caps/>
          <w:lang w:val="en-AU"/>
        </w:rPr>
        <w:t xml:space="preserve">: </w:t>
      </w:r>
      <w:r w:rsidRPr="00EF2E05">
        <w:rPr>
          <w:rFonts w:ascii="Calibri" w:hAnsi="Calibri"/>
          <w:bCs/>
          <w:i/>
          <w:iCs/>
          <w:caps/>
          <w:lang w:val="en-AU"/>
        </w:rPr>
        <w:t>(</w:t>
      </w:r>
      <w:r w:rsidRPr="00EF2E05">
        <w:rPr>
          <w:rFonts w:ascii="Calibri" w:hAnsi="Calibri"/>
          <w:i/>
          <w:iCs/>
          <w:lang w:val="en-AU"/>
        </w:rPr>
        <w:t>Minister for Water, Energy and Emissions Reduction)</w:t>
      </w:r>
      <w:r w:rsidRPr="00EF2E05">
        <w:rPr>
          <w:rFonts w:ascii="Calibri" w:hAnsi="Calibri"/>
          <w:lang w:val="en-AU"/>
        </w:rPr>
        <w:t xml:space="preserve">: Agreement in principle—Resumption of debate </w:t>
      </w:r>
      <w:r w:rsidRPr="00EF2E05">
        <w:rPr>
          <w:rFonts w:ascii="Calibri" w:hAnsi="Calibri"/>
          <w:i/>
          <w:iCs/>
          <w:lang w:val="en-AU"/>
        </w:rPr>
        <w:t>(from 4 August 2022—Ms Lawder)</w:t>
      </w:r>
      <w:r w:rsidRPr="00EF2E05">
        <w:rPr>
          <w:rFonts w:ascii="Calibri" w:hAnsi="Calibri"/>
          <w:lang w:val="en-AU"/>
        </w:rPr>
        <w:t>.</w:t>
      </w:r>
    </w:p>
    <w:p w14:paraId="4663F891" w14:textId="4EB93927" w:rsidR="00EF2E05" w:rsidRPr="00EF2E05" w:rsidRDefault="00EF2E05" w:rsidP="005F45A2">
      <w:pPr>
        <w:tabs>
          <w:tab w:val="right" w:pos="567"/>
        </w:tabs>
        <w:spacing w:before="120" w:after="120"/>
        <w:ind w:left="1134" w:hanging="1134"/>
        <w:rPr>
          <w:rFonts w:ascii="Calibri" w:hAnsi="Calibri"/>
          <w:i/>
          <w:lang w:val="en-AU"/>
        </w:rPr>
      </w:pPr>
      <w:r w:rsidRPr="00EF2E05">
        <w:rPr>
          <w:rFonts w:ascii="Calibri" w:hAnsi="Calibri"/>
          <w:lang w:val="en-AU"/>
        </w:rPr>
        <w:tab/>
      </w:r>
      <w:r>
        <w:rPr>
          <w:rFonts w:ascii="Calibri" w:hAnsi="Calibri"/>
          <w:lang w:val="en-AU"/>
        </w:rPr>
        <w:t>11</w:t>
      </w:r>
      <w:r w:rsidRPr="00EF2E05">
        <w:rPr>
          <w:rFonts w:ascii="Calibri" w:hAnsi="Calibri"/>
          <w:lang w:val="en-AU"/>
        </w:rPr>
        <w:tab/>
      </w:r>
      <w:hyperlink r:id="rId20" w:history="1">
        <w:r w:rsidRPr="00EF2E05">
          <w:rPr>
            <w:rFonts w:ascii="Calibri" w:hAnsi="Calibri"/>
            <w:b/>
            <w:caps/>
            <w:color w:val="0000FF"/>
            <w:lang w:val="en-AU"/>
          </w:rPr>
          <w:t>Planning Bill 2022</w:t>
        </w:r>
      </w:hyperlink>
      <w:r w:rsidRPr="00EF2E05">
        <w:rPr>
          <w:rFonts w:ascii="Calibri" w:hAnsi="Calibri"/>
          <w:bCs/>
          <w:caps/>
          <w:lang w:val="en-AU"/>
        </w:rPr>
        <w:t xml:space="preserve">: </w:t>
      </w:r>
      <w:r w:rsidRPr="00EF2E05">
        <w:rPr>
          <w:rFonts w:ascii="Calibri" w:hAnsi="Calibri"/>
          <w:bCs/>
          <w:i/>
          <w:iCs/>
          <w:caps/>
          <w:lang w:val="en-AU"/>
        </w:rPr>
        <w:t>(</w:t>
      </w:r>
      <w:r w:rsidRPr="00EF2E05">
        <w:rPr>
          <w:rFonts w:ascii="Calibri" w:hAnsi="Calibri"/>
          <w:i/>
          <w:iCs/>
          <w:lang w:val="en-AU"/>
        </w:rPr>
        <w:t>Minister for Planning and Land Management)</w:t>
      </w:r>
      <w:r w:rsidRPr="00EF2E05">
        <w:rPr>
          <w:rFonts w:ascii="Calibri" w:hAnsi="Calibri"/>
          <w:lang w:val="en-AU"/>
        </w:rPr>
        <w:t xml:space="preserve">: Agreement in principle—Resumption of debate </w:t>
      </w:r>
      <w:r w:rsidRPr="00EF2E05">
        <w:rPr>
          <w:rFonts w:ascii="Calibri" w:hAnsi="Calibri"/>
          <w:i/>
          <w:iCs/>
          <w:lang w:val="en-AU"/>
        </w:rPr>
        <w:t>(from 21 September 2022—Mr Cain)</w:t>
      </w:r>
      <w:r w:rsidRPr="00EF2E05">
        <w:rPr>
          <w:rFonts w:ascii="Calibri" w:hAnsi="Calibri"/>
          <w:lang w:val="en-AU"/>
        </w:rPr>
        <w:t xml:space="preserve">. </w:t>
      </w:r>
      <w:r w:rsidRPr="00EF2E05">
        <w:rPr>
          <w:rFonts w:ascii="Calibri" w:hAnsi="Calibri"/>
          <w:i/>
          <w:lang w:val="en-AU"/>
        </w:rPr>
        <w:t>(Referred to Standing Committee on Planning, Transport and City Services on 21 September 2022.)</w:t>
      </w:r>
    </w:p>
    <w:p w14:paraId="04439CC9" w14:textId="03B5EE79" w:rsidR="00EF2E05" w:rsidRPr="00EF2E05" w:rsidRDefault="00EF2E05" w:rsidP="005F45A2">
      <w:pPr>
        <w:tabs>
          <w:tab w:val="right" w:pos="567"/>
        </w:tabs>
        <w:spacing w:before="120" w:after="120"/>
        <w:ind w:left="1134" w:hanging="1134"/>
        <w:rPr>
          <w:rFonts w:ascii="Calibri" w:hAnsi="Calibri"/>
          <w:lang w:val="en-AU"/>
        </w:rPr>
      </w:pPr>
      <w:r w:rsidRPr="00EF2E05">
        <w:rPr>
          <w:rFonts w:ascii="Calibri" w:hAnsi="Calibri"/>
          <w:lang w:val="en-AU"/>
        </w:rPr>
        <w:tab/>
      </w:r>
      <w:r>
        <w:rPr>
          <w:rFonts w:ascii="Calibri" w:hAnsi="Calibri"/>
          <w:lang w:val="en-AU"/>
        </w:rPr>
        <w:t>12</w:t>
      </w:r>
      <w:r w:rsidRPr="00EF2E05">
        <w:rPr>
          <w:rFonts w:ascii="Calibri" w:hAnsi="Calibri"/>
          <w:lang w:val="en-AU"/>
        </w:rPr>
        <w:tab/>
      </w:r>
      <w:hyperlink r:id="rId21" w:history="1">
        <w:r w:rsidRPr="00EF2E05">
          <w:rPr>
            <w:rFonts w:ascii="Calibri" w:hAnsi="Calibri"/>
            <w:b/>
            <w:caps/>
            <w:color w:val="0000FF"/>
            <w:lang w:val="en-AU"/>
          </w:rPr>
          <w:t>Transport Canberra and City Services Legislation Amendment Bill 2022</w:t>
        </w:r>
      </w:hyperlink>
      <w:r w:rsidRPr="00EF2E05">
        <w:rPr>
          <w:rFonts w:ascii="Calibri" w:hAnsi="Calibri"/>
          <w:bCs/>
          <w:caps/>
          <w:lang w:val="en-AU"/>
        </w:rPr>
        <w:t xml:space="preserve">: </w:t>
      </w:r>
      <w:r w:rsidRPr="00EF2E05">
        <w:rPr>
          <w:rFonts w:ascii="Calibri" w:hAnsi="Calibri"/>
          <w:bCs/>
          <w:i/>
          <w:iCs/>
          <w:caps/>
          <w:lang w:val="en-AU"/>
        </w:rPr>
        <w:t>(</w:t>
      </w:r>
      <w:r w:rsidRPr="00EF2E05">
        <w:rPr>
          <w:rFonts w:ascii="Calibri" w:hAnsi="Calibri"/>
          <w:i/>
          <w:iCs/>
          <w:lang w:val="en-AU"/>
        </w:rPr>
        <w:t>Minister for Transport and City Services)</w:t>
      </w:r>
      <w:r w:rsidRPr="00EF2E05">
        <w:rPr>
          <w:rFonts w:ascii="Calibri" w:hAnsi="Calibri"/>
          <w:lang w:val="en-AU"/>
        </w:rPr>
        <w:t xml:space="preserve">: Agreement in principle—Resumption of debate </w:t>
      </w:r>
      <w:r w:rsidRPr="00EF2E05">
        <w:rPr>
          <w:rFonts w:ascii="Calibri" w:hAnsi="Calibri"/>
          <w:i/>
          <w:iCs/>
          <w:lang w:val="en-AU"/>
        </w:rPr>
        <w:t>(from 21 September 2022—Mr Cain)</w:t>
      </w:r>
      <w:r w:rsidRPr="00EF2E05">
        <w:rPr>
          <w:rFonts w:ascii="Calibri" w:hAnsi="Calibri"/>
          <w:lang w:val="en-AU"/>
        </w:rPr>
        <w:t>.</w:t>
      </w:r>
    </w:p>
    <w:p w14:paraId="30E270C9" w14:textId="3DA55036" w:rsidR="00EF2E05" w:rsidRPr="00EF2E05" w:rsidRDefault="00EF2E05" w:rsidP="005F45A2">
      <w:pPr>
        <w:keepNext/>
        <w:keepLines/>
        <w:tabs>
          <w:tab w:val="right" w:pos="567"/>
        </w:tabs>
        <w:spacing w:before="120" w:after="120"/>
        <w:ind w:left="1134" w:hanging="1134"/>
        <w:rPr>
          <w:rFonts w:ascii="Calibri" w:hAnsi="Calibri"/>
          <w:i/>
          <w:lang w:val="en-AU"/>
        </w:rPr>
      </w:pPr>
      <w:r w:rsidRPr="00EF2E05">
        <w:rPr>
          <w:rFonts w:ascii="Calibri" w:hAnsi="Calibri"/>
          <w:lang w:val="en-AU"/>
        </w:rPr>
        <w:lastRenderedPageBreak/>
        <w:tab/>
      </w:r>
      <w:r>
        <w:rPr>
          <w:rFonts w:ascii="Calibri" w:hAnsi="Calibri"/>
          <w:lang w:val="en-AU"/>
        </w:rPr>
        <w:t>13</w:t>
      </w:r>
      <w:r w:rsidRPr="00EF2E05">
        <w:rPr>
          <w:rFonts w:ascii="Calibri" w:hAnsi="Calibri"/>
          <w:lang w:val="en-AU"/>
        </w:rPr>
        <w:tab/>
      </w:r>
      <w:hyperlink r:id="rId22" w:history="1">
        <w:r w:rsidRPr="00EF2E05">
          <w:rPr>
            <w:rFonts w:ascii="Calibri" w:hAnsi="Calibri"/>
            <w:b/>
            <w:caps/>
            <w:color w:val="0000FF"/>
            <w:lang w:val="en-AU"/>
          </w:rPr>
          <w:t>Freedom of Information Amendment Bill 2022</w:t>
        </w:r>
      </w:hyperlink>
      <w:r w:rsidRPr="00EF2E05">
        <w:rPr>
          <w:rFonts w:ascii="Calibri" w:hAnsi="Calibri"/>
          <w:bCs/>
          <w:caps/>
          <w:lang w:val="en-AU"/>
        </w:rPr>
        <w:t xml:space="preserve">: </w:t>
      </w:r>
      <w:r w:rsidRPr="00EF2E05">
        <w:rPr>
          <w:rFonts w:ascii="Calibri" w:hAnsi="Calibri"/>
          <w:bCs/>
          <w:i/>
          <w:iCs/>
          <w:caps/>
          <w:lang w:val="en-AU"/>
        </w:rPr>
        <w:t>(</w:t>
      </w:r>
      <w:r w:rsidRPr="00EF2E05">
        <w:rPr>
          <w:rFonts w:ascii="Calibri" w:hAnsi="Calibri"/>
          <w:i/>
          <w:iCs/>
          <w:lang w:val="en-AU"/>
        </w:rPr>
        <w:t>Special Minister of State)</w:t>
      </w:r>
      <w:r w:rsidRPr="00EF2E05">
        <w:rPr>
          <w:rFonts w:ascii="Calibri" w:hAnsi="Calibri"/>
          <w:lang w:val="en-AU"/>
        </w:rPr>
        <w:t xml:space="preserve">: Agreement in principle—Resumption of debate </w:t>
      </w:r>
      <w:r w:rsidRPr="00EF2E05">
        <w:rPr>
          <w:rFonts w:ascii="Calibri" w:hAnsi="Calibri"/>
          <w:i/>
          <w:iCs/>
          <w:lang w:val="en-AU"/>
        </w:rPr>
        <w:t>(from 21 September 2022—Mr Cain)</w:t>
      </w:r>
      <w:r w:rsidRPr="00EF2E05">
        <w:rPr>
          <w:rFonts w:ascii="Calibri" w:hAnsi="Calibri"/>
          <w:lang w:val="en-AU"/>
        </w:rPr>
        <w:t xml:space="preserve">. </w:t>
      </w:r>
      <w:r w:rsidRPr="00EF2E05">
        <w:rPr>
          <w:rFonts w:ascii="Calibri" w:hAnsi="Calibri"/>
          <w:i/>
          <w:lang w:val="en-AU"/>
        </w:rPr>
        <w:t>(Referred to Standing Committee on Justice and Community Safety on 13 October 2022.)</w:t>
      </w:r>
    </w:p>
    <w:p w14:paraId="7A0D9779" w14:textId="6EB93D3C" w:rsidR="00EF2E05" w:rsidRPr="00EF2E05" w:rsidRDefault="00EF2E05" w:rsidP="005F45A2">
      <w:pPr>
        <w:tabs>
          <w:tab w:val="right" w:pos="567"/>
        </w:tabs>
        <w:spacing w:before="120" w:after="120"/>
        <w:ind w:left="1134" w:hanging="1134"/>
        <w:rPr>
          <w:rFonts w:ascii="Calibri" w:hAnsi="Calibri"/>
          <w:lang w:val="en-AU"/>
        </w:rPr>
      </w:pPr>
      <w:r w:rsidRPr="00EF2E05">
        <w:rPr>
          <w:rFonts w:ascii="Calibri" w:hAnsi="Calibri"/>
          <w:lang w:val="en-AU"/>
        </w:rPr>
        <w:tab/>
      </w:r>
      <w:r>
        <w:rPr>
          <w:rFonts w:ascii="Calibri" w:hAnsi="Calibri"/>
          <w:lang w:val="en-AU"/>
        </w:rPr>
        <w:t>14</w:t>
      </w:r>
      <w:r w:rsidRPr="00EF2E05">
        <w:rPr>
          <w:rFonts w:ascii="Calibri" w:hAnsi="Calibri"/>
          <w:lang w:val="en-AU"/>
        </w:rPr>
        <w:tab/>
      </w:r>
      <w:hyperlink r:id="rId23" w:history="1">
        <w:r w:rsidRPr="00EF2E05">
          <w:rPr>
            <w:rFonts w:ascii="Calibri" w:hAnsi="Calibri"/>
            <w:b/>
            <w:caps/>
            <w:color w:val="0000FF"/>
            <w:lang w:val="en-AU"/>
          </w:rPr>
          <w:t>Sexual Assault Reform Legislation Amendment Bill 2022</w:t>
        </w:r>
      </w:hyperlink>
      <w:r w:rsidRPr="00EF2E05">
        <w:rPr>
          <w:rFonts w:ascii="Calibri" w:hAnsi="Calibri"/>
          <w:bCs/>
          <w:caps/>
          <w:lang w:val="en-AU"/>
        </w:rPr>
        <w:t xml:space="preserve">: </w:t>
      </w:r>
      <w:r w:rsidRPr="00EF2E05">
        <w:rPr>
          <w:rFonts w:ascii="Calibri" w:hAnsi="Calibri"/>
          <w:bCs/>
          <w:i/>
          <w:iCs/>
          <w:caps/>
          <w:lang w:val="en-AU"/>
        </w:rPr>
        <w:t>(</w:t>
      </w:r>
      <w:r w:rsidRPr="00EF2E05">
        <w:rPr>
          <w:rFonts w:ascii="Calibri" w:hAnsi="Calibri"/>
          <w:i/>
          <w:iCs/>
          <w:lang w:val="en-AU"/>
        </w:rPr>
        <w:t>Attorney</w:t>
      </w:r>
      <w:r w:rsidRPr="00EF2E05">
        <w:rPr>
          <w:rFonts w:ascii="Calibri" w:hAnsi="Calibri"/>
          <w:i/>
          <w:iCs/>
          <w:lang w:val="en-AU"/>
        </w:rPr>
        <w:noBreakHyphen/>
        <w:t>General)</w:t>
      </w:r>
      <w:r w:rsidRPr="00EF2E05">
        <w:rPr>
          <w:rFonts w:ascii="Calibri" w:hAnsi="Calibri"/>
          <w:lang w:val="en-AU"/>
        </w:rPr>
        <w:t xml:space="preserve">: Agreement in principle—Resumption of debate </w:t>
      </w:r>
      <w:r w:rsidRPr="00EF2E05">
        <w:rPr>
          <w:rFonts w:ascii="Calibri" w:hAnsi="Calibri"/>
          <w:i/>
          <w:iCs/>
          <w:lang w:val="en-AU"/>
        </w:rPr>
        <w:t>(from 11 October 2022—Mr Cain)</w:t>
      </w:r>
      <w:r w:rsidRPr="00EF2E05">
        <w:rPr>
          <w:rFonts w:ascii="Calibri" w:hAnsi="Calibri"/>
          <w:lang w:val="en-AU"/>
        </w:rPr>
        <w:t>.</w:t>
      </w:r>
    </w:p>
    <w:p w14:paraId="7678EF98" w14:textId="5F0D8EA1" w:rsidR="00EF2E05" w:rsidRPr="00EF2E05" w:rsidRDefault="00EF2E05" w:rsidP="005F45A2">
      <w:pPr>
        <w:tabs>
          <w:tab w:val="right" w:pos="567"/>
        </w:tabs>
        <w:spacing w:before="120" w:after="120"/>
        <w:ind w:left="1134" w:hanging="1134"/>
        <w:rPr>
          <w:rFonts w:ascii="Calibri" w:hAnsi="Calibri"/>
          <w:lang w:val="en-AU"/>
        </w:rPr>
      </w:pPr>
      <w:r w:rsidRPr="00EF2E05">
        <w:rPr>
          <w:rFonts w:ascii="Calibri" w:hAnsi="Calibri"/>
          <w:lang w:val="en-AU"/>
        </w:rPr>
        <w:tab/>
      </w:r>
      <w:r>
        <w:rPr>
          <w:rFonts w:ascii="Calibri" w:hAnsi="Calibri"/>
          <w:lang w:val="en-AU"/>
        </w:rPr>
        <w:t>15</w:t>
      </w:r>
      <w:r w:rsidRPr="00EF2E05">
        <w:rPr>
          <w:rFonts w:ascii="Calibri" w:hAnsi="Calibri"/>
          <w:lang w:val="en-AU"/>
        </w:rPr>
        <w:tab/>
      </w:r>
      <w:hyperlink r:id="rId24" w:history="1">
        <w:r w:rsidRPr="00EF2E05">
          <w:rPr>
            <w:rFonts w:ascii="Calibri" w:hAnsi="Calibri"/>
            <w:b/>
            <w:caps/>
            <w:color w:val="0000FF"/>
            <w:lang w:val="en-AU"/>
          </w:rPr>
          <w:t>Work Health and Safety Amendment Bill 2022</w:t>
        </w:r>
      </w:hyperlink>
      <w:r w:rsidRPr="00EF2E05">
        <w:rPr>
          <w:rFonts w:ascii="Calibri" w:hAnsi="Calibri"/>
          <w:bCs/>
          <w:caps/>
          <w:lang w:val="en-AU"/>
        </w:rPr>
        <w:t xml:space="preserve">: </w:t>
      </w:r>
      <w:r w:rsidRPr="00EF2E05">
        <w:rPr>
          <w:rFonts w:ascii="Calibri" w:hAnsi="Calibri"/>
          <w:bCs/>
          <w:i/>
          <w:iCs/>
          <w:caps/>
          <w:lang w:val="en-AU"/>
        </w:rPr>
        <w:t>(</w:t>
      </w:r>
      <w:r w:rsidRPr="00EF2E05">
        <w:rPr>
          <w:rFonts w:ascii="Calibri" w:hAnsi="Calibri"/>
          <w:i/>
          <w:iCs/>
          <w:lang w:val="en-AU"/>
        </w:rPr>
        <w:t>Chief Minister)</w:t>
      </w:r>
      <w:r w:rsidRPr="00EF2E05">
        <w:rPr>
          <w:rFonts w:ascii="Calibri" w:hAnsi="Calibri"/>
          <w:lang w:val="en-AU"/>
        </w:rPr>
        <w:t xml:space="preserve">: Agreement in principle—Resumption of debate </w:t>
      </w:r>
      <w:r w:rsidRPr="00EF2E05">
        <w:rPr>
          <w:rFonts w:ascii="Calibri" w:hAnsi="Calibri"/>
          <w:i/>
          <w:iCs/>
          <w:lang w:val="en-AU"/>
        </w:rPr>
        <w:t>(from 20 October 2022—Mr Cain)</w:t>
      </w:r>
      <w:r w:rsidRPr="00EF2E05">
        <w:rPr>
          <w:rFonts w:ascii="Calibri" w:hAnsi="Calibri"/>
          <w:lang w:val="en-AU"/>
        </w:rPr>
        <w:t>.</w:t>
      </w:r>
    </w:p>
    <w:p w14:paraId="188C9720" w14:textId="09F8F559" w:rsidR="00EF2E05" w:rsidRPr="00EF2E05" w:rsidRDefault="00EF2E05" w:rsidP="005F45A2">
      <w:pPr>
        <w:tabs>
          <w:tab w:val="right" w:pos="567"/>
        </w:tabs>
        <w:spacing w:before="120" w:after="120"/>
        <w:ind w:left="1134" w:hanging="1134"/>
        <w:rPr>
          <w:rFonts w:ascii="Calibri" w:hAnsi="Calibri"/>
          <w:lang w:val="en-AU"/>
        </w:rPr>
      </w:pPr>
      <w:r w:rsidRPr="00EF2E05">
        <w:rPr>
          <w:rFonts w:ascii="Calibri" w:hAnsi="Calibri"/>
          <w:lang w:val="en-AU"/>
        </w:rPr>
        <w:tab/>
      </w:r>
      <w:r>
        <w:rPr>
          <w:rFonts w:ascii="Calibri" w:hAnsi="Calibri"/>
          <w:lang w:val="en-AU"/>
        </w:rPr>
        <w:t>16</w:t>
      </w:r>
      <w:r w:rsidRPr="00EF2E05">
        <w:rPr>
          <w:rFonts w:ascii="Calibri" w:hAnsi="Calibri"/>
          <w:lang w:val="en-AU"/>
        </w:rPr>
        <w:tab/>
      </w:r>
      <w:hyperlink r:id="rId25" w:history="1">
        <w:r w:rsidRPr="00EF2E05">
          <w:rPr>
            <w:rFonts w:ascii="Calibri" w:hAnsi="Calibri"/>
            <w:b/>
            <w:caps/>
            <w:color w:val="0000FF"/>
            <w:lang w:val="en-AU"/>
          </w:rPr>
          <w:t>Long Service Leave (Portable Schemes) Amendment Bill 2022</w:t>
        </w:r>
      </w:hyperlink>
      <w:r w:rsidRPr="00EF2E05">
        <w:rPr>
          <w:rFonts w:ascii="Calibri" w:hAnsi="Calibri"/>
          <w:bCs/>
          <w:caps/>
          <w:lang w:val="en-AU"/>
        </w:rPr>
        <w:t xml:space="preserve">: </w:t>
      </w:r>
      <w:r w:rsidRPr="00EF2E05">
        <w:rPr>
          <w:rFonts w:ascii="Calibri" w:hAnsi="Calibri"/>
          <w:bCs/>
          <w:i/>
          <w:iCs/>
          <w:caps/>
          <w:lang w:val="en-AU"/>
        </w:rPr>
        <w:t>(</w:t>
      </w:r>
      <w:r w:rsidRPr="00EF2E05">
        <w:rPr>
          <w:rFonts w:ascii="Calibri" w:hAnsi="Calibri"/>
          <w:i/>
          <w:iCs/>
          <w:lang w:val="en-AU"/>
        </w:rPr>
        <w:t>Minister for Industrial Relations and Workplace Safety)</w:t>
      </w:r>
      <w:r w:rsidRPr="00EF2E05">
        <w:rPr>
          <w:rFonts w:ascii="Calibri" w:hAnsi="Calibri"/>
          <w:lang w:val="en-AU"/>
        </w:rPr>
        <w:t xml:space="preserve">: Agreement in principle—Resumption of debate </w:t>
      </w:r>
      <w:r w:rsidRPr="00EF2E05">
        <w:rPr>
          <w:rFonts w:ascii="Calibri" w:hAnsi="Calibri"/>
          <w:i/>
          <w:iCs/>
          <w:lang w:val="en-AU"/>
        </w:rPr>
        <w:t>(from 22 November 2022—Ms Lee)</w:t>
      </w:r>
      <w:r w:rsidRPr="00EF2E05">
        <w:rPr>
          <w:rFonts w:ascii="Calibri" w:hAnsi="Calibri"/>
          <w:lang w:val="en-AU"/>
        </w:rPr>
        <w:t>.</w:t>
      </w:r>
    </w:p>
    <w:p w14:paraId="648E78AB" w14:textId="5764FBD9" w:rsidR="00EF2E05" w:rsidRPr="00EF2E05" w:rsidRDefault="00EF2E05" w:rsidP="005F45A2">
      <w:pPr>
        <w:tabs>
          <w:tab w:val="right" w:pos="567"/>
        </w:tabs>
        <w:spacing w:before="120" w:after="120"/>
        <w:ind w:left="1134" w:hanging="1134"/>
        <w:rPr>
          <w:rFonts w:ascii="Calibri" w:hAnsi="Calibri"/>
          <w:lang w:val="en-AU"/>
        </w:rPr>
      </w:pPr>
      <w:r w:rsidRPr="00EF2E05">
        <w:rPr>
          <w:rFonts w:ascii="Calibri" w:hAnsi="Calibri"/>
          <w:lang w:val="en-AU"/>
        </w:rPr>
        <w:tab/>
      </w:r>
      <w:r>
        <w:rPr>
          <w:rFonts w:ascii="Calibri" w:hAnsi="Calibri"/>
          <w:lang w:val="en-AU"/>
        </w:rPr>
        <w:t>17</w:t>
      </w:r>
      <w:r w:rsidRPr="00EF2E05">
        <w:rPr>
          <w:rFonts w:ascii="Calibri" w:hAnsi="Calibri"/>
          <w:lang w:val="en-AU"/>
        </w:rPr>
        <w:tab/>
      </w:r>
      <w:hyperlink r:id="rId26" w:history="1">
        <w:r w:rsidRPr="00EF2E05">
          <w:rPr>
            <w:rFonts w:ascii="Calibri" w:hAnsi="Calibri"/>
            <w:b/>
            <w:caps/>
            <w:color w:val="0000FF"/>
            <w:lang w:val="en-AU"/>
          </w:rPr>
          <w:t>Road Safety Legislation Amendment Bill 2022</w:t>
        </w:r>
      </w:hyperlink>
      <w:r w:rsidRPr="00EF2E05">
        <w:rPr>
          <w:rFonts w:ascii="Calibri" w:hAnsi="Calibri"/>
          <w:bCs/>
          <w:caps/>
          <w:lang w:val="en-AU"/>
        </w:rPr>
        <w:t xml:space="preserve">: </w:t>
      </w:r>
      <w:r w:rsidRPr="00EF2E05">
        <w:rPr>
          <w:rFonts w:ascii="Calibri" w:hAnsi="Calibri"/>
          <w:bCs/>
          <w:i/>
          <w:iCs/>
          <w:caps/>
          <w:lang w:val="en-AU"/>
        </w:rPr>
        <w:t>(</w:t>
      </w:r>
      <w:r w:rsidRPr="00EF2E05">
        <w:rPr>
          <w:rFonts w:ascii="Calibri" w:hAnsi="Calibri"/>
          <w:i/>
          <w:iCs/>
          <w:lang w:val="en-AU"/>
        </w:rPr>
        <w:t>Minister for Transport and City Services)</w:t>
      </w:r>
      <w:r w:rsidRPr="00EF2E05">
        <w:rPr>
          <w:rFonts w:ascii="Calibri" w:hAnsi="Calibri"/>
          <w:lang w:val="en-AU"/>
        </w:rPr>
        <w:t xml:space="preserve">: Agreement in principle—Resumption of debate </w:t>
      </w:r>
      <w:r w:rsidRPr="00EF2E05">
        <w:rPr>
          <w:rFonts w:ascii="Calibri" w:hAnsi="Calibri"/>
          <w:i/>
          <w:iCs/>
          <w:lang w:val="en-AU"/>
        </w:rPr>
        <w:t>(from 23 November 2022—Mr Parton)</w:t>
      </w:r>
      <w:r w:rsidRPr="00EF2E05">
        <w:rPr>
          <w:rFonts w:ascii="Calibri" w:hAnsi="Calibri"/>
          <w:lang w:val="en-AU"/>
        </w:rPr>
        <w:t>.</w:t>
      </w:r>
    </w:p>
    <w:p w14:paraId="48B8345A" w14:textId="0D9AD527" w:rsidR="00EF2E05" w:rsidRPr="00EF2E05" w:rsidRDefault="00EF2E05" w:rsidP="005F45A2">
      <w:pPr>
        <w:tabs>
          <w:tab w:val="right" w:pos="567"/>
        </w:tabs>
        <w:spacing w:before="120" w:after="120"/>
        <w:ind w:left="1134" w:hanging="1134"/>
        <w:rPr>
          <w:rFonts w:ascii="Calibri" w:hAnsi="Calibri"/>
          <w:lang w:val="en-AU"/>
        </w:rPr>
      </w:pPr>
      <w:r w:rsidRPr="00EF2E05">
        <w:rPr>
          <w:rFonts w:ascii="Calibri" w:hAnsi="Calibri"/>
          <w:lang w:val="en-AU"/>
        </w:rPr>
        <w:tab/>
      </w:r>
      <w:r>
        <w:rPr>
          <w:rFonts w:ascii="Calibri" w:hAnsi="Calibri"/>
          <w:lang w:val="en-AU"/>
        </w:rPr>
        <w:t>18</w:t>
      </w:r>
      <w:r w:rsidRPr="00EF2E05">
        <w:rPr>
          <w:rFonts w:ascii="Calibri" w:hAnsi="Calibri"/>
          <w:lang w:val="en-AU"/>
        </w:rPr>
        <w:tab/>
      </w:r>
      <w:hyperlink r:id="rId27" w:history="1">
        <w:r w:rsidRPr="00EF2E05">
          <w:rPr>
            <w:rFonts w:ascii="Calibri" w:hAnsi="Calibri"/>
            <w:b/>
            <w:caps/>
            <w:color w:val="0000FF"/>
            <w:lang w:val="en-AU"/>
          </w:rPr>
          <w:t>Crimes Legislation Amendment Bill 2022</w:t>
        </w:r>
      </w:hyperlink>
      <w:r w:rsidRPr="00EF2E05">
        <w:rPr>
          <w:rFonts w:ascii="Calibri" w:hAnsi="Calibri"/>
          <w:bCs/>
          <w:caps/>
          <w:lang w:val="en-AU"/>
        </w:rPr>
        <w:t xml:space="preserve">: </w:t>
      </w:r>
      <w:r w:rsidRPr="00EF2E05">
        <w:rPr>
          <w:rFonts w:ascii="Calibri" w:hAnsi="Calibri"/>
          <w:bCs/>
          <w:i/>
          <w:iCs/>
          <w:caps/>
          <w:lang w:val="en-AU"/>
        </w:rPr>
        <w:t>(</w:t>
      </w:r>
      <w:r w:rsidRPr="00EF2E05">
        <w:rPr>
          <w:rFonts w:ascii="Calibri" w:hAnsi="Calibri"/>
          <w:i/>
          <w:iCs/>
          <w:lang w:val="en-AU"/>
        </w:rPr>
        <w:t>Attorney-General)</w:t>
      </w:r>
      <w:r w:rsidRPr="00EF2E05">
        <w:rPr>
          <w:rFonts w:ascii="Calibri" w:hAnsi="Calibri"/>
          <w:lang w:val="en-AU"/>
        </w:rPr>
        <w:t xml:space="preserve">: Agreement in principle—Resumption of debate </w:t>
      </w:r>
      <w:r w:rsidRPr="00EF2E05">
        <w:rPr>
          <w:rFonts w:ascii="Calibri" w:hAnsi="Calibri"/>
          <w:i/>
          <w:iCs/>
          <w:lang w:val="en-AU"/>
        </w:rPr>
        <w:t>(from 23 November 2022—Mr Cain)</w:t>
      </w:r>
      <w:r w:rsidRPr="00EF2E05">
        <w:rPr>
          <w:rFonts w:ascii="Calibri" w:hAnsi="Calibri"/>
          <w:lang w:val="en-AU"/>
        </w:rPr>
        <w:t>.</w:t>
      </w:r>
    </w:p>
    <w:p w14:paraId="5DBD40AD" w14:textId="2E0DCF7A" w:rsidR="00EF2E05" w:rsidRPr="00EF2E05" w:rsidRDefault="00EF2E05" w:rsidP="005F45A2">
      <w:pPr>
        <w:keepNext/>
        <w:keepLines/>
        <w:tabs>
          <w:tab w:val="right" w:pos="567"/>
        </w:tabs>
        <w:spacing w:before="120" w:after="120"/>
        <w:ind w:left="1134" w:hanging="1134"/>
        <w:rPr>
          <w:rFonts w:ascii="Calibri" w:hAnsi="Calibri"/>
          <w:lang w:val="en-AU"/>
        </w:rPr>
      </w:pPr>
      <w:r w:rsidRPr="00EF2E05">
        <w:rPr>
          <w:rFonts w:ascii="Calibri" w:hAnsi="Calibri"/>
          <w:lang w:val="en-AU"/>
        </w:rPr>
        <w:tab/>
      </w:r>
      <w:r>
        <w:rPr>
          <w:rFonts w:ascii="Calibri" w:hAnsi="Calibri"/>
          <w:lang w:val="en-AU"/>
        </w:rPr>
        <w:t>19</w:t>
      </w:r>
      <w:r w:rsidRPr="00EF2E05">
        <w:rPr>
          <w:rFonts w:ascii="Calibri" w:hAnsi="Calibri"/>
          <w:lang w:val="en-AU"/>
        </w:rPr>
        <w:tab/>
      </w:r>
      <w:hyperlink r:id="rId28" w:history="1">
        <w:r w:rsidRPr="00EF2E05">
          <w:rPr>
            <w:rFonts w:ascii="Calibri" w:hAnsi="Calibri"/>
            <w:b/>
            <w:caps/>
            <w:color w:val="0000FF"/>
            <w:lang w:val="en-AU"/>
          </w:rPr>
          <w:t>Justice and Community Safety Legislation Amendment Bill 2022 (No 2)</w:t>
        </w:r>
      </w:hyperlink>
      <w:r w:rsidRPr="00EF2E05">
        <w:rPr>
          <w:rFonts w:ascii="Calibri" w:hAnsi="Calibri"/>
          <w:bCs/>
          <w:caps/>
          <w:lang w:val="en-AU"/>
        </w:rPr>
        <w:t xml:space="preserve">: </w:t>
      </w:r>
      <w:r w:rsidRPr="00EF2E05">
        <w:rPr>
          <w:rFonts w:ascii="Calibri" w:hAnsi="Calibri"/>
          <w:bCs/>
          <w:i/>
          <w:iCs/>
          <w:caps/>
          <w:lang w:val="en-AU"/>
        </w:rPr>
        <w:t>(</w:t>
      </w:r>
      <w:r w:rsidRPr="00EF2E05">
        <w:rPr>
          <w:rFonts w:ascii="Calibri" w:hAnsi="Calibri"/>
          <w:i/>
          <w:iCs/>
          <w:lang w:val="en-AU"/>
        </w:rPr>
        <w:t>Attorney-General)</w:t>
      </w:r>
      <w:r w:rsidRPr="00EF2E05">
        <w:rPr>
          <w:rFonts w:ascii="Calibri" w:hAnsi="Calibri"/>
          <w:lang w:val="en-AU"/>
        </w:rPr>
        <w:t xml:space="preserve">: Agreement in principle—Resumption of debate </w:t>
      </w:r>
      <w:r w:rsidRPr="00EF2E05">
        <w:rPr>
          <w:rFonts w:ascii="Calibri" w:hAnsi="Calibri"/>
          <w:i/>
          <w:iCs/>
          <w:lang w:val="en-AU"/>
        </w:rPr>
        <w:t>(from 24 November 2022—Ms Lee)</w:t>
      </w:r>
      <w:r w:rsidRPr="00EF2E05">
        <w:rPr>
          <w:rFonts w:ascii="Calibri" w:hAnsi="Calibri"/>
          <w:lang w:val="en-AU"/>
        </w:rPr>
        <w:t xml:space="preserve">. </w:t>
      </w:r>
      <w:r w:rsidRPr="00EF2E05">
        <w:rPr>
          <w:rFonts w:ascii="Calibri" w:hAnsi="Calibri"/>
          <w:i/>
          <w:lang w:val="en-AU"/>
        </w:rPr>
        <w:t>(Referred to Standing Committee on Justice and Community Safety on 24 November 2022.)</w:t>
      </w:r>
    </w:p>
    <w:p w14:paraId="406720D6" w14:textId="61C2FE3E" w:rsidR="00EF2E05" w:rsidRPr="00EF2E05" w:rsidRDefault="00EF2E05" w:rsidP="005F45A2">
      <w:pPr>
        <w:tabs>
          <w:tab w:val="right" w:pos="567"/>
        </w:tabs>
        <w:spacing w:before="120" w:after="120"/>
        <w:ind w:left="1134" w:hanging="1134"/>
        <w:rPr>
          <w:rFonts w:ascii="Calibri" w:hAnsi="Calibri"/>
          <w:lang w:val="en-AU"/>
        </w:rPr>
      </w:pPr>
      <w:r w:rsidRPr="00EF2E05">
        <w:rPr>
          <w:rFonts w:ascii="Calibri" w:hAnsi="Calibri"/>
          <w:lang w:val="en-AU"/>
        </w:rPr>
        <w:tab/>
      </w:r>
      <w:r>
        <w:rPr>
          <w:rFonts w:ascii="Calibri" w:hAnsi="Calibri"/>
          <w:lang w:val="en-AU"/>
        </w:rPr>
        <w:t>20</w:t>
      </w:r>
      <w:r w:rsidRPr="00EF2E05">
        <w:rPr>
          <w:rFonts w:ascii="Calibri" w:hAnsi="Calibri"/>
          <w:lang w:val="en-AU"/>
        </w:rPr>
        <w:tab/>
      </w:r>
      <w:hyperlink r:id="rId29" w:history="1">
        <w:r w:rsidRPr="00EF2E05">
          <w:rPr>
            <w:rFonts w:ascii="Calibri" w:hAnsi="Calibri"/>
            <w:b/>
            <w:caps/>
            <w:color w:val="0000FF"/>
            <w:lang w:val="en-AU"/>
          </w:rPr>
          <w:t>Discrimination Amendment Bill 2022</w:t>
        </w:r>
      </w:hyperlink>
      <w:r w:rsidRPr="00EF2E05">
        <w:rPr>
          <w:rFonts w:ascii="Calibri" w:hAnsi="Calibri"/>
          <w:bCs/>
          <w:caps/>
          <w:lang w:val="en-AU"/>
        </w:rPr>
        <w:t xml:space="preserve">: </w:t>
      </w:r>
      <w:r w:rsidRPr="00EF2E05">
        <w:rPr>
          <w:rFonts w:ascii="Calibri" w:hAnsi="Calibri"/>
          <w:bCs/>
          <w:i/>
          <w:iCs/>
          <w:caps/>
          <w:lang w:val="en-AU"/>
        </w:rPr>
        <w:t>(</w:t>
      </w:r>
      <w:r w:rsidRPr="00EF2E05">
        <w:rPr>
          <w:rFonts w:ascii="Calibri" w:hAnsi="Calibri"/>
          <w:i/>
          <w:iCs/>
          <w:lang w:val="en-AU"/>
        </w:rPr>
        <w:t>Minister for Human Rights)</w:t>
      </w:r>
      <w:r w:rsidRPr="00EF2E05">
        <w:rPr>
          <w:rFonts w:ascii="Calibri" w:hAnsi="Calibri"/>
          <w:lang w:val="en-AU"/>
        </w:rPr>
        <w:t xml:space="preserve">: Agreement in principle—Resumption of debate </w:t>
      </w:r>
      <w:r w:rsidRPr="00EF2E05">
        <w:rPr>
          <w:rFonts w:ascii="Calibri" w:hAnsi="Calibri"/>
          <w:i/>
          <w:iCs/>
          <w:lang w:val="en-AU"/>
        </w:rPr>
        <w:t>(from 30 November 2022—Ms Lee)</w:t>
      </w:r>
      <w:r w:rsidRPr="00EF2E05">
        <w:rPr>
          <w:rFonts w:ascii="Calibri" w:hAnsi="Calibri"/>
          <w:lang w:val="en-AU"/>
        </w:rPr>
        <w:t>.</w:t>
      </w:r>
    </w:p>
    <w:p w14:paraId="4F639279" w14:textId="44FC7FCC" w:rsidR="00EF2E05" w:rsidRPr="00EF2E05" w:rsidRDefault="00EF2E05" w:rsidP="005F45A2">
      <w:pPr>
        <w:tabs>
          <w:tab w:val="right" w:pos="567"/>
        </w:tabs>
        <w:spacing w:before="120" w:after="120"/>
        <w:ind w:left="1134" w:hanging="1134"/>
        <w:rPr>
          <w:rFonts w:ascii="Calibri" w:hAnsi="Calibri"/>
          <w:lang w:val="en-AU"/>
        </w:rPr>
      </w:pPr>
      <w:r w:rsidRPr="00EF2E05">
        <w:rPr>
          <w:rFonts w:ascii="Calibri" w:hAnsi="Calibri"/>
          <w:lang w:val="en-AU"/>
        </w:rPr>
        <w:tab/>
      </w:r>
      <w:r>
        <w:rPr>
          <w:rFonts w:ascii="Calibri" w:hAnsi="Calibri"/>
          <w:lang w:val="en-AU"/>
        </w:rPr>
        <w:t>21</w:t>
      </w:r>
      <w:r w:rsidRPr="00EF2E05">
        <w:rPr>
          <w:rFonts w:ascii="Calibri" w:hAnsi="Calibri"/>
          <w:lang w:val="en-AU"/>
        </w:rPr>
        <w:tab/>
      </w:r>
      <w:hyperlink r:id="rId30" w:history="1">
        <w:r w:rsidRPr="00EF2E05">
          <w:rPr>
            <w:rFonts w:ascii="Calibri" w:hAnsi="Calibri"/>
            <w:b/>
            <w:caps/>
            <w:color w:val="0000FF"/>
            <w:lang w:val="en-AU"/>
          </w:rPr>
          <w:t>Corrections and Sentencing Legislation Amendment Bill 2022</w:t>
        </w:r>
      </w:hyperlink>
      <w:r w:rsidRPr="00EF2E05">
        <w:rPr>
          <w:rFonts w:ascii="Calibri" w:hAnsi="Calibri"/>
          <w:bCs/>
          <w:caps/>
          <w:lang w:val="en-AU"/>
        </w:rPr>
        <w:t xml:space="preserve">: </w:t>
      </w:r>
      <w:r w:rsidRPr="00EF2E05">
        <w:rPr>
          <w:rFonts w:ascii="Calibri" w:hAnsi="Calibri"/>
          <w:bCs/>
          <w:i/>
          <w:iCs/>
          <w:caps/>
          <w:lang w:val="en-AU"/>
        </w:rPr>
        <w:t>(</w:t>
      </w:r>
      <w:r w:rsidRPr="00EF2E05">
        <w:rPr>
          <w:rFonts w:ascii="Calibri" w:hAnsi="Calibri"/>
          <w:i/>
          <w:iCs/>
          <w:lang w:val="en-AU"/>
        </w:rPr>
        <w:t>Minister for Corrections)</w:t>
      </w:r>
      <w:r w:rsidRPr="00EF2E05">
        <w:rPr>
          <w:rFonts w:ascii="Calibri" w:hAnsi="Calibri"/>
          <w:lang w:val="en-AU"/>
        </w:rPr>
        <w:t xml:space="preserve">: Agreement in principle—Resumption of debate </w:t>
      </w:r>
      <w:r w:rsidRPr="00EF2E05">
        <w:rPr>
          <w:rFonts w:ascii="Calibri" w:hAnsi="Calibri"/>
          <w:i/>
          <w:iCs/>
          <w:lang w:val="en-AU"/>
        </w:rPr>
        <w:t>(from 30 November 2022—Mrs Kikkert)</w:t>
      </w:r>
      <w:r w:rsidRPr="00EF2E05">
        <w:rPr>
          <w:rFonts w:ascii="Calibri" w:hAnsi="Calibri"/>
          <w:lang w:val="en-AU"/>
        </w:rPr>
        <w:t>.</w:t>
      </w:r>
    </w:p>
    <w:p w14:paraId="39F718E7" w14:textId="1CF771DB" w:rsidR="00EF2E05" w:rsidRPr="00EF2E05" w:rsidRDefault="00EF2E05" w:rsidP="005F45A2">
      <w:pPr>
        <w:tabs>
          <w:tab w:val="right" w:pos="567"/>
        </w:tabs>
        <w:spacing w:before="120" w:after="120"/>
        <w:ind w:left="1134" w:hanging="1134"/>
        <w:rPr>
          <w:rFonts w:ascii="Calibri" w:hAnsi="Calibri"/>
          <w:lang w:val="en-AU"/>
        </w:rPr>
      </w:pPr>
      <w:r w:rsidRPr="00EF2E05">
        <w:rPr>
          <w:rFonts w:ascii="Calibri" w:hAnsi="Calibri"/>
          <w:lang w:val="en-AU"/>
        </w:rPr>
        <w:tab/>
      </w:r>
      <w:r>
        <w:rPr>
          <w:rFonts w:ascii="Calibri" w:hAnsi="Calibri"/>
          <w:lang w:val="en-AU"/>
        </w:rPr>
        <w:t>22</w:t>
      </w:r>
      <w:r w:rsidRPr="00EF2E05">
        <w:rPr>
          <w:rFonts w:ascii="Calibri" w:hAnsi="Calibri"/>
          <w:lang w:val="en-AU"/>
        </w:rPr>
        <w:tab/>
      </w:r>
      <w:hyperlink r:id="rId31" w:history="1">
        <w:r w:rsidRPr="00EF2E05">
          <w:rPr>
            <w:rFonts w:ascii="Calibri" w:hAnsi="Calibri"/>
            <w:b/>
            <w:caps/>
            <w:color w:val="0000FF"/>
            <w:lang w:val="en-AU"/>
          </w:rPr>
          <w:t>Residential Tenancies Legislation Amendment Bill 2022</w:t>
        </w:r>
      </w:hyperlink>
      <w:r w:rsidRPr="00EF2E05">
        <w:rPr>
          <w:rFonts w:ascii="Calibri" w:hAnsi="Calibri"/>
          <w:bCs/>
          <w:caps/>
          <w:lang w:val="en-AU"/>
        </w:rPr>
        <w:t xml:space="preserve">: </w:t>
      </w:r>
      <w:r w:rsidRPr="00EF2E05">
        <w:rPr>
          <w:rFonts w:ascii="Calibri" w:hAnsi="Calibri"/>
          <w:bCs/>
          <w:i/>
          <w:iCs/>
          <w:caps/>
          <w:lang w:val="en-AU"/>
        </w:rPr>
        <w:t>(</w:t>
      </w:r>
      <w:r w:rsidRPr="00EF2E05">
        <w:rPr>
          <w:rFonts w:ascii="Calibri" w:hAnsi="Calibri"/>
          <w:i/>
          <w:iCs/>
          <w:lang w:val="en-AU"/>
        </w:rPr>
        <w:t>Attorney-General)</w:t>
      </w:r>
      <w:r w:rsidRPr="00EF2E05">
        <w:rPr>
          <w:rFonts w:ascii="Calibri" w:hAnsi="Calibri"/>
          <w:lang w:val="en-AU"/>
        </w:rPr>
        <w:t xml:space="preserve">: Agreement in principle—Resumption of debate </w:t>
      </w:r>
      <w:r w:rsidRPr="00EF2E05">
        <w:rPr>
          <w:rFonts w:ascii="Calibri" w:hAnsi="Calibri"/>
          <w:i/>
          <w:iCs/>
          <w:lang w:val="en-AU"/>
        </w:rPr>
        <w:t>(from 30 November 2022—Mr Parton)</w:t>
      </w:r>
      <w:r w:rsidRPr="00EF2E05">
        <w:rPr>
          <w:rFonts w:ascii="Calibri" w:hAnsi="Calibri"/>
          <w:lang w:val="en-AU"/>
        </w:rPr>
        <w:t>.</w:t>
      </w:r>
    </w:p>
    <w:p w14:paraId="578333CD" w14:textId="1749CBD5" w:rsidR="00EF2E05" w:rsidRPr="00EF2E05" w:rsidRDefault="00EF2E05" w:rsidP="005F45A2">
      <w:pPr>
        <w:tabs>
          <w:tab w:val="right" w:pos="567"/>
        </w:tabs>
        <w:spacing w:before="120" w:after="120"/>
        <w:ind w:left="1134" w:hanging="1134"/>
        <w:rPr>
          <w:rFonts w:ascii="Calibri" w:hAnsi="Calibri"/>
          <w:lang w:val="en-AU"/>
        </w:rPr>
      </w:pPr>
      <w:r w:rsidRPr="00EF2E05">
        <w:rPr>
          <w:rFonts w:ascii="Calibri" w:hAnsi="Calibri"/>
          <w:lang w:val="en-AU"/>
        </w:rPr>
        <w:tab/>
        <w:t>*</w:t>
      </w:r>
      <w:r>
        <w:rPr>
          <w:rFonts w:ascii="Calibri" w:hAnsi="Calibri"/>
          <w:lang w:val="en-AU"/>
        </w:rPr>
        <w:t>23</w:t>
      </w:r>
      <w:r w:rsidRPr="00EF2E05">
        <w:rPr>
          <w:rFonts w:ascii="Calibri" w:hAnsi="Calibri"/>
          <w:lang w:val="en-AU"/>
        </w:rPr>
        <w:tab/>
      </w:r>
      <w:hyperlink r:id="rId32" w:history="1">
        <w:r w:rsidRPr="00EF2E05">
          <w:rPr>
            <w:rFonts w:ascii="Calibri" w:hAnsi="Calibri"/>
            <w:b/>
            <w:caps/>
            <w:color w:val="0000FF"/>
            <w:lang w:val="en-AU"/>
          </w:rPr>
          <w:t>Revenue Legislation Amendment Bill 2022</w:t>
        </w:r>
      </w:hyperlink>
      <w:r w:rsidRPr="00EF2E05">
        <w:rPr>
          <w:rFonts w:ascii="Calibri" w:hAnsi="Calibri"/>
          <w:bCs/>
          <w:caps/>
          <w:lang w:val="en-AU"/>
        </w:rPr>
        <w:t xml:space="preserve">: </w:t>
      </w:r>
      <w:r w:rsidRPr="00EF2E05">
        <w:rPr>
          <w:rFonts w:ascii="Calibri" w:hAnsi="Calibri"/>
          <w:bCs/>
          <w:i/>
          <w:iCs/>
          <w:caps/>
          <w:lang w:val="en-AU"/>
        </w:rPr>
        <w:t>(</w:t>
      </w:r>
      <w:r w:rsidRPr="00EF2E05">
        <w:rPr>
          <w:rFonts w:ascii="Calibri" w:hAnsi="Calibri"/>
          <w:i/>
          <w:iCs/>
          <w:lang w:val="en-AU"/>
        </w:rPr>
        <w:t>Treasurer)</w:t>
      </w:r>
      <w:r w:rsidRPr="00EF2E05">
        <w:rPr>
          <w:rFonts w:ascii="Calibri" w:hAnsi="Calibri"/>
          <w:lang w:val="en-AU"/>
        </w:rPr>
        <w:t xml:space="preserve">: Agreement in principle—Resumption of debate </w:t>
      </w:r>
      <w:r w:rsidRPr="00EF2E05">
        <w:rPr>
          <w:rFonts w:ascii="Calibri" w:hAnsi="Calibri"/>
          <w:i/>
          <w:iCs/>
          <w:lang w:val="en-AU"/>
        </w:rPr>
        <w:t>(from 1 December 2022—Ms Lee)</w:t>
      </w:r>
      <w:r w:rsidRPr="00EF2E05">
        <w:rPr>
          <w:rFonts w:ascii="Calibri" w:hAnsi="Calibri"/>
          <w:lang w:val="en-AU"/>
        </w:rPr>
        <w:t>.</w:t>
      </w:r>
    </w:p>
    <w:p w14:paraId="5F67302A" w14:textId="49AD2003" w:rsidR="00EF2E05" w:rsidRPr="00EF2E05" w:rsidRDefault="00EF2E05" w:rsidP="005F45A2">
      <w:pPr>
        <w:tabs>
          <w:tab w:val="right" w:pos="567"/>
        </w:tabs>
        <w:spacing w:before="120" w:after="120"/>
        <w:ind w:left="1134" w:hanging="1134"/>
        <w:rPr>
          <w:rFonts w:ascii="Calibri" w:hAnsi="Calibri"/>
          <w:lang w:val="en-AU"/>
        </w:rPr>
      </w:pPr>
      <w:r w:rsidRPr="00EF2E05">
        <w:rPr>
          <w:rFonts w:ascii="Calibri" w:hAnsi="Calibri"/>
          <w:lang w:val="en-AU"/>
        </w:rPr>
        <w:tab/>
        <w:t>*</w:t>
      </w:r>
      <w:r>
        <w:rPr>
          <w:rFonts w:ascii="Calibri" w:hAnsi="Calibri"/>
          <w:lang w:val="en-AU"/>
        </w:rPr>
        <w:t>24</w:t>
      </w:r>
      <w:r w:rsidRPr="00EF2E05">
        <w:rPr>
          <w:rFonts w:ascii="Calibri" w:hAnsi="Calibri"/>
          <w:lang w:val="en-AU"/>
        </w:rPr>
        <w:tab/>
      </w:r>
      <w:hyperlink r:id="rId33" w:history="1">
        <w:r w:rsidRPr="00EF2E05">
          <w:rPr>
            <w:rFonts w:ascii="Calibri" w:hAnsi="Calibri"/>
            <w:b/>
            <w:caps/>
            <w:color w:val="0000FF"/>
            <w:lang w:val="en-AU"/>
          </w:rPr>
          <w:t>Professional Engineers Bill 2022</w:t>
        </w:r>
      </w:hyperlink>
      <w:r w:rsidRPr="00EF2E05">
        <w:rPr>
          <w:rFonts w:ascii="Calibri" w:hAnsi="Calibri"/>
          <w:bCs/>
          <w:caps/>
          <w:lang w:val="en-AU"/>
        </w:rPr>
        <w:t xml:space="preserve">: </w:t>
      </w:r>
      <w:r w:rsidRPr="00EF2E05">
        <w:rPr>
          <w:rFonts w:ascii="Calibri" w:hAnsi="Calibri"/>
          <w:bCs/>
          <w:i/>
          <w:iCs/>
          <w:caps/>
          <w:lang w:val="en-AU"/>
        </w:rPr>
        <w:t>(</w:t>
      </w:r>
      <w:r w:rsidRPr="00EF2E05">
        <w:rPr>
          <w:rFonts w:ascii="Calibri" w:hAnsi="Calibri"/>
          <w:i/>
          <w:iCs/>
          <w:lang w:val="en-AU"/>
        </w:rPr>
        <w:t>Minister for Sustainable Building and Construction)</w:t>
      </w:r>
      <w:r w:rsidRPr="00EF2E05">
        <w:rPr>
          <w:rFonts w:ascii="Calibri" w:hAnsi="Calibri"/>
          <w:lang w:val="en-AU"/>
        </w:rPr>
        <w:t xml:space="preserve">: Agreement in principle—Resumption of debate </w:t>
      </w:r>
      <w:r w:rsidRPr="00EF2E05">
        <w:rPr>
          <w:rFonts w:ascii="Calibri" w:hAnsi="Calibri"/>
          <w:i/>
          <w:iCs/>
          <w:lang w:val="en-AU"/>
        </w:rPr>
        <w:t>(from 1 December 2022—Mr Cain)</w:t>
      </w:r>
      <w:r w:rsidRPr="00EF2E05">
        <w:rPr>
          <w:rFonts w:ascii="Calibri" w:hAnsi="Calibri"/>
          <w:lang w:val="en-AU"/>
        </w:rPr>
        <w:t>.</w:t>
      </w:r>
    </w:p>
    <w:p w14:paraId="14AF9C4B" w14:textId="77777777" w:rsidR="00EF2E05" w:rsidRPr="00EF2E05" w:rsidRDefault="00EF2E05" w:rsidP="005F45A2">
      <w:pPr>
        <w:tabs>
          <w:tab w:val="right" w:pos="580"/>
          <w:tab w:val="left" w:pos="9072"/>
        </w:tabs>
        <w:spacing w:before="240" w:after="480"/>
        <w:ind w:left="567" w:hanging="567"/>
        <w:jc w:val="center"/>
        <w:rPr>
          <w:rFonts w:ascii="Times New Roman" w:hAnsi="Times New Roman"/>
        </w:rPr>
      </w:pPr>
      <w:r w:rsidRPr="00EF2E05">
        <w:rPr>
          <w:rFonts w:ascii="Times New Roman" w:hAnsi="Times New Roman"/>
        </w:rPr>
        <w:t>___________________________________</w:t>
      </w:r>
    </w:p>
    <w:p w14:paraId="02032F0C" w14:textId="77777777" w:rsidR="00EF2E05" w:rsidRPr="00EF2E05" w:rsidRDefault="00EF2E05" w:rsidP="005F45A2">
      <w:pPr>
        <w:keepNext/>
        <w:keepLines/>
        <w:spacing w:before="240" w:after="240"/>
        <w:jc w:val="center"/>
        <w:rPr>
          <w:rFonts w:ascii="Calibri" w:hAnsi="Calibri"/>
          <w:b/>
          <w:sz w:val="28"/>
          <w:lang w:eastAsia="en-US"/>
        </w:rPr>
      </w:pPr>
      <w:r w:rsidRPr="00EF2E05">
        <w:rPr>
          <w:rFonts w:ascii="Calibri" w:hAnsi="Calibri"/>
          <w:b/>
          <w:sz w:val="28"/>
          <w:lang w:eastAsia="en-US"/>
        </w:rPr>
        <w:lastRenderedPageBreak/>
        <w:t>PRIVATE MEMBERS’ BUSINESS</w:t>
      </w:r>
    </w:p>
    <w:p w14:paraId="4F309D9D" w14:textId="77777777" w:rsidR="00EF2E05" w:rsidRPr="00EF2E05" w:rsidRDefault="00EF2E05" w:rsidP="005F45A2">
      <w:pPr>
        <w:keepNext/>
        <w:keepLines/>
        <w:tabs>
          <w:tab w:val="right" w:pos="580"/>
        </w:tabs>
        <w:spacing w:before="240" w:after="240"/>
        <w:rPr>
          <w:rFonts w:ascii="Calibri" w:hAnsi="Calibri"/>
          <w:b/>
          <w:sz w:val="28"/>
          <w:lang w:eastAsia="en-US"/>
        </w:rPr>
      </w:pPr>
      <w:r w:rsidRPr="00EF2E05">
        <w:rPr>
          <w:rFonts w:ascii="Calibri" w:hAnsi="Calibri"/>
          <w:b/>
          <w:sz w:val="28"/>
          <w:lang w:eastAsia="en-US"/>
        </w:rPr>
        <w:t>Notices</w:t>
      </w:r>
    </w:p>
    <w:p w14:paraId="171B7ED0" w14:textId="18CAFD65" w:rsidR="00EF2E05" w:rsidRPr="00EF2E05" w:rsidRDefault="00EF2E05" w:rsidP="005F45A2">
      <w:pPr>
        <w:keepNext/>
        <w:keepLines/>
        <w:tabs>
          <w:tab w:val="right" w:pos="567"/>
          <w:tab w:val="left" w:pos="1134"/>
        </w:tabs>
        <w:spacing w:before="120" w:after="120"/>
        <w:ind w:left="1134" w:hanging="1134"/>
        <w:rPr>
          <w:rFonts w:ascii="Calibri" w:hAnsi="Calibri"/>
          <w:lang w:val="en-AU"/>
        </w:rPr>
      </w:pPr>
      <w:bookmarkStart w:id="0" w:name="_Hlk126579546"/>
      <w:bookmarkStart w:id="1" w:name="_Hlk126579608"/>
      <w:r w:rsidRPr="00EF2E05">
        <w:rPr>
          <w:rFonts w:ascii="Calibri" w:hAnsi="Calibri"/>
          <w:lang w:val="en-AU"/>
        </w:rPr>
        <w:tab/>
        <w:t>*</w:t>
      </w:r>
      <w:r>
        <w:rPr>
          <w:rFonts w:ascii="Calibri" w:hAnsi="Calibri"/>
          <w:lang w:val="en-AU"/>
        </w:rPr>
        <w:t>1</w:t>
      </w:r>
      <w:r w:rsidRPr="00EF2E05">
        <w:rPr>
          <w:rFonts w:ascii="Calibri" w:hAnsi="Calibri"/>
          <w:lang w:val="en-AU"/>
        </w:rPr>
        <w:tab/>
      </w:r>
      <w:r w:rsidRPr="00EF2E05">
        <w:rPr>
          <w:rFonts w:ascii="Calibri" w:hAnsi="Calibri"/>
          <w:b/>
          <w:caps/>
          <w:lang w:val="en-AU"/>
        </w:rPr>
        <w:t>Ms Clay</w:t>
      </w:r>
      <w:r w:rsidRPr="00EF2E05">
        <w:rPr>
          <w:rFonts w:ascii="Calibri" w:hAnsi="Calibri"/>
          <w:lang w:val="en-AU"/>
        </w:rPr>
        <w:t>: To move—That this Assembly:</w:t>
      </w:r>
    </w:p>
    <w:p w14:paraId="14DCAEEF" w14:textId="77777777" w:rsidR="00EF2E05" w:rsidRPr="00EF2E05" w:rsidRDefault="00EF2E05" w:rsidP="005F45A2">
      <w:pPr>
        <w:tabs>
          <w:tab w:val="left" w:pos="567"/>
        </w:tabs>
        <w:spacing w:before="60" w:after="60"/>
        <w:ind w:left="1701" w:hanging="567"/>
        <w:rPr>
          <w:rFonts w:ascii="Calibri" w:hAnsi="Calibri"/>
          <w:lang w:val="en-AU" w:eastAsia="en-US"/>
        </w:rPr>
      </w:pPr>
      <w:r w:rsidRPr="00EF2E05">
        <w:rPr>
          <w:rFonts w:ascii="Calibri" w:hAnsi="Calibri"/>
          <w:lang w:val="en-AU" w:eastAsia="en-US"/>
        </w:rPr>
        <w:t>(1)</w:t>
      </w:r>
      <w:r w:rsidRPr="00EF2E05">
        <w:rPr>
          <w:rFonts w:ascii="Calibri" w:hAnsi="Calibri"/>
          <w:lang w:val="en-AU" w:eastAsia="en-US"/>
        </w:rPr>
        <w:tab/>
        <w:t>notes:</w:t>
      </w:r>
    </w:p>
    <w:p w14:paraId="712FB13B" w14:textId="7302F246"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(a)</w:t>
      </w:r>
      <w:r w:rsidRPr="00EF2E05">
        <w:rPr>
          <w:rFonts w:ascii="Calibri" w:hAnsi="Calibri"/>
          <w:lang w:val="en-AU" w:eastAsia="en-US"/>
        </w:rPr>
        <w:tab/>
        <w:t>Maternal Health Matters describes respectful maternity care as focusing on the factors that support human health and wellbeing: care that does no harm and is culturally sensitive, unbiased, valued by the woman or birthing person and their community;</w:t>
      </w:r>
    </w:p>
    <w:p w14:paraId="4DAF1D4B"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(b)</w:t>
      </w:r>
      <w:r w:rsidRPr="00EF2E05">
        <w:rPr>
          <w:rFonts w:ascii="Calibri" w:hAnsi="Calibri"/>
          <w:lang w:val="en-AU" w:eastAsia="en-US"/>
        </w:rPr>
        <w:tab/>
        <w:t>respecting the woman or birthing person's choice is central to maternity care as care must be culturally safe and appropriate;</w:t>
      </w:r>
    </w:p>
    <w:p w14:paraId="52039FA3"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(c)</w:t>
      </w:r>
      <w:r w:rsidRPr="00EF2E05">
        <w:rPr>
          <w:rFonts w:ascii="Calibri" w:hAnsi="Calibri"/>
          <w:lang w:val="en-AU" w:eastAsia="en-US"/>
        </w:rPr>
        <w:tab/>
        <w:t>a “continuity of care” model ensures that a woman or birthing person knows their maternity care provider(s) and receives care from the same provider, or small group of providers, throughout pregnancy, labour, birth and the postpartum period;</w:t>
      </w:r>
    </w:p>
    <w:p w14:paraId="700FFE70" w14:textId="7758BA11"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(d)</w:t>
      </w:r>
      <w:r w:rsidRPr="00EF2E05">
        <w:rPr>
          <w:rFonts w:ascii="Calibri" w:hAnsi="Calibri"/>
          <w:lang w:val="en-AU" w:eastAsia="en-US"/>
        </w:rPr>
        <w:tab/>
        <w:t>“</w:t>
      </w:r>
      <w:r w:rsidR="00311169">
        <w:rPr>
          <w:rFonts w:ascii="Calibri" w:hAnsi="Calibri"/>
          <w:lang w:val="en-AU" w:eastAsia="en-US"/>
        </w:rPr>
        <w:t>m</w:t>
      </w:r>
      <w:r w:rsidRPr="00EF2E05">
        <w:rPr>
          <w:rFonts w:ascii="Calibri" w:hAnsi="Calibri"/>
          <w:lang w:val="en-AU" w:eastAsia="en-US"/>
        </w:rPr>
        <w:t>idwife‐led continuity of care” is defined as care where "the midwife is the lead professional in the planning, organisation and delivery of care given to a woman or birthing person from initial booking to the postnatal period";</w:t>
      </w:r>
    </w:p>
    <w:p w14:paraId="30A100CE" w14:textId="3A76E1B5" w:rsidR="00EF2E05" w:rsidRPr="00EF2E05" w:rsidRDefault="00EF2E05" w:rsidP="005F45A2">
      <w:pPr>
        <w:keepNext/>
        <w:keepLines/>
        <w:tabs>
          <w:tab w:val="left" w:pos="567"/>
        </w:tabs>
        <w:spacing w:before="60" w:after="60"/>
        <w:ind w:left="2268" w:hanging="567"/>
        <w:rPr>
          <w:rFonts w:ascii="Calibri" w:hAnsi="Calibri"/>
          <w:lang w:val="en-AU" w:eastAsia="en-US"/>
        </w:rPr>
      </w:pPr>
      <w:r w:rsidRPr="00EF2E05">
        <w:rPr>
          <w:rFonts w:ascii="Calibri" w:hAnsi="Calibri"/>
          <w:lang w:val="en-AU" w:eastAsia="en-US"/>
        </w:rPr>
        <w:t>(e)</w:t>
      </w:r>
      <w:r w:rsidRPr="00EF2E05">
        <w:rPr>
          <w:rFonts w:ascii="Calibri" w:hAnsi="Calibri"/>
          <w:lang w:val="en-AU" w:eastAsia="en-US"/>
        </w:rPr>
        <w:tab/>
        <w:t>the 2016 Cochrane Review of studies comparing midwife-led continuity models of care with other models of care, demonstrated that midwifery-led continuity of care for low and high-risk pregnancies was better for maternal outcomes, including fewer interventions or instrumental births, less likelihood of experiencing pre-term birth, lower risk of stillbirth and higher likelihood of having a spontaneous vaginal birth. Midwife</w:t>
      </w:r>
      <w:r w:rsidR="00311169">
        <w:rPr>
          <w:rFonts w:ascii="Calibri" w:hAnsi="Calibri"/>
          <w:lang w:val="en-AU" w:eastAsia="en-US"/>
        </w:rPr>
        <w:t>-</w:t>
      </w:r>
      <w:r w:rsidRPr="00EF2E05">
        <w:rPr>
          <w:rFonts w:ascii="Calibri" w:hAnsi="Calibri"/>
          <w:lang w:val="en-AU" w:eastAsia="en-US"/>
        </w:rPr>
        <w:t>led continuity of care is appropriate for all pregnancy risk levels, is cost effective and improves satisfaction for both women and birthing people and health professionals;</w:t>
      </w:r>
    </w:p>
    <w:p w14:paraId="2BA8AAE4"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(f)</w:t>
      </w:r>
      <w:r w:rsidRPr="00EF2E05">
        <w:rPr>
          <w:rFonts w:ascii="Calibri" w:hAnsi="Calibri"/>
          <w:lang w:val="en-AU" w:eastAsia="en-US"/>
        </w:rPr>
        <w:tab/>
        <w:t>midwife-led continuity of care improves workforce wellbeing and is a sustainable way forward for the midwifery workforce. Quantitative research comparing the emotional and professional wellbeing of midwives providing continuity of care and those not providing continuity of care found Australian midwives providing continuity of midwifery care reported lower levels of burnout, depression and anxiety and higher levels of professional identity and autonomy. Midwives working in care models providing fragmented care are at greater risk of psychological distress. Work environments where midwives are supported and facilitated to work to their full scope of practice provides the best outcomes for women and birthing people and midwives;</w:t>
      </w:r>
    </w:p>
    <w:p w14:paraId="00B0AE52" w14:textId="77777777" w:rsidR="00EF2E05" w:rsidRPr="00EF2E05" w:rsidRDefault="00EF2E05" w:rsidP="005F45A2">
      <w:pPr>
        <w:keepNext/>
        <w:keepLines/>
        <w:tabs>
          <w:tab w:val="left" w:pos="567"/>
        </w:tabs>
        <w:spacing w:before="60" w:after="60"/>
        <w:ind w:left="2268" w:hanging="567"/>
        <w:rPr>
          <w:rFonts w:ascii="Calibri" w:hAnsi="Calibri"/>
          <w:lang w:val="en-AU" w:eastAsia="en-US"/>
        </w:rPr>
      </w:pPr>
      <w:r w:rsidRPr="00EF2E05">
        <w:rPr>
          <w:rFonts w:ascii="Calibri" w:hAnsi="Calibri"/>
          <w:lang w:val="en-AU" w:eastAsia="en-US"/>
        </w:rPr>
        <w:lastRenderedPageBreak/>
        <w:t>(g)</w:t>
      </w:r>
      <w:r w:rsidRPr="00EF2E05">
        <w:rPr>
          <w:rFonts w:ascii="Calibri" w:hAnsi="Calibri"/>
          <w:lang w:val="en-AU" w:eastAsia="en-US"/>
        </w:rPr>
        <w:tab/>
        <w:t>ninety percent of newly graduated midwives want to work in a continuity of care model and anecdotal evidence suggests they are leaving midwifery when they are unable to, further exacerbating the midwife shortage. A 2022 integrative literature review acknowledged that midwives graduate with the skills to undertake midwifery group practice and continuity of care models, and should be supported to work in these models to retain them in the profession;</w:t>
      </w:r>
    </w:p>
    <w:p w14:paraId="151C29D4"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(h)</w:t>
      </w:r>
      <w:r w:rsidRPr="00EF2E05">
        <w:rPr>
          <w:rFonts w:ascii="Calibri" w:hAnsi="Calibri"/>
          <w:lang w:val="en-AU" w:eastAsia="en-US"/>
        </w:rPr>
        <w:tab/>
        <w:t>midwife-led continuity of care and Birthing on Country models of care are important for Indigenous women. Birthing on Country is a metaphor for the best start in life for Aboriginal and Torres Strait Islander babies and their families, and is a continuation of thousands of years of knowledge and practice, which provides holistic maternal, child and family health care that embeds cultural integrity and safety during pregnancy, labour, birth and postnatal care;</w:t>
      </w:r>
    </w:p>
    <w:p w14:paraId="747D59AB"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(i)</w:t>
      </w:r>
      <w:r w:rsidRPr="00EF2E05">
        <w:rPr>
          <w:rFonts w:ascii="Calibri" w:hAnsi="Calibri"/>
          <w:lang w:val="en-AU" w:eastAsia="en-US"/>
        </w:rPr>
        <w:tab/>
        <w:t xml:space="preserve">Birthing on Country models co-designed by stakeholders have been shown to drastically improve outcomes for women and babies, and a 2021 paper published in </w:t>
      </w:r>
      <w:r w:rsidRPr="00EF2E05">
        <w:rPr>
          <w:rFonts w:ascii="Calibri" w:hAnsi="Calibri"/>
          <w:i/>
          <w:iCs/>
          <w:lang w:val="en-AU" w:eastAsia="en-US"/>
        </w:rPr>
        <w:t>The Lancet</w:t>
      </w:r>
      <w:r w:rsidRPr="00EF2E05">
        <w:rPr>
          <w:rFonts w:ascii="Calibri" w:hAnsi="Calibri"/>
          <w:lang w:val="en-AU" w:eastAsia="en-US"/>
        </w:rPr>
        <w:t xml:space="preserve"> recommends that the widespread scale-up of Birthing on Country models should be prioritised;</w:t>
      </w:r>
    </w:p>
    <w:p w14:paraId="07E5EE8C" w14:textId="77777777" w:rsidR="00EF2E05" w:rsidRPr="00EF2E05" w:rsidRDefault="00EF2E05" w:rsidP="005F45A2">
      <w:pPr>
        <w:keepNext/>
        <w:keepLines/>
        <w:tabs>
          <w:tab w:val="left" w:pos="567"/>
        </w:tabs>
        <w:spacing w:before="60" w:after="60"/>
        <w:ind w:left="2268" w:hanging="567"/>
        <w:rPr>
          <w:rFonts w:ascii="Calibri" w:hAnsi="Calibri"/>
          <w:lang w:val="en-AU" w:eastAsia="en-US"/>
        </w:rPr>
      </w:pPr>
      <w:r w:rsidRPr="00EF2E05">
        <w:rPr>
          <w:rFonts w:ascii="Calibri" w:hAnsi="Calibri"/>
          <w:lang w:val="en-AU" w:eastAsia="en-US"/>
        </w:rPr>
        <w:t>(j)</w:t>
      </w:r>
      <w:r w:rsidRPr="00EF2E05">
        <w:rPr>
          <w:rFonts w:ascii="Calibri" w:hAnsi="Calibri"/>
          <w:lang w:val="en-AU" w:eastAsia="en-US"/>
        </w:rPr>
        <w:tab/>
      </w:r>
      <w:r w:rsidRPr="00EF2E05">
        <w:rPr>
          <w:rFonts w:ascii="Calibri" w:hAnsi="Calibri"/>
          <w:i/>
          <w:iCs/>
          <w:lang w:val="en-AU" w:eastAsia="en-US"/>
        </w:rPr>
        <w:t>Maternity in Focus: The ACT Public Maternity System Plan 2022-2032</w:t>
      </w:r>
      <w:r w:rsidRPr="00EF2E05">
        <w:rPr>
          <w:rFonts w:ascii="Calibri" w:hAnsi="Calibri"/>
          <w:lang w:val="en-AU" w:eastAsia="en-US"/>
        </w:rPr>
        <w:t xml:space="preserve"> recognises that continuity of care is valuable for all women and birthing people but is particularly important for those experiencing vulnerability, those living with a disability, or from a culturally and linguistically diverse background. Having a known care provider supports these women and pregnant people to build trust and comfort within the public health system, providing connection to supports and advocating for individual needs;</w:t>
      </w:r>
    </w:p>
    <w:p w14:paraId="1AFD1EA5"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(k)</w:t>
      </w:r>
      <w:r w:rsidRPr="00EF2E05">
        <w:rPr>
          <w:rFonts w:ascii="Calibri" w:hAnsi="Calibri"/>
          <w:lang w:val="en-AU" w:eastAsia="en-US"/>
        </w:rPr>
        <w:tab/>
        <w:t>despite institutional attention to the importance of culturally appropriate care, culturally and linguistically diverse women and birthing people in Australia are less likely to access continuity of care, have poorer pregnancy outcomes and lower satisfaction with pregnancy care than women from the general population; and</w:t>
      </w:r>
    </w:p>
    <w:p w14:paraId="7B8D52BD"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(l)</w:t>
      </w:r>
      <w:r w:rsidRPr="00EF2E05">
        <w:rPr>
          <w:rFonts w:ascii="Calibri" w:hAnsi="Calibri"/>
          <w:lang w:val="en-AU" w:eastAsia="en-US"/>
        </w:rPr>
        <w:tab/>
        <w:t>vulnerable women and pregnant people, including detainees, need additional support to prepare for parenthood in order to reduce poorer childhood developmental outcomes and intergenerational trauma;</w:t>
      </w:r>
    </w:p>
    <w:p w14:paraId="77AC22B4" w14:textId="77777777" w:rsidR="00EF2E05" w:rsidRPr="00EF2E05" w:rsidRDefault="00EF2E05" w:rsidP="005F45A2">
      <w:pPr>
        <w:tabs>
          <w:tab w:val="left" w:pos="567"/>
        </w:tabs>
        <w:spacing w:before="60" w:after="60"/>
        <w:ind w:left="1701" w:hanging="567"/>
        <w:rPr>
          <w:rFonts w:ascii="Calibri" w:hAnsi="Calibri"/>
          <w:lang w:val="en-AU" w:eastAsia="en-US"/>
        </w:rPr>
      </w:pPr>
      <w:r w:rsidRPr="00EF2E05">
        <w:rPr>
          <w:rFonts w:ascii="Calibri" w:hAnsi="Calibri"/>
          <w:lang w:val="en-AU" w:eastAsia="en-US"/>
        </w:rPr>
        <w:t>(2)</w:t>
      </w:r>
      <w:r w:rsidRPr="00EF2E05">
        <w:rPr>
          <w:rFonts w:ascii="Calibri" w:hAnsi="Calibri"/>
          <w:lang w:val="en-AU" w:eastAsia="en-US"/>
        </w:rPr>
        <w:tab/>
        <w:t>further notes:</w:t>
      </w:r>
    </w:p>
    <w:p w14:paraId="21BC51F2"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(a)</w:t>
      </w:r>
      <w:r w:rsidRPr="00EF2E05">
        <w:rPr>
          <w:rFonts w:ascii="Calibri" w:hAnsi="Calibri"/>
          <w:lang w:val="en-AU" w:eastAsia="en-US"/>
        </w:rPr>
        <w:tab/>
        <w:t xml:space="preserve">the Australian Institute of Health and Welfare </w:t>
      </w:r>
      <w:r w:rsidRPr="00EF2E05">
        <w:rPr>
          <w:rFonts w:ascii="Calibri" w:hAnsi="Calibri"/>
          <w:i/>
          <w:iCs/>
          <w:lang w:val="en-AU" w:eastAsia="en-US"/>
        </w:rPr>
        <w:t>Maternity models of care in Australia, 2022</w:t>
      </w:r>
      <w:r w:rsidRPr="00EF2E05">
        <w:rPr>
          <w:rFonts w:ascii="Calibri" w:hAnsi="Calibri"/>
          <w:lang w:val="en-AU" w:eastAsia="en-US"/>
        </w:rPr>
        <w:t xml:space="preserve"> data reported that the ACT provides whole duration of maternity period continuity in 38.1 percent of pregnancies, the third highest in the country and above the national average of 31 percent;</w:t>
      </w:r>
    </w:p>
    <w:p w14:paraId="50A082CF"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(b)</w:t>
      </w:r>
      <w:r w:rsidRPr="00EF2E05">
        <w:rPr>
          <w:rFonts w:ascii="Calibri" w:hAnsi="Calibri"/>
          <w:lang w:val="en-AU" w:eastAsia="en-US"/>
        </w:rPr>
        <w:tab/>
        <w:t>the ACT Government has committed to increasing midwife-led continuity of care to 50 percent by 2028;</w:t>
      </w:r>
    </w:p>
    <w:p w14:paraId="38C72D7F"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lastRenderedPageBreak/>
        <w:t>(c)</w:t>
      </w:r>
      <w:r w:rsidRPr="00EF2E05">
        <w:rPr>
          <w:rFonts w:ascii="Calibri" w:hAnsi="Calibri"/>
          <w:lang w:val="en-AU" w:eastAsia="en-US"/>
        </w:rPr>
        <w:tab/>
        <w:t xml:space="preserve">the </w:t>
      </w:r>
      <w:r w:rsidRPr="00EF2E05">
        <w:rPr>
          <w:rFonts w:ascii="Calibri" w:hAnsi="Calibri"/>
          <w:i/>
          <w:iCs/>
          <w:lang w:val="en-AU" w:eastAsia="en-US"/>
        </w:rPr>
        <w:t>Maternity in Focus: First Action Plan 2022-2025</w:t>
      </w:r>
      <w:r w:rsidRPr="00EF2E05">
        <w:rPr>
          <w:rFonts w:ascii="Calibri" w:hAnsi="Calibri"/>
          <w:lang w:val="en-AU" w:eastAsia="en-US"/>
        </w:rPr>
        <w:t xml:space="preserve"> outlines 21 goals with 58 actions including specific actions to: </w:t>
      </w:r>
    </w:p>
    <w:p w14:paraId="4C292300" w14:textId="77777777" w:rsidR="00EF2E05" w:rsidRPr="00EF2E05" w:rsidRDefault="00EF2E05" w:rsidP="005F45A2">
      <w:pPr>
        <w:spacing w:before="60" w:after="120"/>
        <w:ind w:left="2835" w:hanging="567"/>
        <w:rPr>
          <w:rFonts w:ascii="Calibri" w:hAnsi="Calibri"/>
          <w:lang w:val="en-AU" w:eastAsia="en-US"/>
        </w:rPr>
      </w:pPr>
      <w:r w:rsidRPr="00EF2E05">
        <w:rPr>
          <w:rFonts w:ascii="Calibri" w:hAnsi="Calibri"/>
          <w:lang w:val="en-AU" w:eastAsia="en-US"/>
        </w:rPr>
        <w:t>(i)</w:t>
      </w:r>
      <w:r w:rsidRPr="00EF2E05">
        <w:rPr>
          <w:rFonts w:ascii="Calibri" w:hAnsi="Calibri"/>
          <w:lang w:val="en-AU" w:eastAsia="en-US"/>
        </w:rPr>
        <w:tab/>
        <w:t>expand midwifery-led continuity of care particularly to improve access, increase equity and improve outcomes;</w:t>
      </w:r>
    </w:p>
    <w:p w14:paraId="613083E0" w14:textId="77777777" w:rsidR="00EF2E05" w:rsidRPr="00EF2E05" w:rsidRDefault="00EF2E05" w:rsidP="005F45A2">
      <w:pPr>
        <w:spacing w:before="60" w:after="120"/>
        <w:ind w:left="2835" w:hanging="567"/>
        <w:rPr>
          <w:rFonts w:ascii="Calibri" w:hAnsi="Calibri"/>
          <w:lang w:val="en-AU" w:eastAsia="en-US"/>
        </w:rPr>
      </w:pPr>
      <w:r w:rsidRPr="00EF2E05">
        <w:rPr>
          <w:rFonts w:ascii="Calibri" w:hAnsi="Calibri"/>
          <w:lang w:val="en-AU" w:eastAsia="en-US"/>
        </w:rPr>
        <w:t>(ii)</w:t>
      </w:r>
      <w:r w:rsidRPr="00EF2E05">
        <w:rPr>
          <w:rFonts w:ascii="Calibri" w:hAnsi="Calibri"/>
          <w:lang w:val="en-AU" w:eastAsia="en-US"/>
        </w:rPr>
        <w:tab/>
        <w:t>work with consumers and community-controlled organisations to co-design a Birthing on Country model of care;</w:t>
      </w:r>
    </w:p>
    <w:p w14:paraId="1D401027" w14:textId="77777777" w:rsidR="00EF2E05" w:rsidRPr="00EF2E05" w:rsidRDefault="00EF2E05" w:rsidP="005F45A2">
      <w:pPr>
        <w:spacing w:before="60" w:after="120"/>
        <w:ind w:left="2835" w:hanging="567"/>
        <w:rPr>
          <w:rFonts w:ascii="Calibri" w:hAnsi="Calibri"/>
          <w:lang w:val="en-AU" w:eastAsia="en-US"/>
        </w:rPr>
      </w:pPr>
      <w:r w:rsidRPr="00EF2E05">
        <w:rPr>
          <w:rFonts w:ascii="Calibri" w:hAnsi="Calibri"/>
          <w:lang w:val="en-AU" w:eastAsia="en-US"/>
        </w:rPr>
        <w:t>(iii)</w:t>
      </w:r>
      <w:r w:rsidRPr="00EF2E05">
        <w:rPr>
          <w:rFonts w:ascii="Calibri" w:hAnsi="Calibri"/>
          <w:lang w:val="en-AU" w:eastAsia="en-US"/>
        </w:rPr>
        <w:tab/>
        <w:t>build capacity and confidence in women, pregnant persons, and families to meet the challenges of pregnancy and parenting to make informed decisions and to advocate for their individual needs through relationships built on mutual trust; and</w:t>
      </w:r>
    </w:p>
    <w:p w14:paraId="3DB87199" w14:textId="77777777" w:rsidR="00EF2E05" w:rsidRPr="00EF2E05" w:rsidRDefault="00EF2E05" w:rsidP="005F45A2">
      <w:pPr>
        <w:spacing w:before="60" w:after="120"/>
        <w:ind w:left="2835" w:hanging="567"/>
        <w:rPr>
          <w:rFonts w:ascii="Calibri" w:hAnsi="Calibri"/>
          <w:lang w:val="en-AU" w:eastAsia="en-US"/>
        </w:rPr>
      </w:pPr>
      <w:r w:rsidRPr="00EF2E05">
        <w:rPr>
          <w:rFonts w:ascii="Calibri" w:hAnsi="Calibri"/>
          <w:lang w:val="en-AU" w:eastAsia="en-US"/>
        </w:rPr>
        <w:t>(iv)</w:t>
      </w:r>
      <w:r w:rsidRPr="00EF2E05">
        <w:rPr>
          <w:rFonts w:ascii="Calibri" w:hAnsi="Calibri"/>
          <w:lang w:val="en-AU" w:eastAsia="en-US"/>
        </w:rPr>
        <w:tab/>
        <w:t>identify opportunities to increase optimal care and wrap-around supports.</w:t>
      </w:r>
    </w:p>
    <w:p w14:paraId="67EAD4B8" w14:textId="77777777" w:rsidR="00EF2E05" w:rsidRPr="00EF2E05" w:rsidRDefault="00EF2E05" w:rsidP="005F45A2">
      <w:pPr>
        <w:keepNext/>
        <w:keepLines/>
        <w:tabs>
          <w:tab w:val="left" w:pos="567"/>
        </w:tabs>
        <w:spacing w:before="60" w:after="60"/>
        <w:ind w:left="2268" w:hanging="567"/>
        <w:rPr>
          <w:rFonts w:ascii="Calibri" w:hAnsi="Calibri"/>
          <w:lang w:val="en-AU" w:eastAsia="en-US"/>
        </w:rPr>
      </w:pPr>
      <w:r w:rsidRPr="00EF2E05">
        <w:rPr>
          <w:rFonts w:ascii="Calibri" w:hAnsi="Calibri"/>
          <w:lang w:val="en-AU" w:eastAsia="en-US"/>
        </w:rPr>
        <w:t>(d)</w:t>
      </w:r>
      <w:r w:rsidRPr="00EF2E05">
        <w:rPr>
          <w:rFonts w:ascii="Calibri" w:hAnsi="Calibri"/>
          <w:lang w:val="en-AU" w:eastAsia="en-US"/>
        </w:rPr>
        <w:tab/>
        <w:t>birth centre birthing requires the support of midwife-led continuity of care. Demand for places in the current continuity of midwifery care models far exceed the availability of places with approximately 30-40 women unable to access this preferred model of care each month and in November 2022 there were approximately 350 women and pregnant people on the waitlist ranging from six to 36 weeks pregnant;</w:t>
      </w:r>
    </w:p>
    <w:p w14:paraId="36EF8464"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(e)</w:t>
      </w:r>
      <w:r w:rsidRPr="00EF2E05">
        <w:rPr>
          <w:rFonts w:ascii="Calibri" w:hAnsi="Calibri"/>
          <w:lang w:val="en-AU" w:eastAsia="en-US"/>
        </w:rPr>
        <w:tab/>
        <w:t>Canberra women and midwives have been calling for a freestanding midwife-led family birth centre located separately to a hospital for over 30 years. In the 1980s, ACT for Birth lobbied for a freestanding birth facility;</w:t>
      </w:r>
    </w:p>
    <w:p w14:paraId="1DB6B93C"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(f)</w:t>
      </w:r>
      <w:r w:rsidRPr="00EF2E05">
        <w:rPr>
          <w:rFonts w:ascii="Calibri" w:hAnsi="Calibri"/>
          <w:lang w:val="en-AU" w:eastAsia="en-US"/>
        </w:rPr>
        <w:tab/>
        <w:t>there is an acknowledged international shortage of midwives, and recruitment and retention of midwives in the ACT to improve maternity services is essential;</w:t>
      </w:r>
    </w:p>
    <w:p w14:paraId="05ED0286"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(g)</w:t>
      </w:r>
      <w:r w:rsidRPr="00EF2E05">
        <w:rPr>
          <w:rFonts w:ascii="Calibri" w:hAnsi="Calibri"/>
          <w:lang w:val="en-AU" w:eastAsia="en-US"/>
        </w:rPr>
        <w:tab/>
        <w:t xml:space="preserve">the ACT Government has continued to invest in the midwifery and broader maternity workforce through a dedicated workforce planning resource, building safe work environments through the </w:t>
      </w:r>
      <w:r w:rsidRPr="00EF2E05">
        <w:rPr>
          <w:rFonts w:ascii="Calibri" w:hAnsi="Calibri"/>
          <w:i/>
          <w:iCs/>
          <w:lang w:val="en-AU" w:eastAsia="en-US"/>
        </w:rPr>
        <w:t>Towards a Safer Culture</w:t>
      </w:r>
      <w:r w:rsidRPr="00EF2E05">
        <w:rPr>
          <w:rFonts w:ascii="Calibri" w:hAnsi="Calibri"/>
          <w:lang w:val="en-AU" w:eastAsia="en-US"/>
        </w:rPr>
        <w:t xml:space="preserve"> for nurses and midwives program, co-designed health and wellbeing initiatives and a system-wide culture improvement program to support recruitment and retention of midwives in the ACT;</w:t>
      </w:r>
    </w:p>
    <w:p w14:paraId="70868C58"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(h)</w:t>
      </w:r>
      <w:r w:rsidRPr="00EF2E05">
        <w:rPr>
          <w:rFonts w:ascii="Calibri" w:hAnsi="Calibri"/>
          <w:lang w:val="en-AU" w:eastAsia="en-US"/>
        </w:rPr>
        <w:tab/>
        <w:t>COVID and the ongoing use of birth centre rooms at the Centenary Hospital being used as isolation rooms has shown that there is a great need to have well women and pregnant people able to birth away from hospitals;</w:t>
      </w:r>
    </w:p>
    <w:p w14:paraId="74C2F89D" w14:textId="64D590F4"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(i)</w:t>
      </w:r>
      <w:r w:rsidRPr="00EF2E05">
        <w:rPr>
          <w:rFonts w:ascii="Calibri" w:hAnsi="Calibri"/>
          <w:lang w:val="en-AU" w:eastAsia="en-US"/>
        </w:rPr>
        <w:tab/>
        <w:t xml:space="preserve">while Winnunga Nimmityjah Aboriginal Health Service provides some antenatal and postnatal services, there are no Birthing </w:t>
      </w:r>
      <w:r w:rsidR="00311169">
        <w:rPr>
          <w:rFonts w:ascii="Calibri" w:hAnsi="Calibri"/>
          <w:lang w:val="en-AU" w:eastAsia="en-US"/>
        </w:rPr>
        <w:t>o</w:t>
      </w:r>
      <w:r w:rsidRPr="00EF2E05">
        <w:rPr>
          <w:rFonts w:ascii="Calibri" w:hAnsi="Calibri"/>
          <w:lang w:val="en-AU" w:eastAsia="en-US"/>
        </w:rPr>
        <w:t>n Country models of care for Aboriginal and Torres Strait Islander women and pregnant people that offer midwife</w:t>
      </w:r>
      <w:r w:rsidR="00311169">
        <w:rPr>
          <w:rFonts w:ascii="Calibri" w:hAnsi="Calibri"/>
          <w:lang w:val="en-AU" w:eastAsia="en-US"/>
        </w:rPr>
        <w:t>-</w:t>
      </w:r>
      <w:r w:rsidRPr="00EF2E05">
        <w:rPr>
          <w:rFonts w:ascii="Calibri" w:hAnsi="Calibri"/>
          <w:lang w:val="en-AU" w:eastAsia="en-US"/>
        </w:rPr>
        <w:t xml:space="preserve">led, culturally safe continuity of care with all hours of availability; </w:t>
      </w:r>
    </w:p>
    <w:p w14:paraId="76C8878F"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lastRenderedPageBreak/>
        <w:t>(j)</w:t>
      </w:r>
      <w:r w:rsidRPr="00EF2E05">
        <w:rPr>
          <w:rFonts w:ascii="Calibri" w:hAnsi="Calibri"/>
          <w:lang w:val="en-AU" w:eastAsia="en-US"/>
        </w:rPr>
        <w:tab/>
        <w:t>the petition tabled this week calling for a freestanding birth centre gathered over 600 signatures; and</w:t>
      </w:r>
    </w:p>
    <w:p w14:paraId="060561C7" w14:textId="7026DE84"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(k)</w:t>
      </w:r>
      <w:r w:rsidRPr="00EF2E05">
        <w:rPr>
          <w:rFonts w:ascii="Calibri" w:hAnsi="Calibri"/>
          <w:lang w:val="en-AU" w:eastAsia="en-US"/>
        </w:rPr>
        <w:tab/>
        <w:t>the Change.org petition run in 2018 calling for a freestanding birth centre in Canberra gathered over 2</w:t>
      </w:r>
      <w:r w:rsidR="00311169">
        <w:rPr>
          <w:rFonts w:ascii="Calibri" w:hAnsi="Calibri"/>
          <w:lang w:val="en-AU" w:eastAsia="en-US"/>
        </w:rPr>
        <w:t>,</w:t>
      </w:r>
      <w:r w:rsidRPr="00EF2E05">
        <w:rPr>
          <w:rFonts w:ascii="Calibri" w:hAnsi="Calibri"/>
          <w:lang w:val="en-AU" w:eastAsia="en-US"/>
        </w:rPr>
        <w:t>680 signatures;</w:t>
      </w:r>
    </w:p>
    <w:p w14:paraId="1784C744" w14:textId="77777777" w:rsidR="00EF2E05" w:rsidRPr="00EF2E05" w:rsidRDefault="00EF2E05" w:rsidP="005F45A2">
      <w:pPr>
        <w:tabs>
          <w:tab w:val="left" w:pos="567"/>
        </w:tabs>
        <w:spacing w:before="60" w:after="60"/>
        <w:ind w:left="1701" w:hanging="567"/>
        <w:rPr>
          <w:rFonts w:ascii="Calibri" w:hAnsi="Calibri"/>
          <w:lang w:val="en-AU" w:eastAsia="en-US"/>
        </w:rPr>
      </w:pPr>
      <w:r w:rsidRPr="00EF2E05">
        <w:rPr>
          <w:rFonts w:ascii="Calibri" w:hAnsi="Calibri"/>
          <w:lang w:val="en-AU" w:eastAsia="en-US"/>
        </w:rPr>
        <w:t>(3)</w:t>
      </w:r>
      <w:r w:rsidRPr="00EF2E05">
        <w:rPr>
          <w:rFonts w:ascii="Calibri" w:hAnsi="Calibri"/>
          <w:lang w:val="en-AU" w:eastAsia="en-US"/>
        </w:rPr>
        <w:tab/>
        <w:t>calls on the Government to:</w:t>
      </w:r>
    </w:p>
    <w:p w14:paraId="5BDD497A"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(a)</w:t>
      </w:r>
      <w:r w:rsidRPr="00EF2E05">
        <w:rPr>
          <w:rFonts w:ascii="Calibri" w:hAnsi="Calibri"/>
          <w:lang w:val="en-AU" w:eastAsia="en-US"/>
        </w:rPr>
        <w:tab/>
        <w:t>review the 50 percent access to midwife-led continuity of care by 2028 target during implementation and update the Maternity in Focus Plan to include a target of 75 percent of women and pregnant people to have access to midwife-led continuity of care by 2032;</w:t>
      </w:r>
    </w:p>
    <w:p w14:paraId="5358BBFD"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(b)</w:t>
      </w:r>
      <w:r w:rsidRPr="00EF2E05">
        <w:rPr>
          <w:rFonts w:ascii="Calibri" w:hAnsi="Calibri"/>
          <w:lang w:val="en-AU" w:eastAsia="en-US"/>
        </w:rPr>
        <w:tab/>
        <w:t>establish the maternity reference group as outlined in Maternity in Focus to include practicing front line midwives and midwifery academics, to provide oversight of reform implementation, identify future collaboration opportunities and communicate about the Maternity in Focus plan to the broader community;</w:t>
      </w:r>
    </w:p>
    <w:p w14:paraId="0E30BD9E"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(c)</w:t>
      </w:r>
      <w:r w:rsidRPr="00EF2E05">
        <w:rPr>
          <w:rFonts w:ascii="Calibri" w:hAnsi="Calibri"/>
          <w:lang w:val="en-AU" w:eastAsia="en-US"/>
        </w:rPr>
        <w:tab/>
        <w:t>in the context of northside hospital and health services planning, collaborate with the maternity reference group and the University of Canberra to conduct early design and feasibility before August 2024 to establish a co-designed midwife-led freestanding birth centre, located alongside or fully separate to the new northside hospital;</w:t>
      </w:r>
    </w:p>
    <w:p w14:paraId="7EE70EAB" w14:textId="36FBBBEF"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(d)</w:t>
      </w:r>
      <w:r w:rsidRPr="00EF2E05">
        <w:rPr>
          <w:rFonts w:ascii="Calibri" w:hAnsi="Calibri"/>
          <w:lang w:val="en-AU" w:eastAsia="en-US"/>
        </w:rPr>
        <w:tab/>
        <w:t>collaborate with the maternity reference group and the University of Canberra to investigate the feasibility of a northside women’s health and early childhood hub that encompasses the care continuum for the mother-baby family unit from pre-conception care, with midwife</w:t>
      </w:r>
      <w:r w:rsidR="00311169">
        <w:rPr>
          <w:rFonts w:ascii="Calibri" w:hAnsi="Calibri"/>
          <w:lang w:val="en-AU" w:eastAsia="en-US"/>
        </w:rPr>
        <w:t>-</w:t>
      </w:r>
      <w:r w:rsidRPr="00EF2E05">
        <w:rPr>
          <w:rFonts w:ascii="Calibri" w:hAnsi="Calibri"/>
          <w:lang w:val="en-AU" w:eastAsia="en-US"/>
        </w:rPr>
        <w:t>led continuity of care, gynaecology services, maternal and child health services, multidisciplinary early intervention advice and support services (eg, physiotherapy, occupational therapy and nutrition),  education classes, social work and support workers, and early childhood care and education. The early childhood hub would also be a site for Canberra Institute of Technology and University of Canberra students learning and research focused on holistic maternity care and early childhood;</w:t>
      </w:r>
    </w:p>
    <w:p w14:paraId="012A9FC6"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(e)</w:t>
      </w:r>
      <w:r w:rsidRPr="00EF2E05">
        <w:rPr>
          <w:rFonts w:ascii="Calibri" w:hAnsi="Calibri"/>
          <w:lang w:val="en-AU" w:eastAsia="en-US"/>
        </w:rPr>
        <w:tab/>
        <w:t>collaborate with the maternity reference group, Aboriginal and/or Torres Strait Islander Elders, and Indigenous midwives and academics to develop and implement an ACT specific, culturally appropriate and culturally safe Birthing on Country midwife-led continuity model of care; and</w:t>
      </w:r>
    </w:p>
    <w:p w14:paraId="5B4026E6"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(f)</w:t>
      </w:r>
      <w:r w:rsidRPr="00EF2E05">
        <w:rPr>
          <w:rFonts w:ascii="Calibri" w:hAnsi="Calibri"/>
          <w:lang w:val="en-AU" w:eastAsia="en-US"/>
        </w:rPr>
        <w:tab/>
        <w:t>further note that Ms Clay welcomes the opportunity to remain involved in considerations by the Government which relate to the tabled freestanding birth centre petition, and other calls in this motion; and</w:t>
      </w:r>
    </w:p>
    <w:p w14:paraId="472139B2" w14:textId="77777777" w:rsidR="00EF2E05" w:rsidRPr="00EF2E05" w:rsidRDefault="00EF2E05" w:rsidP="005F45A2">
      <w:pPr>
        <w:tabs>
          <w:tab w:val="left" w:pos="567"/>
        </w:tabs>
        <w:spacing w:before="60" w:after="60"/>
        <w:ind w:left="1701" w:hanging="567"/>
        <w:rPr>
          <w:rFonts w:ascii="Calibri" w:hAnsi="Calibri"/>
          <w:lang w:val="en-AU" w:eastAsia="en-US"/>
        </w:rPr>
      </w:pPr>
      <w:r w:rsidRPr="00EF2E05">
        <w:rPr>
          <w:rFonts w:ascii="Calibri" w:hAnsi="Calibri"/>
          <w:lang w:val="en-AU" w:eastAsia="en-US"/>
        </w:rPr>
        <w:t>(4)</w:t>
      </w:r>
      <w:r w:rsidRPr="00EF2E05">
        <w:rPr>
          <w:rFonts w:ascii="Calibri" w:hAnsi="Calibri"/>
          <w:lang w:val="en-AU" w:eastAsia="en-US"/>
        </w:rPr>
        <w:tab/>
        <w:t>also calls on the ACT Government to improve existing maternity services by:</w:t>
      </w:r>
    </w:p>
    <w:p w14:paraId="60AF356F"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(a)</w:t>
      </w:r>
      <w:r w:rsidRPr="00EF2E05">
        <w:rPr>
          <w:rFonts w:ascii="Calibri" w:hAnsi="Calibri"/>
          <w:lang w:val="en-AU" w:eastAsia="en-US"/>
        </w:rPr>
        <w:tab/>
        <w:t xml:space="preserve">continuing to implement all actions in the </w:t>
      </w:r>
      <w:r w:rsidRPr="00EF2E05">
        <w:rPr>
          <w:rFonts w:ascii="Calibri" w:hAnsi="Calibri"/>
          <w:i/>
          <w:iCs/>
          <w:lang w:val="en-AU" w:eastAsia="en-US"/>
        </w:rPr>
        <w:t>Maternity in Focus: First Action Plan 2022-2025</w:t>
      </w:r>
      <w:r w:rsidRPr="00EF2E05">
        <w:rPr>
          <w:rFonts w:ascii="Calibri" w:hAnsi="Calibri"/>
          <w:lang w:val="en-AU" w:eastAsia="en-US"/>
        </w:rPr>
        <w:t>;</w:t>
      </w:r>
    </w:p>
    <w:p w14:paraId="3CA1C003" w14:textId="3C551C7E"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lastRenderedPageBreak/>
        <w:t>(b)</w:t>
      </w:r>
      <w:r w:rsidRPr="00EF2E05">
        <w:rPr>
          <w:rFonts w:ascii="Calibri" w:hAnsi="Calibri"/>
          <w:lang w:val="en-AU" w:eastAsia="en-US"/>
        </w:rPr>
        <w:tab/>
        <w:t xml:space="preserve">as set out in the </w:t>
      </w:r>
      <w:r w:rsidRPr="00EF2E05">
        <w:rPr>
          <w:rFonts w:ascii="Calibri" w:hAnsi="Calibri"/>
          <w:i/>
          <w:iCs/>
          <w:lang w:val="en-AU" w:eastAsia="en-US"/>
        </w:rPr>
        <w:t>Maternity in Focus: First Action Plan 2022-2025</w:t>
      </w:r>
      <w:r w:rsidRPr="00EF2E05">
        <w:rPr>
          <w:rFonts w:ascii="Calibri" w:hAnsi="Calibri"/>
          <w:lang w:val="en-AU" w:eastAsia="en-US"/>
        </w:rPr>
        <w:t>, expanding access to the Public Home Birth program by fully implementing all agreed recommendations and progress agreed-in</w:t>
      </w:r>
      <w:r w:rsidR="00311169">
        <w:rPr>
          <w:rFonts w:ascii="Calibri" w:hAnsi="Calibri"/>
          <w:lang w:val="en-AU" w:eastAsia="en-US"/>
        </w:rPr>
        <w:t>-</w:t>
      </w:r>
      <w:r w:rsidRPr="00EF2E05">
        <w:rPr>
          <w:rFonts w:ascii="Calibri" w:hAnsi="Calibri"/>
          <w:lang w:val="en-AU" w:eastAsia="en-US"/>
        </w:rPr>
        <w:t>principle recommendations from the May 2019 home birth trial review;</w:t>
      </w:r>
    </w:p>
    <w:p w14:paraId="24500104"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(c)</w:t>
      </w:r>
      <w:r w:rsidRPr="00EF2E05">
        <w:rPr>
          <w:rFonts w:ascii="Calibri" w:hAnsi="Calibri"/>
          <w:lang w:val="en-AU" w:eastAsia="en-US"/>
        </w:rPr>
        <w:tab/>
        <w:t>optimising use of the current birth centres in the ACT and finalise review of the eligibility criteria for the birth centre at the Centenary Hospital for Women and Children to allow more women and pregnant people to access the midwifery-led continuity of care program;</w:t>
      </w:r>
    </w:p>
    <w:p w14:paraId="2C43CCB2"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(d)</w:t>
      </w:r>
      <w:r w:rsidRPr="00EF2E05">
        <w:rPr>
          <w:rFonts w:ascii="Calibri" w:hAnsi="Calibri"/>
          <w:lang w:val="en-AU" w:eastAsia="en-US"/>
        </w:rPr>
        <w:tab/>
        <w:t xml:space="preserve">as set out in the </w:t>
      </w:r>
      <w:r w:rsidRPr="00EF2E05">
        <w:rPr>
          <w:rFonts w:ascii="Calibri" w:hAnsi="Calibri"/>
          <w:i/>
          <w:iCs/>
          <w:lang w:val="en-AU" w:eastAsia="en-US"/>
        </w:rPr>
        <w:t>Maternity in Focus: First Action Plan 2022-2025</w:t>
      </w:r>
      <w:r w:rsidRPr="00EF2E05">
        <w:rPr>
          <w:rFonts w:ascii="Calibri" w:hAnsi="Calibri"/>
          <w:lang w:val="en-AU" w:eastAsia="en-US"/>
        </w:rPr>
        <w:t>, implementing the system-level changes required to support endorsed privately practicing midwives to provide continuity of care within our public maternity system;</w:t>
      </w:r>
    </w:p>
    <w:p w14:paraId="4010A520"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(e)</w:t>
      </w:r>
      <w:r w:rsidRPr="00EF2E05">
        <w:rPr>
          <w:rFonts w:ascii="Calibri" w:hAnsi="Calibri"/>
          <w:lang w:val="en-AU" w:eastAsia="en-US"/>
        </w:rPr>
        <w:tab/>
        <w:t xml:space="preserve">including in the ACT maternity data dashboard set out in the </w:t>
      </w:r>
      <w:r w:rsidRPr="00EF2E05">
        <w:rPr>
          <w:rFonts w:ascii="Calibri" w:hAnsi="Calibri"/>
          <w:i/>
          <w:iCs/>
          <w:lang w:val="en-AU" w:eastAsia="en-US"/>
        </w:rPr>
        <w:t>Maternity in Focus: First Action Plan 2022-2025</w:t>
      </w:r>
      <w:r w:rsidRPr="00EF2E05">
        <w:rPr>
          <w:rFonts w:ascii="Calibri" w:hAnsi="Calibri"/>
          <w:lang w:val="en-AU" w:eastAsia="en-US"/>
        </w:rPr>
        <w:t>, data on birth outcomes and caesarean rates of all models of care to enable informed choice on maternal care options;</w:t>
      </w:r>
    </w:p>
    <w:p w14:paraId="599B9C02"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(f)</w:t>
      </w:r>
      <w:r w:rsidRPr="00EF2E05">
        <w:rPr>
          <w:rFonts w:ascii="Calibri" w:hAnsi="Calibri"/>
          <w:lang w:val="en-AU" w:eastAsia="en-US"/>
        </w:rPr>
        <w:tab/>
        <w:t>as part of continuity of care, investigating options to increase care with a known midwife to six weeks postnatal care alongside an ongoing consumer reported outcomes survey post birth at 12 months postpartum to review the experiences of services to identify gaps;</w:t>
      </w:r>
    </w:p>
    <w:p w14:paraId="41BCDB55"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(g)</w:t>
      </w:r>
      <w:r w:rsidRPr="00EF2E05">
        <w:rPr>
          <w:rFonts w:ascii="Calibri" w:hAnsi="Calibri"/>
          <w:lang w:val="en-AU" w:eastAsia="en-US"/>
        </w:rPr>
        <w:tab/>
        <w:t xml:space="preserve">as set out in the </w:t>
      </w:r>
      <w:r w:rsidRPr="00311169">
        <w:rPr>
          <w:rFonts w:ascii="Calibri" w:hAnsi="Calibri"/>
          <w:i/>
          <w:iCs/>
          <w:lang w:val="en-AU" w:eastAsia="en-US"/>
        </w:rPr>
        <w:t>Maternity in Focus: The Public Maternity System Plan</w:t>
      </w:r>
      <w:r w:rsidRPr="00EF2E05">
        <w:rPr>
          <w:rFonts w:ascii="Calibri" w:hAnsi="Calibri"/>
          <w:lang w:val="en-AU" w:eastAsia="en-US"/>
        </w:rPr>
        <w:t>, embedding the Respectful Maternity Care Charter into health services and review training for all health professionals who may work with maternity consumers as part of their orientation, and as an annual competency;</w:t>
      </w:r>
    </w:p>
    <w:p w14:paraId="05372738"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(h)</w:t>
      </w:r>
      <w:r w:rsidRPr="00EF2E05">
        <w:rPr>
          <w:rFonts w:ascii="Calibri" w:hAnsi="Calibri"/>
          <w:lang w:val="en-AU" w:eastAsia="en-US"/>
        </w:rPr>
        <w:tab/>
        <w:t>building on existing successful public maternity, childhood and parenting programs in the ACT that provide strong support to vulnerable women and pregnant people, and families such as those delivered through the Canberra Health Services Maternal and Child Health service and Winnunga Nimmityjah Aboriginal Health Service;</w:t>
      </w:r>
    </w:p>
    <w:p w14:paraId="2FE852EE"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(i)</w:t>
      </w:r>
      <w:r w:rsidRPr="00EF2E05">
        <w:rPr>
          <w:rFonts w:ascii="Calibri" w:hAnsi="Calibri"/>
          <w:lang w:val="en-AU" w:eastAsia="en-US"/>
        </w:rPr>
        <w:tab/>
        <w:t>as part of this expansion, supporting more vulnerable groups to access these resources by increasing outreach to culturally and linguistically diverse communities for perinatal education;</w:t>
      </w:r>
    </w:p>
    <w:p w14:paraId="7EC24827"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(j)</w:t>
      </w:r>
      <w:r w:rsidRPr="00EF2E05">
        <w:rPr>
          <w:rFonts w:ascii="Calibri" w:hAnsi="Calibri"/>
          <w:lang w:val="en-AU" w:eastAsia="en-US"/>
        </w:rPr>
        <w:tab/>
        <w:t>offering Circle of Security classes to people who are parents/parents to be who are detained at the Alexander Maconochie Centre; and</w:t>
      </w:r>
    </w:p>
    <w:p w14:paraId="7E56FC3F"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(k)</w:t>
      </w:r>
      <w:r w:rsidRPr="00EF2E05">
        <w:rPr>
          <w:rFonts w:ascii="Calibri" w:hAnsi="Calibri"/>
          <w:lang w:val="en-AU" w:eastAsia="en-US"/>
        </w:rPr>
        <w:tab/>
        <w:t>providing an update to the Assembly on progress of all items in this motion by the first sittings in November 2023. (</w:t>
      </w:r>
      <w:r w:rsidRPr="00EF2E05">
        <w:rPr>
          <w:rFonts w:ascii="Calibri" w:hAnsi="Calibri"/>
          <w:i/>
          <w:iCs/>
          <w:lang w:val="en-AU" w:eastAsia="en-US"/>
        </w:rPr>
        <w:t>Notice given 6 February 2023. Notice will be removed from the Notice Paper unless called on within 4 sitting weeks – standing order 125A</w:t>
      </w:r>
      <w:r w:rsidRPr="00EF2E05">
        <w:rPr>
          <w:rFonts w:ascii="Calibri" w:hAnsi="Calibri"/>
          <w:lang w:val="en-AU" w:eastAsia="en-US"/>
        </w:rPr>
        <w:t>).</w:t>
      </w:r>
    </w:p>
    <w:p w14:paraId="6A17F54B" w14:textId="298B6077" w:rsidR="00EF2E05" w:rsidRPr="00EF2E05" w:rsidRDefault="00EF2E05" w:rsidP="005F45A2">
      <w:pPr>
        <w:keepNext/>
        <w:keepLines/>
        <w:tabs>
          <w:tab w:val="right" w:pos="567"/>
          <w:tab w:val="left" w:pos="1134"/>
        </w:tabs>
        <w:spacing w:before="120" w:after="120"/>
        <w:ind w:left="1134" w:hanging="1134"/>
        <w:rPr>
          <w:rFonts w:ascii="Calibri" w:hAnsi="Calibri"/>
          <w:lang w:val="en-AU"/>
        </w:rPr>
      </w:pPr>
      <w:bookmarkStart w:id="2" w:name="_Hlk126579587"/>
      <w:bookmarkEnd w:id="0"/>
      <w:r w:rsidRPr="00EF2E05">
        <w:rPr>
          <w:rFonts w:ascii="Calibri" w:hAnsi="Calibri"/>
          <w:lang w:val="en-AU"/>
        </w:rPr>
        <w:lastRenderedPageBreak/>
        <w:tab/>
        <w:t>*</w:t>
      </w:r>
      <w:r>
        <w:rPr>
          <w:rFonts w:ascii="Calibri" w:hAnsi="Calibri"/>
          <w:lang w:val="en-AU"/>
        </w:rPr>
        <w:t>2</w:t>
      </w:r>
      <w:r w:rsidRPr="00EF2E05">
        <w:rPr>
          <w:rFonts w:ascii="Calibri" w:hAnsi="Calibri"/>
          <w:lang w:val="en-AU"/>
        </w:rPr>
        <w:tab/>
      </w:r>
      <w:r w:rsidRPr="00EF2E05">
        <w:rPr>
          <w:rFonts w:ascii="Calibri" w:hAnsi="Calibri"/>
          <w:b/>
          <w:caps/>
          <w:lang w:val="en-AU"/>
        </w:rPr>
        <w:t>Ms Lee</w:t>
      </w:r>
      <w:r w:rsidRPr="00EF2E05">
        <w:rPr>
          <w:rFonts w:ascii="Calibri" w:hAnsi="Calibri"/>
          <w:lang w:val="en-AU"/>
        </w:rPr>
        <w:t>: To move—That this Assembly:</w:t>
      </w:r>
    </w:p>
    <w:p w14:paraId="342A3A8E" w14:textId="77777777" w:rsidR="00EF2E05" w:rsidRPr="00EF2E05" w:rsidRDefault="00EF2E05" w:rsidP="005F45A2">
      <w:pPr>
        <w:keepNext/>
        <w:keepLines/>
        <w:tabs>
          <w:tab w:val="left" w:pos="567"/>
        </w:tabs>
        <w:spacing w:before="60" w:after="60"/>
        <w:ind w:left="1701" w:hanging="567"/>
        <w:rPr>
          <w:rFonts w:ascii="Calibri" w:hAnsi="Calibri"/>
          <w:lang w:val="en-AU" w:eastAsia="en-US"/>
        </w:rPr>
      </w:pPr>
      <w:r w:rsidRPr="00EF2E05">
        <w:rPr>
          <w:rFonts w:ascii="Calibri" w:hAnsi="Calibri"/>
          <w:lang w:val="en-AU" w:eastAsia="en-US"/>
        </w:rPr>
        <w:t>(1)</w:t>
      </w:r>
      <w:r w:rsidRPr="00EF2E05">
        <w:rPr>
          <w:rFonts w:ascii="Calibri" w:hAnsi="Calibri"/>
          <w:lang w:val="en-AU" w:eastAsia="en-US"/>
        </w:rPr>
        <w:tab/>
        <w:t>notes that:</w:t>
      </w:r>
    </w:p>
    <w:p w14:paraId="53151A2C" w14:textId="77777777" w:rsidR="00EF2E05" w:rsidRPr="00EF2E05" w:rsidRDefault="00EF2E05" w:rsidP="005F45A2">
      <w:pPr>
        <w:keepNext/>
        <w:keepLines/>
        <w:tabs>
          <w:tab w:val="left" w:pos="567"/>
        </w:tabs>
        <w:spacing w:before="60" w:after="60"/>
        <w:ind w:left="2268" w:hanging="567"/>
        <w:rPr>
          <w:rFonts w:ascii="Calibri" w:hAnsi="Calibri"/>
          <w:lang w:val="en-AU" w:eastAsia="en-US"/>
        </w:rPr>
      </w:pPr>
      <w:r w:rsidRPr="00EF2E05">
        <w:rPr>
          <w:rFonts w:ascii="Calibri" w:hAnsi="Calibri"/>
          <w:lang w:val="en-AU" w:eastAsia="en-US"/>
        </w:rPr>
        <w:t>(a)</w:t>
      </w:r>
      <w:r w:rsidRPr="00EF2E05">
        <w:rPr>
          <w:rFonts w:ascii="Calibri" w:hAnsi="Calibri"/>
          <w:lang w:val="en-AU" w:eastAsia="en-US"/>
        </w:rPr>
        <w:tab/>
        <w:t>to date, the Labor-Greens Government has refused or failed to disclose to Canberrans the total cost or delivery date for Stage 2 of the tram;</w:t>
      </w:r>
    </w:p>
    <w:p w14:paraId="6B99F9DA"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(b)</w:t>
      </w:r>
      <w:r w:rsidRPr="00EF2E05">
        <w:rPr>
          <w:rFonts w:ascii="Calibri" w:hAnsi="Calibri"/>
          <w:lang w:val="en-AU" w:eastAsia="en-US"/>
        </w:rPr>
        <w:tab/>
        <w:t>conservative estimates indicate that Stage 2 of the tram will cost Canberrans over $3 billion with a delivery date likely to be after 2034;</w:t>
      </w:r>
    </w:p>
    <w:p w14:paraId="0D13014E"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(c)</w:t>
      </w:r>
      <w:r w:rsidRPr="00EF2E05">
        <w:rPr>
          <w:rFonts w:ascii="Calibri" w:hAnsi="Calibri"/>
          <w:lang w:val="en-AU" w:eastAsia="en-US"/>
        </w:rPr>
        <w:tab/>
        <w:t>more cost effective and sustainable public transport options, such as electric buses, have been delivered in other cities in Australia and globally since Stage 1 of the tram was completed;</w:t>
      </w:r>
    </w:p>
    <w:p w14:paraId="2D25D066"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(d)</w:t>
      </w:r>
      <w:r w:rsidRPr="00EF2E05">
        <w:rPr>
          <w:rFonts w:ascii="Calibri" w:hAnsi="Calibri"/>
          <w:lang w:val="en-AU" w:eastAsia="en-US"/>
        </w:rPr>
        <w:tab/>
        <w:t>the Labor-Greens Government has failed in the delivery of essential government services in health, education, policing, housing and city maintenance, and diverted funds from these services to the tram project;</w:t>
      </w:r>
    </w:p>
    <w:p w14:paraId="1EB8A256"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(e)</w:t>
      </w:r>
      <w:r w:rsidRPr="00EF2E05">
        <w:rPr>
          <w:rFonts w:ascii="Calibri" w:hAnsi="Calibri"/>
          <w:lang w:val="en-AU" w:eastAsia="en-US"/>
        </w:rPr>
        <w:tab/>
        <w:t>the ACT Auditor-General’s Report No 8 of 2021 found that the business case for Stage 2A of the tram was seriously flawed, and should be reviewed and updated;</w:t>
      </w:r>
    </w:p>
    <w:p w14:paraId="2C388972"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(f)</w:t>
      </w:r>
      <w:r w:rsidRPr="00EF2E05">
        <w:rPr>
          <w:rFonts w:ascii="Calibri" w:hAnsi="Calibri"/>
          <w:lang w:val="en-AU" w:eastAsia="en-US"/>
        </w:rPr>
        <w:tab/>
        <w:t>the Labor-Greens Government has refused, and cannot or will not guarantee, that the same methodological flaws are not present in the business case for Stage 2B; and</w:t>
      </w:r>
    </w:p>
    <w:p w14:paraId="0FFDA9D7"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(g)</w:t>
      </w:r>
      <w:r w:rsidRPr="00EF2E05">
        <w:rPr>
          <w:rFonts w:ascii="Calibri" w:hAnsi="Calibri"/>
          <w:lang w:val="en-AU" w:eastAsia="en-US"/>
        </w:rPr>
        <w:tab/>
        <w:t>the National Capital Authority believes the necessary approvals for Stage 2B will not be granted for many years; and</w:t>
      </w:r>
    </w:p>
    <w:p w14:paraId="11696544" w14:textId="77777777" w:rsidR="00EF2E05" w:rsidRPr="00EF2E05" w:rsidRDefault="00EF2E05" w:rsidP="005F45A2">
      <w:pPr>
        <w:tabs>
          <w:tab w:val="left" w:pos="567"/>
        </w:tabs>
        <w:spacing w:before="60" w:after="60"/>
        <w:ind w:left="1701" w:hanging="567"/>
        <w:rPr>
          <w:rFonts w:ascii="Calibri" w:hAnsi="Calibri"/>
          <w:lang w:val="en-AU" w:eastAsia="en-US"/>
        </w:rPr>
      </w:pPr>
      <w:r w:rsidRPr="00EF2E05">
        <w:rPr>
          <w:rFonts w:ascii="Calibri" w:hAnsi="Calibri"/>
          <w:lang w:val="en-AU" w:eastAsia="en-US"/>
        </w:rPr>
        <w:t>(2)</w:t>
      </w:r>
      <w:r w:rsidRPr="00EF2E05">
        <w:rPr>
          <w:rFonts w:ascii="Calibri" w:hAnsi="Calibri"/>
          <w:lang w:val="en-AU" w:eastAsia="en-US"/>
        </w:rPr>
        <w:tab/>
        <w:t>calls on the Labor-Greens Government to not proceed with Stage 2B of the tram. (</w:t>
      </w:r>
      <w:r w:rsidRPr="00EF2E05">
        <w:rPr>
          <w:rFonts w:ascii="Calibri" w:hAnsi="Calibri"/>
          <w:i/>
          <w:iCs/>
          <w:lang w:val="en-AU" w:eastAsia="en-US"/>
        </w:rPr>
        <w:t>Notice given 6 February 2023. Notice will be removed from the Notice Paper unless called on within 4 sitting weeks – standing order 125A</w:t>
      </w:r>
      <w:r w:rsidRPr="00EF2E05">
        <w:rPr>
          <w:rFonts w:ascii="Calibri" w:hAnsi="Calibri"/>
          <w:lang w:val="en-AU" w:eastAsia="en-US"/>
        </w:rPr>
        <w:t>).</w:t>
      </w:r>
    </w:p>
    <w:bookmarkEnd w:id="2"/>
    <w:p w14:paraId="135E921C" w14:textId="27CC83A8" w:rsidR="00EF2E05" w:rsidRPr="00EF2E05" w:rsidRDefault="00EF2E05" w:rsidP="005F45A2">
      <w:pPr>
        <w:tabs>
          <w:tab w:val="right" w:pos="567"/>
          <w:tab w:val="left" w:pos="1134"/>
        </w:tabs>
        <w:spacing w:before="120" w:after="120"/>
        <w:ind w:left="1134" w:hanging="1134"/>
        <w:rPr>
          <w:rFonts w:ascii="Calibri" w:hAnsi="Calibri"/>
          <w:lang w:val="en-AU"/>
        </w:rPr>
      </w:pPr>
      <w:r w:rsidRPr="00EF2E05">
        <w:rPr>
          <w:rFonts w:ascii="Calibri" w:hAnsi="Calibri"/>
          <w:lang w:val="en-AU"/>
        </w:rPr>
        <w:tab/>
        <w:t>*</w:t>
      </w:r>
      <w:r>
        <w:rPr>
          <w:rFonts w:ascii="Calibri" w:hAnsi="Calibri"/>
          <w:lang w:val="en-AU"/>
        </w:rPr>
        <w:t>3</w:t>
      </w:r>
      <w:r w:rsidRPr="00EF2E05">
        <w:rPr>
          <w:rFonts w:ascii="Calibri" w:hAnsi="Calibri"/>
          <w:lang w:val="en-AU"/>
        </w:rPr>
        <w:tab/>
      </w:r>
      <w:r w:rsidRPr="00EF2E05">
        <w:rPr>
          <w:rFonts w:ascii="Calibri" w:hAnsi="Calibri"/>
          <w:b/>
          <w:caps/>
          <w:lang w:val="en-AU"/>
        </w:rPr>
        <w:t>Dr Paterson</w:t>
      </w:r>
      <w:r w:rsidRPr="00EF2E05">
        <w:rPr>
          <w:rFonts w:ascii="Calibri" w:hAnsi="Calibri"/>
          <w:lang w:val="en-AU"/>
        </w:rPr>
        <w:t>: To move—That this Assembly:</w:t>
      </w:r>
    </w:p>
    <w:p w14:paraId="2E17FCB0" w14:textId="77777777" w:rsidR="00EF2E05" w:rsidRPr="00EF2E05" w:rsidRDefault="00EF2E05" w:rsidP="005F45A2">
      <w:pPr>
        <w:tabs>
          <w:tab w:val="left" w:pos="567"/>
        </w:tabs>
        <w:spacing w:before="60" w:after="60"/>
        <w:ind w:left="1701" w:hanging="567"/>
        <w:rPr>
          <w:rFonts w:ascii="Calibri" w:hAnsi="Calibri"/>
          <w:lang w:val="en-AU" w:eastAsia="en-US"/>
        </w:rPr>
      </w:pPr>
      <w:r w:rsidRPr="00EF2E05">
        <w:rPr>
          <w:rFonts w:ascii="Calibri" w:hAnsi="Calibri"/>
          <w:lang w:val="en-AU" w:eastAsia="en-US"/>
        </w:rPr>
        <w:t>(1)</w:t>
      </w:r>
      <w:r w:rsidRPr="00EF2E05">
        <w:rPr>
          <w:rFonts w:ascii="Calibri" w:hAnsi="Calibri"/>
          <w:lang w:val="en-AU" w:eastAsia="en-US"/>
        </w:rPr>
        <w:tab/>
        <w:t>notes that:</w:t>
      </w:r>
    </w:p>
    <w:p w14:paraId="6945AE79"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(a)</w:t>
      </w:r>
      <w:r w:rsidRPr="00EF2E05">
        <w:rPr>
          <w:rFonts w:ascii="Calibri" w:hAnsi="Calibri"/>
          <w:lang w:val="en-AU" w:eastAsia="en-US"/>
        </w:rPr>
        <w:tab/>
        <w:t>ACT Policing works hard to ensure the safety of our community;</w:t>
      </w:r>
    </w:p>
    <w:p w14:paraId="31433D30"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(b)</w:t>
      </w:r>
      <w:r w:rsidRPr="00EF2E05">
        <w:rPr>
          <w:rFonts w:ascii="Calibri" w:hAnsi="Calibri"/>
          <w:lang w:val="en-AU" w:eastAsia="en-US"/>
        </w:rPr>
        <w:tab/>
        <w:t>it is important that our community is safe and that ACT Policing is appropriately resourced to adequately respond to community needs;</w:t>
      </w:r>
    </w:p>
    <w:p w14:paraId="7B8F1D1F"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(c)</w:t>
      </w:r>
      <w:r w:rsidRPr="00EF2E05">
        <w:rPr>
          <w:rFonts w:ascii="Calibri" w:hAnsi="Calibri"/>
          <w:lang w:val="en-AU" w:eastAsia="en-US"/>
        </w:rPr>
        <w:tab/>
        <w:t>if a Canberran is involved in a critical incident, police arrive two minutes faster than anywhere else in the country;</w:t>
      </w:r>
    </w:p>
    <w:p w14:paraId="3C5D216D"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(d)</w:t>
      </w:r>
      <w:r w:rsidRPr="00EF2E05">
        <w:rPr>
          <w:rFonts w:ascii="Calibri" w:hAnsi="Calibri"/>
          <w:lang w:val="en-AU" w:eastAsia="en-US"/>
        </w:rPr>
        <w:tab/>
        <w:t xml:space="preserve">according to the </w:t>
      </w:r>
      <w:r w:rsidRPr="00EF2E05">
        <w:rPr>
          <w:rFonts w:ascii="Calibri" w:hAnsi="Calibri"/>
          <w:i/>
          <w:iCs/>
          <w:lang w:val="en-AU" w:eastAsia="en-US"/>
        </w:rPr>
        <w:t>Report on Government Services</w:t>
      </w:r>
      <w:r w:rsidRPr="00EF2E05">
        <w:rPr>
          <w:rFonts w:ascii="Calibri" w:hAnsi="Calibri"/>
          <w:lang w:val="en-AU" w:eastAsia="en-US"/>
        </w:rPr>
        <w:t xml:space="preserve"> 2023, Canberrans’ perception of safety is higher than any other jurisdiction;</w:t>
      </w:r>
    </w:p>
    <w:p w14:paraId="5BD8337B"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(e)</w:t>
      </w:r>
      <w:r w:rsidRPr="00EF2E05">
        <w:rPr>
          <w:rFonts w:ascii="Calibri" w:hAnsi="Calibri"/>
          <w:lang w:val="en-AU" w:eastAsia="en-US"/>
        </w:rPr>
        <w:tab/>
        <w:t>ACT Policing are always looking at ways to innovate their practice and improve operations, which includes the introduction of the community-focused Police Services Model that is receiving a positive response from the community;</w:t>
      </w:r>
    </w:p>
    <w:p w14:paraId="103BCA35" w14:textId="7007CE5D"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(f)</w:t>
      </w:r>
      <w:r w:rsidRPr="00EF2E05">
        <w:rPr>
          <w:rFonts w:ascii="Calibri" w:hAnsi="Calibri"/>
          <w:lang w:val="en-AU" w:eastAsia="en-US"/>
        </w:rPr>
        <w:tab/>
        <w:t xml:space="preserve">ACT Policing’s </w:t>
      </w:r>
      <w:r w:rsidR="00311169">
        <w:rPr>
          <w:rFonts w:ascii="Calibri" w:hAnsi="Calibri"/>
          <w:lang w:val="en-AU" w:eastAsia="en-US"/>
        </w:rPr>
        <w:t>c</w:t>
      </w:r>
      <w:r w:rsidRPr="00EF2E05">
        <w:rPr>
          <w:rFonts w:ascii="Calibri" w:hAnsi="Calibri"/>
          <w:lang w:val="en-AU" w:eastAsia="en-US"/>
        </w:rPr>
        <w:t xml:space="preserve">rime </w:t>
      </w:r>
      <w:r w:rsidR="00311169">
        <w:rPr>
          <w:rFonts w:ascii="Calibri" w:hAnsi="Calibri"/>
          <w:lang w:val="en-AU" w:eastAsia="en-US"/>
        </w:rPr>
        <w:t>s</w:t>
      </w:r>
      <w:r w:rsidRPr="00EF2E05">
        <w:rPr>
          <w:rFonts w:ascii="Calibri" w:hAnsi="Calibri"/>
          <w:lang w:val="en-AU" w:eastAsia="en-US"/>
        </w:rPr>
        <w:t>tatistics show a decline in crime over the past decade;</w:t>
      </w:r>
    </w:p>
    <w:p w14:paraId="60C90288"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lastRenderedPageBreak/>
        <w:t>(g)</w:t>
      </w:r>
      <w:r w:rsidRPr="00EF2E05">
        <w:rPr>
          <w:rFonts w:ascii="Calibri" w:hAnsi="Calibri"/>
          <w:lang w:val="en-AU" w:eastAsia="en-US"/>
        </w:rPr>
        <w:tab/>
        <w:t>the ACT sits below the national average in all property crimes except for motor vehicle theft;</w:t>
      </w:r>
    </w:p>
    <w:p w14:paraId="1A730CDA"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(h)</w:t>
      </w:r>
      <w:r w:rsidRPr="00EF2E05">
        <w:rPr>
          <w:rFonts w:ascii="Calibri" w:hAnsi="Calibri"/>
          <w:lang w:val="en-AU" w:eastAsia="en-US"/>
        </w:rPr>
        <w:tab/>
        <w:t>ACT Policing continues to explore new and innovative ways of engaging with the public, making it easier for victims to report property crime, including resourcing its online interface with the community;</w:t>
      </w:r>
    </w:p>
    <w:p w14:paraId="4AC0BAD2"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(i)</w:t>
      </w:r>
      <w:r w:rsidRPr="00EF2E05">
        <w:rPr>
          <w:rFonts w:ascii="Calibri" w:hAnsi="Calibri"/>
          <w:lang w:val="en-AU" w:eastAsia="en-US"/>
        </w:rPr>
        <w:tab/>
        <w:t>ACT Policing announced in 2021 that it is looking to expand their online reporting system to include property-related crimes;</w:t>
      </w:r>
    </w:p>
    <w:p w14:paraId="5ECBE9E5"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(j)</w:t>
      </w:r>
      <w:r w:rsidRPr="00EF2E05">
        <w:rPr>
          <w:rFonts w:ascii="Calibri" w:hAnsi="Calibri"/>
          <w:lang w:val="en-AU" w:eastAsia="en-US"/>
        </w:rPr>
        <w:tab/>
        <w:t>it is expected people will be able to self-report incidents where there is little evidentiary material such as vandalism, minor property damage, minor burglaries, car thefts and other matters; and</w:t>
      </w:r>
    </w:p>
    <w:p w14:paraId="4FD8EDB4"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(k)</w:t>
      </w:r>
      <w:r w:rsidRPr="00EF2E05">
        <w:rPr>
          <w:rFonts w:ascii="Calibri" w:hAnsi="Calibri"/>
          <w:lang w:val="en-AU" w:eastAsia="en-US"/>
        </w:rPr>
        <w:tab/>
        <w:t>this progression to online reporting allows ACT Policing to allocate resources to more serious crimes in the community that may pose a greater threat of harm or threat to life; and</w:t>
      </w:r>
    </w:p>
    <w:p w14:paraId="5023E15D" w14:textId="77777777" w:rsidR="00EF2E05" w:rsidRPr="00EF2E05" w:rsidRDefault="00EF2E05" w:rsidP="005F45A2">
      <w:pPr>
        <w:keepNext/>
        <w:keepLines/>
        <w:tabs>
          <w:tab w:val="left" w:pos="567"/>
        </w:tabs>
        <w:spacing w:before="60" w:after="60"/>
        <w:ind w:left="1701" w:hanging="567"/>
        <w:rPr>
          <w:rFonts w:ascii="Calibri" w:hAnsi="Calibri"/>
          <w:lang w:val="en-AU" w:eastAsia="en-US"/>
        </w:rPr>
      </w:pPr>
      <w:r w:rsidRPr="00EF2E05">
        <w:rPr>
          <w:rFonts w:ascii="Calibri" w:hAnsi="Calibri"/>
          <w:lang w:val="en-AU" w:eastAsia="en-US"/>
        </w:rPr>
        <w:t>(2)</w:t>
      </w:r>
      <w:r w:rsidRPr="00EF2E05">
        <w:rPr>
          <w:rFonts w:ascii="Calibri" w:hAnsi="Calibri"/>
          <w:lang w:val="en-AU" w:eastAsia="en-US"/>
        </w:rPr>
        <w:tab/>
        <w:t xml:space="preserve">calls on the ACT Government to: </w:t>
      </w:r>
    </w:p>
    <w:p w14:paraId="0B8997DC" w14:textId="77777777" w:rsidR="00EF2E05" w:rsidRPr="00EF2E05" w:rsidRDefault="00EF2E05" w:rsidP="005F45A2">
      <w:pPr>
        <w:keepNext/>
        <w:keepLines/>
        <w:tabs>
          <w:tab w:val="left" w:pos="567"/>
        </w:tabs>
        <w:spacing w:before="60" w:after="60"/>
        <w:ind w:left="2268" w:hanging="567"/>
        <w:rPr>
          <w:rFonts w:ascii="Calibri" w:hAnsi="Calibri"/>
          <w:lang w:val="en-AU" w:eastAsia="en-US"/>
        </w:rPr>
      </w:pPr>
      <w:r w:rsidRPr="00EF2E05">
        <w:rPr>
          <w:rFonts w:ascii="Calibri" w:hAnsi="Calibri"/>
          <w:lang w:val="en-AU" w:eastAsia="en-US"/>
        </w:rPr>
        <w:t>(a)</w:t>
      </w:r>
      <w:r w:rsidRPr="00EF2E05">
        <w:rPr>
          <w:rFonts w:ascii="Calibri" w:hAnsi="Calibri"/>
          <w:lang w:val="en-AU" w:eastAsia="en-US"/>
        </w:rPr>
        <w:tab/>
        <w:t xml:space="preserve">continue informing the community about: </w:t>
      </w:r>
    </w:p>
    <w:p w14:paraId="38939C0D" w14:textId="77777777" w:rsidR="00EF2E05" w:rsidRPr="00EF2E05" w:rsidRDefault="00EF2E05" w:rsidP="005F45A2">
      <w:pPr>
        <w:keepNext/>
        <w:keepLines/>
        <w:spacing w:before="60" w:after="120"/>
        <w:ind w:left="2835" w:hanging="567"/>
        <w:rPr>
          <w:rFonts w:ascii="Calibri" w:hAnsi="Calibri"/>
          <w:lang w:val="en-AU" w:eastAsia="en-US"/>
        </w:rPr>
      </w:pPr>
      <w:r w:rsidRPr="00EF2E05">
        <w:rPr>
          <w:rFonts w:ascii="Calibri" w:hAnsi="Calibri"/>
          <w:lang w:val="en-AU" w:eastAsia="en-US"/>
        </w:rPr>
        <w:t>(i)</w:t>
      </w:r>
      <w:r w:rsidRPr="00EF2E05">
        <w:rPr>
          <w:rFonts w:ascii="Calibri" w:hAnsi="Calibri"/>
          <w:lang w:val="en-AU" w:eastAsia="en-US"/>
        </w:rPr>
        <w:tab/>
        <w:t>ways in which ACT Policing keeps our community safe and responds to crime;</w:t>
      </w:r>
    </w:p>
    <w:p w14:paraId="11D6835B" w14:textId="77777777" w:rsidR="00EF2E05" w:rsidRPr="00EF2E05" w:rsidRDefault="00EF2E05" w:rsidP="005F45A2">
      <w:pPr>
        <w:spacing w:before="60" w:after="120"/>
        <w:ind w:left="2835" w:hanging="567"/>
        <w:rPr>
          <w:rFonts w:ascii="Calibri" w:hAnsi="Calibri"/>
          <w:lang w:val="en-AU" w:eastAsia="en-US"/>
        </w:rPr>
      </w:pPr>
      <w:r w:rsidRPr="00EF2E05">
        <w:rPr>
          <w:rFonts w:ascii="Calibri" w:hAnsi="Calibri"/>
          <w:lang w:val="en-AU" w:eastAsia="en-US"/>
        </w:rPr>
        <w:t>(ii)</w:t>
      </w:r>
      <w:r w:rsidRPr="00EF2E05">
        <w:rPr>
          <w:rFonts w:ascii="Calibri" w:hAnsi="Calibri"/>
          <w:lang w:val="en-AU" w:eastAsia="en-US"/>
        </w:rPr>
        <w:tab/>
        <w:t>how the community can engage with and support ACT Policing—including to record, report and provide evidence; and</w:t>
      </w:r>
    </w:p>
    <w:p w14:paraId="6D79EB5C" w14:textId="77777777" w:rsidR="00EF2E05" w:rsidRPr="00EF2E05" w:rsidRDefault="00EF2E05" w:rsidP="005F45A2">
      <w:pPr>
        <w:spacing w:before="60" w:after="120"/>
        <w:ind w:left="2835" w:hanging="567"/>
        <w:rPr>
          <w:rFonts w:ascii="Calibri" w:hAnsi="Calibri"/>
          <w:lang w:val="en-AU" w:eastAsia="en-US"/>
        </w:rPr>
      </w:pPr>
      <w:r w:rsidRPr="00EF2E05">
        <w:rPr>
          <w:rFonts w:ascii="Calibri" w:hAnsi="Calibri"/>
          <w:lang w:val="en-AU" w:eastAsia="en-US"/>
        </w:rPr>
        <w:t>(iii)</w:t>
      </w:r>
      <w:r w:rsidRPr="00EF2E05">
        <w:rPr>
          <w:rFonts w:ascii="Calibri" w:hAnsi="Calibri"/>
          <w:lang w:val="en-AU" w:eastAsia="en-US"/>
        </w:rPr>
        <w:tab/>
        <w:t>how the information provided to police is used in their investigations;</w:t>
      </w:r>
    </w:p>
    <w:p w14:paraId="79471630"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(b)</w:t>
      </w:r>
      <w:r w:rsidRPr="00EF2E05">
        <w:rPr>
          <w:rFonts w:ascii="Calibri" w:hAnsi="Calibri"/>
          <w:lang w:val="en-AU" w:eastAsia="en-US"/>
        </w:rPr>
        <w:tab/>
        <w:t>support ACT Policing to implement an online reporting mechanism; and</w:t>
      </w:r>
    </w:p>
    <w:p w14:paraId="372B33B0"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(c)</w:t>
      </w:r>
      <w:r w:rsidRPr="00EF2E05">
        <w:rPr>
          <w:rFonts w:ascii="Calibri" w:hAnsi="Calibri"/>
          <w:lang w:val="en-AU" w:eastAsia="en-US"/>
        </w:rPr>
        <w:tab/>
        <w:t>report back to the Assembly by 30 January 2024 on the progress of online reporting. (</w:t>
      </w:r>
      <w:r w:rsidRPr="00EF2E05">
        <w:rPr>
          <w:rFonts w:ascii="Calibri" w:hAnsi="Calibri"/>
          <w:i/>
          <w:iCs/>
          <w:lang w:val="en-AU" w:eastAsia="en-US"/>
        </w:rPr>
        <w:t>Notice given 3 February 2023. Notice will be removed from the Notice Paper unless called on within 4 sitting weeks – standing order 125A</w:t>
      </w:r>
      <w:r w:rsidRPr="00EF2E05">
        <w:rPr>
          <w:rFonts w:ascii="Calibri" w:hAnsi="Calibri"/>
          <w:lang w:val="en-AU" w:eastAsia="en-US"/>
        </w:rPr>
        <w:t>).</w:t>
      </w:r>
    </w:p>
    <w:p w14:paraId="0F6AB158" w14:textId="137D4498" w:rsidR="00EF2E05" w:rsidRPr="00EF2E05" w:rsidRDefault="00EF2E05" w:rsidP="005F45A2">
      <w:pPr>
        <w:tabs>
          <w:tab w:val="right" w:pos="567"/>
          <w:tab w:val="left" w:pos="1134"/>
        </w:tabs>
        <w:spacing w:before="120" w:after="120"/>
        <w:ind w:left="1134" w:hanging="1134"/>
        <w:rPr>
          <w:rFonts w:ascii="Calibri" w:hAnsi="Calibri"/>
          <w:lang w:val="en-AU"/>
        </w:rPr>
      </w:pPr>
      <w:bookmarkStart w:id="3" w:name="_Hlk126579621"/>
      <w:bookmarkEnd w:id="1"/>
      <w:r w:rsidRPr="00EF2E05">
        <w:rPr>
          <w:rFonts w:ascii="Calibri" w:hAnsi="Calibri"/>
          <w:lang w:val="en-AU"/>
        </w:rPr>
        <w:tab/>
        <w:t>*</w:t>
      </w:r>
      <w:r>
        <w:rPr>
          <w:rFonts w:ascii="Calibri" w:hAnsi="Calibri"/>
          <w:lang w:val="en-AU"/>
        </w:rPr>
        <w:t>4</w:t>
      </w:r>
      <w:r w:rsidRPr="00EF2E05">
        <w:rPr>
          <w:rFonts w:ascii="Calibri" w:hAnsi="Calibri"/>
          <w:lang w:val="en-AU"/>
        </w:rPr>
        <w:tab/>
      </w:r>
      <w:r w:rsidRPr="00EF2E05">
        <w:rPr>
          <w:rFonts w:ascii="Calibri" w:hAnsi="Calibri"/>
          <w:b/>
          <w:caps/>
          <w:lang w:val="en-AU"/>
        </w:rPr>
        <w:t>Mr Cocks</w:t>
      </w:r>
      <w:r w:rsidRPr="00EF2E05">
        <w:rPr>
          <w:rFonts w:ascii="Calibri" w:hAnsi="Calibri"/>
          <w:lang w:val="en-AU"/>
        </w:rPr>
        <w:t>: To move—That this Assembly:</w:t>
      </w:r>
    </w:p>
    <w:p w14:paraId="0B223E9C" w14:textId="77777777" w:rsidR="00EF2E05" w:rsidRPr="00EF2E05" w:rsidRDefault="00EF2E05" w:rsidP="005F45A2">
      <w:pPr>
        <w:tabs>
          <w:tab w:val="left" w:pos="567"/>
        </w:tabs>
        <w:spacing w:before="60" w:after="60"/>
        <w:ind w:left="1701" w:hanging="567"/>
        <w:rPr>
          <w:rFonts w:ascii="Calibri" w:hAnsi="Calibri"/>
          <w:lang w:val="en-AU" w:eastAsia="en-US"/>
        </w:rPr>
      </w:pPr>
      <w:r w:rsidRPr="00EF2E05">
        <w:rPr>
          <w:rFonts w:ascii="Calibri" w:hAnsi="Calibri"/>
          <w:lang w:val="en-AU" w:eastAsia="en-US"/>
        </w:rPr>
        <w:t>(1)</w:t>
      </w:r>
      <w:r w:rsidRPr="00EF2E05">
        <w:rPr>
          <w:rFonts w:ascii="Calibri" w:hAnsi="Calibri"/>
          <w:lang w:val="en-AU" w:eastAsia="en-US"/>
        </w:rPr>
        <w:tab/>
        <w:t>notes:</w:t>
      </w:r>
    </w:p>
    <w:p w14:paraId="3BC89EA5"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(a)</w:t>
      </w:r>
      <w:r w:rsidRPr="00EF2E05">
        <w:rPr>
          <w:rFonts w:ascii="Calibri" w:hAnsi="Calibri"/>
          <w:lang w:val="en-AU" w:eastAsia="en-US"/>
        </w:rPr>
        <w:tab/>
        <w:t>from 1 January 2023, the Albanese Government has cut access to, and funding for, mental health care under the Medicare Benefits Schedule (MBS) by halving the number of psychological services available to those who need them;</w:t>
      </w:r>
    </w:p>
    <w:p w14:paraId="1A7AEDB8"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(b)</w:t>
      </w:r>
      <w:r w:rsidRPr="00EF2E05">
        <w:rPr>
          <w:rFonts w:ascii="Calibri" w:hAnsi="Calibri"/>
          <w:lang w:val="en-AU" w:eastAsia="en-US"/>
        </w:rPr>
        <w:tab/>
        <w:t>MBS funding for psychological services was originally introduced by the Howard Government before being cut by the Gillard Labor Government on two occasions;</w:t>
      </w:r>
    </w:p>
    <w:p w14:paraId="78FE7425"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(c)</w:t>
      </w:r>
      <w:r w:rsidRPr="00EF2E05">
        <w:rPr>
          <w:rFonts w:ascii="Calibri" w:hAnsi="Calibri"/>
          <w:lang w:val="en-AU" w:eastAsia="en-US"/>
        </w:rPr>
        <w:tab/>
        <w:t>the Coalition Government increased the number of sessions, informed by the Productivity Commission’s report on mental health services, to help combat the mental health issues brought on by the COVID-19 pandemic;</w:t>
      </w:r>
    </w:p>
    <w:p w14:paraId="54BABA82" w14:textId="7684A671" w:rsidR="00EF2E05" w:rsidRDefault="00EF2E05" w:rsidP="005F45A2">
      <w:pPr>
        <w:keepNext/>
        <w:keepLines/>
        <w:tabs>
          <w:tab w:val="left" w:pos="567"/>
        </w:tabs>
        <w:spacing w:before="60" w:after="60"/>
        <w:ind w:left="2268" w:hanging="567"/>
        <w:rPr>
          <w:rFonts w:ascii="Calibri" w:hAnsi="Calibri"/>
          <w:lang w:val="en-AU" w:eastAsia="en-US"/>
        </w:rPr>
      </w:pPr>
      <w:r w:rsidRPr="00EF2E05">
        <w:rPr>
          <w:rFonts w:ascii="Calibri" w:hAnsi="Calibri"/>
          <w:lang w:val="en-AU" w:eastAsia="en-US"/>
        </w:rPr>
        <w:lastRenderedPageBreak/>
        <w:t>(d)</w:t>
      </w:r>
      <w:r w:rsidRPr="00EF2E05">
        <w:rPr>
          <w:rFonts w:ascii="Calibri" w:hAnsi="Calibri"/>
          <w:lang w:val="en-AU" w:eastAsia="en-US"/>
        </w:rPr>
        <w:tab/>
        <w:t>COVID-19 remains a significant concern for many Australians, including those living in the ACT, who now also face increased mental health pressures due to deteriorating economic conditions, rising inflation, and associated cost of living pressures;</w:t>
      </w:r>
    </w:p>
    <w:p w14:paraId="59F2232D" w14:textId="1A7CF394" w:rsidR="00311169" w:rsidRPr="00EF2E05" w:rsidRDefault="00311169" w:rsidP="005F45A2">
      <w:pPr>
        <w:keepNext/>
        <w:keepLines/>
        <w:tabs>
          <w:tab w:val="left" w:pos="567"/>
        </w:tabs>
        <w:spacing w:before="60" w:after="60"/>
        <w:ind w:left="2268" w:hanging="567"/>
        <w:rPr>
          <w:rFonts w:ascii="Calibri" w:hAnsi="Calibri"/>
          <w:lang w:val="en-AU" w:eastAsia="en-US"/>
        </w:rPr>
      </w:pPr>
      <w:r>
        <w:rPr>
          <w:rFonts w:ascii="Calibri" w:hAnsi="Calibri"/>
          <w:lang w:val="en-AU" w:eastAsia="en-US"/>
        </w:rPr>
        <w:t>(e)</w:t>
      </w:r>
      <w:r>
        <w:rPr>
          <w:rFonts w:ascii="Calibri" w:hAnsi="Calibri"/>
          <w:lang w:val="en-AU" w:eastAsia="en-US"/>
        </w:rPr>
        <w:tab/>
        <w:t>need for mental health services and supports remains high, after seeing demand for many services increase by at least 50 percent, and the underlying prevalence of mental health issues double during the pandemic;</w:t>
      </w:r>
    </w:p>
    <w:p w14:paraId="1A91EBDD" w14:textId="1F13B16F"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w:t>
      </w:r>
      <w:r w:rsidR="00302E03">
        <w:rPr>
          <w:rFonts w:ascii="Calibri" w:hAnsi="Calibri"/>
          <w:lang w:val="en-AU" w:eastAsia="en-US"/>
        </w:rPr>
        <w:t>f</w:t>
      </w:r>
      <w:r w:rsidRPr="00EF2E05">
        <w:rPr>
          <w:rFonts w:ascii="Calibri" w:hAnsi="Calibri"/>
          <w:lang w:val="en-AU" w:eastAsia="en-US"/>
        </w:rPr>
        <w:t>)</w:t>
      </w:r>
      <w:r w:rsidRPr="00EF2E05">
        <w:rPr>
          <w:rFonts w:ascii="Calibri" w:hAnsi="Calibri"/>
          <w:lang w:val="en-AU" w:eastAsia="en-US"/>
        </w:rPr>
        <w:tab/>
        <w:t>cuts to MBS services are likely to increase pressure on state and territory health systems; and</w:t>
      </w:r>
    </w:p>
    <w:p w14:paraId="6B124092" w14:textId="52A4F554"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w:t>
      </w:r>
      <w:r w:rsidR="00302E03">
        <w:rPr>
          <w:rFonts w:ascii="Calibri" w:hAnsi="Calibri"/>
          <w:lang w:val="en-AU" w:eastAsia="en-US"/>
        </w:rPr>
        <w:t>g</w:t>
      </w:r>
      <w:r w:rsidRPr="00EF2E05">
        <w:rPr>
          <w:rFonts w:ascii="Calibri" w:hAnsi="Calibri"/>
          <w:lang w:val="en-AU" w:eastAsia="en-US"/>
        </w:rPr>
        <w:t>)</w:t>
      </w:r>
      <w:r w:rsidRPr="00EF2E05">
        <w:rPr>
          <w:rFonts w:ascii="Calibri" w:hAnsi="Calibri"/>
          <w:lang w:val="en-AU" w:eastAsia="en-US"/>
        </w:rPr>
        <w:tab/>
        <w:t>the ACT mental health system was under pressure before the Albanese Government announcement, and there is no excess capacity to absorb federal cuts to health and mental health services;</w:t>
      </w:r>
    </w:p>
    <w:p w14:paraId="3643FF3A" w14:textId="77777777" w:rsidR="00EF2E05" w:rsidRPr="00EF2E05" w:rsidRDefault="00EF2E05" w:rsidP="005F45A2">
      <w:pPr>
        <w:tabs>
          <w:tab w:val="left" w:pos="567"/>
        </w:tabs>
        <w:spacing w:before="60" w:after="60"/>
        <w:ind w:left="1701" w:hanging="567"/>
        <w:rPr>
          <w:rFonts w:ascii="Calibri" w:hAnsi="Calibri"/>
          <w:lang w:val="en-AU" w:eastAsia="en-US"/>
        </w:rPr>
      </w:pPr>
      <w:r w:rsidRPr="00EF2E05">
        <w:rPr>
          <w:rFonts w:ascii="Calibri" w:hAnsi="Calibri"/>
          <w:lang w:val="en-AU" w:eastAsia="en-US"/>
        </w:rPr>
        <w:t>(2)</w:t>
      </w:r>
      <w:r w:rsidRPr="00EF2E05">
        <w:rPr>
          <w:rFonts w:ascii="Calibri" w:hAnsi="Calibri"/>
          <w:lang w:val="en-AU" w:eastAsia="en-US"/>
        </w:rPr>
        <w:tab/>
        <w:t>further notes:</w:t>
      </w:r>
    </w:p>
    <w:p w14:paraId="69A313FB" w14:textId="427C362E"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(a)</w:t>
      </w:r>
      <w:r w:rsidRPr="00EF2E05">
        <w:rPr>
          <w:rFonts w:ascii="Calibri" w:hAnsi="Calibri"/>
          <w:lang w:val="en-AU" w:eastAsia="en-US"/>
        </w:rPr>
        <w:tab/>
        <w:t>a trial increase in the number of mental health sessions to 20, with a view to long</w:t>
      </w:r>
      <w:r w:rsidR="00302E03">
        <w:rPr>
          <w:rFonts w:ascii="Calibri" w:hAnsi="Calibri"/>
          <w:lang w:val="en-AU" w:eastAsia="en-US"/>
        </w:rPr>
        <w:t>-</w:t>
      </w:r>
      <w:r w:rsidRPr="00EF2E05">
        <w:rPr>
          <w:rFonts w:ascii="Calibri" w:hAnsi="Calibri"/>
          <w:lang w:val="en-AU" w:eastAsia="en-US"/>
        </w:rPr>
        <w:t>term implementation if effective, was recommended by both the Productivity Commission’s landmark inquiry into mental health, and the House of Representatives</w:t>
      </w:r>
      <w:r w:rsidR="00302E03">
        <w:rPr>
          <w:rFonts w:ascii="Calibri" w:hAnsi="Calibri"/>
          <w:lang w:val="en-AU" w:eastAsia="en-US"/>
        </w:rPr>
        <w:t>’</w:t>
      </w:r>
      <w:r w:rsidRPr="00EF2E05">
        <w:rPr>
          <w:rFonts w:ascii="Calibri" w:hAnsi="Calibri"/>
          <w:lang w:val="en-AU" w:eastAsia="en-US"/>
        </w:rPr>
        <w:t xml:space="preserve"> Select Committee on Mental Health; </w:t>
      </w:r>
    </w:p>
    <w:p w14:paraId="30428210"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(b)</w:t>
      </w:r>
      <w:r w:rsidRPr="00EF2E05">
        <w:rPr>
          <w:rFonts w:ascii="Calibri" w:hAnsi="Calibri"/>
          <w:lang w:val="en-AU" w:eastAsia="en-US"/>
        </w:rPr>
        <w:tab/>
        <w:t>an independent expert evaluation of Better Access commissioned by the Government stated “… the additional 10 sessions should continue to be made available and should be targeted towards those with more complex mental health needs”;</w:t>
      </w:r>
    </w:p>
    <w:p w14:paraId="02847FA6"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(c)</w:t>
      </w:r>
      <w:r w:rsidRPr="00EF2E05">
        <w:rPr>
          <w:rFonts w:ascii="Calibri" w:hAnsi="Calibri"/>
          <w:lang w:val="en-AU" w:eastAsia="en-US"/>
        </w:rPr>
        <w:tab/>
        <w:t>no clinical rationale has been presented to justify the cuts to MBS services;</w:t>
      </w:r>
    </w:p>
    <w:p w14:paraId="3021C2FF"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(d)</w:t>
      </w:r>
      <w:r w:rsidRPr="00EF2E05">
        <w:rPr>
          <w:rFonts w:ascii="Calibri" w:hAnsi="Calibri"/>
          <w:lang w:val="en-AU" w:eastAsia="en-US"/>
        </w:rPr>
        <w:tab/>
        <w:t>the independent evaluation did not recommend cutting access to services; and</w:t>
      </w:r>
    </w:p>
    <w:p w14:paraId="1A427341" w14:textId="0F3A122B"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(e)</w:t>
      </w:r>
      <w:r w:rsidRPr="00EF2E05">
        <w:rPr>
          <w:rFonts w:ascii="Calibri" w:hAnsi="Calibri"/>
          <w:lang w:val="en-AU" w:eastAsia="en-US"/>
        </w:rPr>
        <w:tab/>
        <w:t xml:space="preserve">health and mental health professionals, including the Australian Psychological Society (APS), the Australian Clinical Psychology Association and Mental Health Australia have condemned the cuts to MBS services, with the APS </w:t>
      </w:r>
      <w:r w:rsidR="00302E03">
        <w:rPr>
          <w:rFonts w:ascii="Calibri" w:hAnsi="Calibri"/>
          <w:lang w:val="en-AU" w:eastAsia="en-US"/>
        </w:rPr>
        <w:t>P</w:t>
      </w:r>
      <w:r w:rsidRPr="00EF2E05">
        <w:rPr>
          <w:rFonts w:ascii="Calibri" w:hAnsi="Calibri"/>
          <w:lang w:val="en-AU" w:eastAsia="en-US"/>
        </w:rPr>
        <w:t>resident stating “By cutting to 10 sessions, we're creating a revolving door of mental health issues that are half-treated and going to be returning six months later, with probably much worsening symptoms … the Australian Psychological Society stated that these extra sessions should be a permanent feature of the Better Access program.”; and</w:t>
      </w:r>
    </w:p>
    <w:p w14:paraId="024C3B17" w14:textId="77777777" w:rsidR="00EF2E05" w:rsidRPr="00EF2E05" w:rsidRDefault="00EF2E05" w:rsidP="005F45A2">
      <w:pPr>
        <w:tabs>
          <w:tab w:val="left" w:pos="567"/>
        </w:tabs>
        <w:spacing w:before="60" w:after="60"/>
        <w:ind w:left="1701" w:hanging="567"/>
        <w:rPr>
          <w:rFonts w:ascii="Calibri" w:hAnsi="Calibri"/>
          <w:lang w:val="en-AU" w:eastAsia="en-US"/>
        </w:rPr>
      </w:pPr>
      <w:r w:rsidRPr="00EF2E05">
        <w:rPr>
          <w:rFonts w:ascii="Calibri" w:hAnsi="Calibri"/>
          <w:lang w:val="en-AU" w:eastAsia="en-US"/>
        </w:rPr>
        <w:t>(3)</w:t>
      </w:r>
      <w:r w:rsidRPr="00EF2E05">
        <w:rPr>
          <w:rFonts w:ascii="Calibri" w:hAnsi="Calibri"/>
          <w:lang w:val="en-AU" w:eastAsia="en-US"/>
        </w:rPr>
        <w:tab/>
        <w:t>calls on the leaders of all parties represented in the Assembly to:</w:t>
      </w:r>
    </w:p>
    <w:p w14:paraId="418396DB"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(a)</w:t>
      </w:r>
      <w:r w:rsidRPr="00EF2E05">
        <w:rPr>
          <w:rFonts w:ascii="Calibri" w:hAnsi="Calibri"/>
          <w:lang w:val="en-AU" w:eastAsia="en-US"/>
        </w:rPr>
        <w:tab/>
        <w:t>write to the Prime Minister and Minister for Health and ask for reversal of cuts to mental health, increasing sessions to be funded by Medicare; and</w:t>
      </w:r>
    </w:p>
    <w:p w14:paraId="703F1D8F"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(b)</w:t>
      </w:r>
      <w:r w:rsidRPr="00EF2E05">
        <w:rPr>
          <w:rFonts w:ascii="Calibri" w:hAnsi="Calibri"/>
          <w:lang w:val="en-AU" w:eastAsia="en-US"/>
        </w:rPr>
        <w:tab/>
        <w:t>table those letters in the Assembly by the close of the last day of this sitting week. (</w:t>
      </w:r>
      <w:r w:rsidRPr="00EF2E05">
        <w:rPr>
          <w:rFonts w:ascii="Calibri" w:hAnsi="Calibri"/>
          <w:i/>
          <w:iCs/>
          <w:lang w:val="en-AU" w:eastAsia="en-US"/>
        </w:rPr>
        <w:t>Notice given 6 February 2023. Notice will be removed from the Notice Paper unless called on within 4 sitting weeks – standing order 125A</w:t>
      </w:r>
      <w:r w:rsidRPr="00EF2E05">
        <w:rPr>
          <w:rFonts w:ascii="Calibri" w:hAnsi="Calibri"/>
          <w:lang w:val="en-AU" w:eastAsia="en-US"/>
        </w:rPr>
        <w:t>).</w:t>
      </w:r>
    </w:p>
    <w:p w14:paraId="405DEB2A" w14:textId="71B96CC8" w:rsidR="00EF2E05" w:rsidRPr="00EF2E05" w:rsidRDefault="00EF2E05" w:rsidP="005F45A2">
      <w:pPr>
        <w:keepNext/>
        <w:keepLines/>
        <w:tabs>
          <w:tab w:val="right" w:pos="567"/>
          <w:tab w:val="left" w:pos="1134"/>
        </w:tabs>
        <w:spacing w:before="120" w:after="120"/>
        <w:ind w:left="1134" w:hanging="1134"/>
        <w:rPr>
          <w:rFonts w:ascii="Calibri" w:hAnsi="Calibri"/>
          <w:lang w:val="en-AU"/>
        </w:rPr>
      </w:pPr>
      <w:bookmarkStart w:id="4" w:name="_Hlk126579721"/>
      <w:bookmarkEnd w:id="3"/>
      <w:r w:rsidRPr="00EF2E05">
        <w:rPr>
          <w:rFonts w:ascii="Calibri" w:hAnsi="Calibri"/>
          <w:lang w:val="en-AU"/>
        </w:rPr>
        <w:lastRenderedPageBreak/>
        <w:tab/>
        <w:t>*</w:t>
      </w:r>
      <w:r>
        <w:rPr>
          <w:rFonts w:ascii="Calibri" w:hAnsi="Calibri"/>
          <w:lang w:val="en-AU"/>
        </w:rPr>
        <w:t>5</w:t>
      </w:r>
      <w:r w:rsidRPr="00EF2E05">
        <w:rPr>
          <w:rFonts w:ascii="Calibri" w:hAnsi="Calibri"/>
          <w:lang w:val="en-AU"/>
        </w:rPr>
        <w:tab/>
      </w:r>
      <w:r w:rsidRPr="00EF2E05">
        <w:rPr>
          <w:rFonts w:ascii="Calibri" w:hAnsi="Calibri"/>
          <w:b/>
          <w:caps/>
          <w:lang w:val="en-AU"/>
        </w:rPr>
        <w:t>Ms Castley</w:t>
      </w:r>
      <w:r w:rsidRPr="00EF2E05">
        <w:rPr>
          <w:rFonts w:ascii="Calibri" w:hAnsi="Calibri"/>
          <w:lang w:val="en-AU"/>
        </w:rPr>
        <w:t>: To move—That this Assembly:</w:t>
      </w:r>
    </w:p>
    <w:p w14:paraId="6E13799B" w14:textId="77777777" w:rsidR="00EF2E05" w:rsidRPr="00EF2E05" w:rsidRDefault="00EF2E05" w:rsidP="005F45A2">
      <w:pPr>
        <w:keepNext/>
        <w:keepLines/>
        <w:tabs>
          <w:tab w:val="left" w:pos="567"/>
        </w:tabs>
        <w:spacing w:before="60" w:after="60"/>
        <w:ind w:left="1701" w:hanging="567"/>
        <w:rPr>
          <w:rFonts w:ascii="Calibri" w:hAnsi="Calibri"/>
          <w:lang w:val="en-AU" w:eastAsia="en-US"/>
        </w:rPr>
      </w:pPr>
      <w:r w:rsidRPr="00EF2E05">
        <w:rPr>
          <w:rFonts w:ascii="Calibri" w:hAnsi="Calibri"/>
          <w:lang w:val="en-AU" w:eastAsia="en-US"/>
        </w:rPr>
        <w:t>(1)</w:t>
      </w:r>
      <w:r w:rsidRPr="00EF2E05">
        <w:rPr>
          <w:rFonts w:ascii="Calibri" w:hAnsi="Calibri"/>
          <w:lang w:val="en-AU" w:eastAsia="en-US"/>
        </w:rPr>
        <w:tab/>
        <w:t>notes:</w:t>
      </w:r>
    </w:p>
    <w:p w14:paraId="7C2D16DB" w14:textId="77777777" w:rsidR="00EF2E05" w:rsidRPr="00EF2E05" w:rsidRDefault="00EF2E05" w:rsidP="005F45A2">
      <w:pPr>
        <w:keepNext/>
        <w:keepLines/>
        <w:tabs>
          <w:tab w:val="left" w:pos="567"/>
        </w:tabs>
        <w:spacing w:before="60" w:after="60"/>
        <w:ind w:left="2268" w:hanging="567"/>
        <w:rPr>
          <w:rFonts w:ascii="Calibri" w:hAnsi="Calibri"/>
          <w:lang w:val="en-AU" w:eastAsia="en-US"/>
        </w:rPr>
      </w:pPr>
      <w:r w:rsidRPr="00EF2E05">
        <w:rPr>
          <w:rFonts w:ascii="Calibri" w:hAnsi="Calibri"/>
          <w:lang w:val="en-AU" w:eastAsia="en-US"/>
        </w:rPr>
        <w:t>(a)</w:t>
      </w:r>
      <w:r w:rsidRPr="00EF2E05">
        <w:rPr>
          <w:rFonts w:ascii="Calibri" w:hAnsi="Calibri"/>
          <w:lang w:val="en-AU" w:eastAsia="en-US"/>
        </w:rPr>
        <w:tab/>
        <w:t>freedom of information (FOI) documents reveal that more than 80 percent of outpatients are waiting longer than clinically recommended;</w:t>
      </w:r>
    </w:p>
    <w:p w14:paraId="68D2D0F5"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(b)</w:t>
      </w:r>
      <w:r w:rsidRPr="00EF2E05">
        <w:rPr>
          <w:rFonts w:ascii="Calibri" w:hAnsi="Calibri"/>
          <w:lang w:val="en-AU" w:eastAsia="en-US"/>
        </w:rPr>
        <w:tab/>
        <w:t>the FOI documents showed the following results across three divisions:</w:t>
      </w:r>
    </w:p>
    <w:p w14:paraId="7AA73B84" w14:textId="77777777" w:rsidR="00EF2E05" w:rsidRPr="00EF2E05" w:rsidRDefault="00EF2E05" w:rsidP="005F45A2">
      <w:pPr>
        <w:spacing w:before="60" w:after="120"/>
        <w:ind w:left="2835" w:hanging="567"/>
        <w:rPr>
          <w:rFonts w:ascii="Calibri" w:hAnsi="Calibri"/>
          <w:lang w:val="en-AU" w:eastAsia="en-US"/>
        </w:rPr>
      </w:pPr>
      <w:r w:rsidRPr="00EF2E05">
        <w:rPr>
          <w:rFonts w:ascii="Calibri" w:hAnsi="Calibri"/>
          <w:lang w:val="en-AU" w:eastAsia="en-US"/>
        </w:rPr>
        <w:t>(i)</w:t>
      </w:r>
      <w:r w:rsidRPr="00EF2E05">
        <w:rPr>
          <w:rFonts w:ascii="Calibri" w:hAnsi="Calibri"/>
          <w:lang w:val="en-AU" w:eastAsia="en-US"/>
        </w:rPr>
        <w:tab/>
        <w:t>82 percent of patients under the Division of Surgery are waiting longer than clinically recommended;</w:t>
      </w:r>
    </w:p>
    <w:p w14:paraId="7CA32219" w14:textId="77777777" w:rsidR="00EF2E05" w:rsidRPr="00EF2E05" w:rsidRDefault="00EF2E05" w:rsidP="005F45A2">
      <w:pPr>
        <w:spacing w:before="60" w:after="120"/>
        <w:ind w:left="2835" w:hanging="567"/>
        <w:rPr>
          <w:rFonts w:ascii="Calibri" w:hAnsi="Calibri"/>
          <w:lang w:val="en-AU" w:eastAsia="en-US"/>
        </w:rPr>
      </w:pPr>
      <w:r w:rsidRPr="00EF2E05">
        <w:rPr>
          <w:rFonts w:ascii="Calibri" w:hAnsi="Calibri"/>
          <w:lang w:val="en-AU" w:eastAsia="en-US"/>
        </w:rPr>
        <w:t>(ii)</w:t>
      </w:r>
      <w:r w:rsidRPr="00EF2E05">
        <w:rPr>
          <w:rFonts w:ascii="Calibri" w:hAnsi="Calibri"/>
          <w:lang w:val="en-AU" w:eastAsia="en-US"/>
        </w:rPr>
        <w:tab/>
        <w:t>84 percent of patients under the Division of Medicine are waiting longer than clinically recommended; and</w:t>
      </w:r>
    </w:p>
    <w:p w14:paraId="19600FB2" w14:textId="798CCC25" w:rsidR="00EF2E05" w:rsidRPr="00EF2E05" w:rsidRDefault="00EF2E05" w:rsidP="005F45A2">
      <w:pPr>
        <w:spacing w:before="60" w:after="120"/>
        <w:ind w:left="2835" w:hanging="567"/>
        <w:rPr>
          <w:rFonts w:ascii="Calibri" w:hAnsi="Calibri"/>
          <w:lang w:val="en-AU" w:eastAsia="en-US"/>
        </w:rPr>
      </w:pPr>
      <w:r w:rsidRPr="00EF2E05">
        <w:rPr>
          <w:rFonts w:ascii="Calibri" w:hAnsi="Calibri"/>
          <w:lang w:val="en-AU" w:eastAsia="en-US"/>
        </w:rPr>
        <w:t>(iii)</w:t>
      </w:r>
      <w:r w:rsidRPr="00EF2E05">
        <w:rPr>
          <w:rFonts w:ascii="Calibri" w:hAnsi="Calibri"/>
          <w:lang w:val="en-AU" w:eastAsia="en-US"/>
        </w:rPr>
        <w:tab/>
        <w:t>81 percent of patients under the Division of Women, Youth and Children are waiting longer than clinically recommended;</w:t>
      </w:r>
      <w:r w:rsidR="00302E03">
        <w:rPr>
          <w:rFonts w:ascii="Calibri" w:hAnsi="Calibri"/>
          <w:lang w:val="en-AU" w:eastAsia="en-US"/>
        </w:rPr>
        <w:t xml:space="preserve"> and</w:t>
      </w:r>
    </w:p>
    <w:p w14:paraId="1546E7D3"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(c)</w:t>
      </w:r>
      <w:r w:rsidRPr="00EF2E05">
        <w:rPr>
          <w:rFonts w:ascii="Calibri" w:hAnsi="Calibri"/>
          <w:lang w:val="en-AU" w:eastAsia="en-US"/>
        </w:rPr>
        <w:tab/>
        <w:t>across these three divisions:</w:t>
      </w:r>
    </w:p>
    <w:p w14:paraId="5C383A0E" w14:textId="77777777" w:rsidR="00EF2E05" w:rsidRPr="00EF2E05" w:rsidRDefault="00EF2E05" w:rsidP="005F45A2">
      <w:pPr>
        <w:spacing w:before="60" w:after="120"/>
        <w:ind w:left="2835" w:hanging="567"/>
        <w:rPr>
          <w:rFonts w:ascii="Calibri" w:hAnsi="Calibri"/>
          <w:lang w:val="en-AU" w:eastAsia="en-US"/>
        </w:rPr>
      </w:pPr>
      <w:r w:rsidRPr="00EF2E05">
        <w:rPr>
          <w:rFonts w:ascii="Calibri" w:hAnsi="Calibri"/>
          <w:lang w:val="en-AU" w:eastAsia="en-US"/>
        </w:rPr>
        <w:t>(i)</w:t>
      </w:r>
      <w:r w:rsidRPr="00EF2E05">
        <w:rPr>
          <w:rFonts w:ascii="Calibri" w:hAnsi="Calibri"/>
          <w:lang w:val="en-AU" w:eastAsia="en-US"/>
        </w:rPr>
        <w:tab/>
        <w:t>patients who are triaged as urgent, who should be seen in 14 days, are waiting an average of 52 days;</w:t>
      </w:r>
    </w:p>
    <w:p w14:paraId="741811F6" w14:textId="298098E2" w:rsidR="00EF2E05" w:rsidRPr="00EF2E05" w:rsidRDefault="00EF2E05" w:rsidP="005F45A2">
      <w:pPr>
        <w:spacing w:before="60" w:after="120"/>
        <w:ind w:left="2835" w:hanging="567"/>
        <w:rPr>
          <w:rFonts w:ascii="Calibri" w:hAnsi="Calibri"/>
          <w:lang w:val="en-AU" w:eastAsia="en-US"/>
        </w:rPr>
      </w:pPr>
      <w:r w:rsidRPr="00EF2E05">
        <w:rPr>
          <w:rFonts w:ascii="Calibri" w:hAnsi="Calibri"/>
          <w:lang w:val="en-AU" w:eastAsia="en-US"/>
        </w:rPr>
        <w:t>(ii)</w:t>
      </w:r>
      <w:r w:rsidRPr="00EF2E05">
        <w:rPr>
          <w:rFonts w:ascii="Calibri" w:hAnsi="Calibri"/>
          <w:lang w:val="en-AU" w:eastAsia="en-US"/>
        </w:rPr>
        <w:tab/>
        <w:t>patients who are triaged as category one patients, who should be seen within 30 days</w:t>
      </w:r>
      <w:r w:rsidR="00302E03">
        <w:rPr>
          <w:rFonts w:ascii="Calibri" w:hAnsi="Calibri"/>
          <w:lang w:val="en-AU" w:eastAsia="en-US"/>
        </w:rPr>
        <w:t>,</w:t>
      </w:r>
      <w:r w:rsidRPr="00EF2E05">
        <w:rPr>
          <w:rFonts w:ascii="Calibri" w:hAnsi="Calibri"/>
          <w:lang w:val="en-AU" w:eastAsia="en-US"/>
        </w:rPr>
        <w:t xml:space="preserve"> are waiting an average of 152 days;</w:t>
      </w:r>
    </w:p>
    <w:p w14:paraId="5A75F344" w14:textId="4575F03E" w:rsidR="00EF2E05" w:rsidRPr="00EF2E05" w:rsidRDefault="00EF2E05" w:rsidP="005F45A2">
      <w:pPr>
        <w:spacing w:before="60" w:after="120"/>
        <w:ind w:left="2835" w:hanging="567"/>
        <w:rPr>
          <w:rFonts w:ascii="Calibri" w:hAnsi="Calibri"/>
          <w:lang w:val="en-AU" w:eastAsia="en-US"/>
        </w:rPr>
      </w:pPr>
      <w:r w:rsidRPr="00EF2E05">
        <w:rPr>
          <w:rFonts w:ascii="Calibri" w:hAnsi="Calibri"/>
          <w:lang w:val="en-AU" w:eastAsia="en-US"/>
        </w:rPr>
        <w:t>(iii)</w:t>
      </w:r>
      <w:r w:rsidRPr="00EF2E05">
        <w:rPr>
          <w:rFonts w:ascii="Calibri" w:hAnsi="Calibri"/>
          <w:lang w:val="en-AU" w:eastAsia="en-US"/>
        </w:rPr>
        <w:tab/>
        <w:t>patients who are triaged as category two patients, who should be seen within 90 days</w:t>
      </w:r>
      <w:r w:rsidR="00302E03">
        <w:rPr>
          <w:rFonts w:ascii="Calibri" w:hAnsi="Calibri"/>
          <w:lang w:val="en-AU" w:eastAsia="en-US"/>
        </w:rPr>
        <w:t>,</w:t>
      </w:r>
      <w:r w:rsidRPr="00EF2E05">
        <w:rPr>
          <w:rFonts w:ascii="Calibri" w:hAnsi="Calibri"/>
          <w:lang w:val="en-AU" w:eastAsia="en-US"/>
        </w:rPr>
        <w:t xml:space="preserve"> are waiting an average of 399 days; and</w:t>
      </w:r>
    </w:p>
    <w:p w14:paraId="7A025CEE" w14:textId="588E41B4" w:rsidR="00EF2E05" w:rsidRPr="00EF2E05" w:rsidRDefault="00EF2E05" w:rsidP="005F45A2">
      <w:pPr>
        <w:spacing w:before="60" w:after="120"/>
        <w:ind w:left="2835" w:hanging="567"/>
        <w:rPr>
          <w:rFonts w:ascii="Calibri" w:hAnsi="Calibri"/>
          <w:lang w:val="en-AU" w:eastAsia="en-US"/>
        </w:rPr>
      </w:pPr>
      <w:r w:rsidRPr="00EF2E05">
        <w:rPr>
          <w:rFonts w:ascii="Calibri" w:hAnsi="Calibri"/>
          <w:lang w:val="en-AU" w:eastAsia="en-US"/>
        </w:rPr>
        <w:t>(iv)</w:t>
      </w:r>
      <w:r w:rsidRPr="00EF2E05">
        <w:rPr>
          <w:rFonts w:ascii="Calibri" w:hAnsi="Calibri"/>
          <w:lang w:val="en-AU" w:eastAsia="en-US"/>
        </w:rPr>
        <w:tab/>
        <w:t>patients who are triaged as category three patients, who should be seen within 365 days</w:t>
      </w:r>
      <w:r w:rsidR="00302E03">
        <w:rPr>
          <w:rFonts w:ascii="Calibri" w:hAnsi="Calibri"/>
          <w:lang w:val="en-AU" w:eastAsia="en-US"/>
        </w:rPr>
        <w:t>,</w:t>
      </w:r>
      <w:r w:rsidRPr="00EF2E05">
        <w:rPr>
          <w:rFonts w:ascii="Calibri" w:hAnsi="Calibri"/>
          <w:lang w:val="en-AU" w:eastAsia="en-US"/>
        </w:rPr>
        <w:t xml:space="preserve"> are waiting an average of 591 days;</w:t>
      </w:r>
      <w:r w:rsidR="00302E03">
        <w:rPr>
          <w:rFonts w:ascii="Calibri" w:hAnsi="Calibri"/>
          <w:lang w:val="en-AU" w:eastAsia="en-US"/>
        </w:rPr>
        <w:t xml:space="preserve"> </w:t>
      </w:r>
    </w:p>
    <w:p w14:paraId="47B3FF83" w14:textId="77777777" w:rsidR="00EF2E05" w:rsidRPr="00EF2E05" w:rsidRDefault="00EF2E05" w:rsidP="005F45A2">
      <w:pPr>
        <w:tabs>
          <w:tab w:val="left" w:pos="567"/>
        </w:tabs>
        <w:spacing w:before="60" w:after="60"/>
        <w:ind w:left="1701" w:hanging="567"/>
        <w:rPr>
          <w:rFonts w:ascii="Calibri" w:hAnsi="Calibri"/>
          <w:lang w:val="en-AU" w:eastAsia="en-US"/>
        </w:rPr>
      </w:pPr>
      <w:r w:rsidRPr="00EF2E05">
        <w:rPr>
          <w:rFonts w:ascii="Calibri" w:hAnsi="Calibri"/>
          <w:lang w:val="en-AU" w:eastAsia="en-US"/>
        </w:rPr>
        <w:t>(2)</w:t>
      </w:r>
      <w:r w:rsidRPr="00EF2E05">
        <w:rPr>
          <w:rFonts w:ascii="Calibri" w:hAnsi="Calibri"/>
          <w:lang w:val="en-AU" w:eastAsia="en-US"/>
        </w:rPr>
        <w:tab/>
        <w:t xml:space="preserve">further notes the: </w:t>
      </w:r>
    </w:p>
    <w:p w14:paraId="5F5E118A"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(a)</w:t>
      </w:r>
      <w:r w:rsidRPr="00EF2E05">
        <w:rPr>
          <w:rFonts w:ascii="Calibri" w:hAnsi="Calibri"/>
          <w:lang w:val="en-AU" w:eastAsia="en-US"/>
        </w:rPr>
        <w:tab/>
        <w:t xml:space="preserve">Productivity Commission’s </w:t>
      </w:r>
      <w:r w:rsidRPr="00EF2E05">
        <w:rPr>
          <w:rFonts w:ascii="Calibri" w:hAnsi="Calibri"/>
          <w:i/>
          <w:iCs/>
          <w:lang w:val="en-AU" w:eastAsia="en-US"/>
        </w:rPr>
        <w:t>Report on Government Services</w:t>
      </w:r>
      <w:r w:rsidRPr="00EF2E05">
        <w:rPr>
          <w:rFonts w:ascii="Calibri" w:hAnsi="Calibri"/>
          <w:lang w:val="en-AU" w:eastAsia="en-US"/>
        </w:rPr>
        <w:t xml:space="preserve"> showed that the ACT has had the longest Emergency Department wait times for the past five years; and</w:t>
      </w:r>
    </w:p>
    <w:p w14:paraId="36D3C9E1"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(b)</w:t>
      </w:r>
      <w:r w:rsidRPr="00EF2E05">
        <w:rPr>
          <w:rFonts w:ascii="Calibri" w:hAnsi="Calibri"/>
          <w:lang w:val="en-AU" w:eastAsia="en-US"/>
        </w:rPr>
        <w:tab/>
        <w:t>ACT treated less than half of patients within clinically recommended timeframes; and</w:t>
      </w:r>
    </w:p>
    <w:p w14:paraId="75F4820B" w14:textId="77777777" w:rsidR="00EF2E05" w:rsidRPr="00EF2E05" w:rsidRDefault="00EF2E05" w:rsidP="005F45A2">
      <w:pPr>
        <w:tabs>
          <w:tab w:val="left" w:pos="567"/>
        </w:tabs>
        <w:spacing w:before="60" w:after="60"/>
        <w:ind w:left="1701" w:hanging="567"/>
        <w:rPr>
          <w:rFonts w:ascii="Calibri" w:hAnsi="Calibri"/>
          <w:lang w:val="en-AU" w:eastAsia="en-US"/>
        </w:rPr>
      </w:pPr>
      <w:r w:rsidRPr="00EF2E05">
        <w:rPr>
          <w:rFonts w:ascii="Calibri" w:hAnsi="Calibri"/>
          <w:lang w:val="en-AU" w:eastAsia="en-US"/>
        </w:rPr>
        <w:t>(3)</w:t>
      </w:r>
      <w:r w:rsidRPr="00EF2E05">
        <w:rPr>
          <w:rFonts w:ascii="Calibri" w:hAnsi="Calibri"/>
          <w:lang w:val="en-AU" w:eastAsia="en-US"/>
        </w:rPr>
        <w:tab/>
        <w:t>calls on the ACT Government to:</w:t>
      </w:r>
    </w:p>
    <w:p w14:paraId="402DE0E0"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(a)</w:t>
      </w:r>
      <w:r w:rsidRPr="00EF2E05">
        <w:rPr>
          <w:rFonts w:ascii="Calibri" w:hAnsi="Calibri"/>
          <w:lang w:val="en-AU" w:eastAsia="en-US"/>
        </w:rPr>
        <w:tab/>
        <w:t>table by the first day of the next sitting week, current figures for outpatient waiting times and Emergency Department wait times by triage category; and</w:t>
      </w:r>
    </w:p>
    <w:p w14:paraId="3B18B509"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(b)</w:t>
      </w:r>
      <w:r w:rsidRPr="00EF2E05">
        <w:rPr>
          <w:rFonts w:ascii="Calibri" w:hAnsi="Calibri"/>
          <w:lang w:val="en-AU" w:eastAsia="en-US"/>
        </w:rPr>
        <w:tab/>
        <w:t>report to the Assembly by the first day of the next sitting week, a one-year target to reduce the percentage of outpatients who are waiting longer than clinically recommended. (</w:t>
      </w:r>
      <w:r w:rsidRPr="00EF2E05">
        <w:rPr>
          <w:rFonts w:ascii="Calibri" w:hAnsi="Calibri"/>
          <w:i/>
          <w:iCs/>
          <w:lang w:val="en-AU" w:eastAsia="en-US"/>
        </w:rPr>
        <w:t>Notice given 6 February 2023. Notice will be removed from the Notice Paper unless called on within 4 sitting weeks – standing order 125A</w:t>
      </w:r>
      <w:r w:rsidRPr="00EF2E05">
        <w:rPr>
          <w:rFonts w:ascii="Calibri" w:hAnsi="Calibri"/>
          <w:lang w:val="en-AU" w:eastAsia="en-US"/>
        </w:rPr>
        <w:t>).</w:t>
      </w:r>
    </w:p>
    <w:p w14:paraId="3DE5F4EF" w14:textId="1E75A777" w:rsidR="00EF2E05" w:rsidRPr="00EF2E05" w:rsidRDefault="00EF2E05" w:rsidP="005F45A2">
      <w:pPr>
        <w:keepNext/>
        <w:keepLines/>
        <w:tabs>
          <w:tab w:val="right" w:pos="567"/>
          <w:tab w:val="left" w:pos="1134"/>
        </w:tabs>
        <w:spacing w:before="120" w:after="120"/>
        <w:ind w:left="1134" w:hanging="1134"/>
        <w:rPr>
          <w:rFonts w:ascii="Calibri" w:hAnsi="Calibri"/>
          <w:lang w:val="en-AU"/>
        </w:rPr>
      </w:pPr>
      <w:bookmarkStart w:id="5" w:name="_Hlk126579732"/>
      <w:r w:rsidRPr="00EF2E05">
        <w:rPr>
          <w:rFonts w:ascii="Calibri" w:hAnsi="Calibri"/>
          <w:lang w:val="en-AU"/>
        </w:rPr>
        <w:lastRenderedPageBreak/>
        <w:tab/>
        <w:t>*</w:t>
      </w:r>
      <w:r>
        <w:rPr>
          <w:rFonts w:ascii="Calibri" w:hAnsi="Calibri"/>
          <w:lang w:val="en-AU"/>
        </w:rPr>
        <w:t>6</w:t>
      </w:r>
      <w:r w:rsidRPr="00EF2E05">
        <w:rPr>
          <w:rFonts w:ascii="Calibri" w:hAnsi="Calibri"/>
          <w:lang w:val="en-AU"/>
        </w:rPr>
        <w:tab/>
      </w:r>
      <w:r w:rsidRPr="00EF2E05">
        <w:rPr>
          <w:rFonts w:ascii="Calibri" w:hAnsi="Calibri"/>
          <w:b/>
          <w:caps/>
          <w:lang w:val="en-AU"/>
        </w:rPr>
        <w:t>Mr Hanson</w:t>
      </w:r>
      <w:r w:rsidRPr="00EF2E05">
        <w:rPr>
          <w:rFonts w:ascii="Calibri" w:hAnsi="Calibri"/>
          <w:lang w:val="en-AU"/>
        </w:rPr>
        <w:t>: To move—That this Assembly:</w:t>
      </w:r>
    </w:p>
    <w:p w14:paraId="39F2466C" w14:textId="77777777" w:rsidR="00EF2E05" w:rsidRPr="00EF2E05" w:rsidRDefault="00EF2E05" w:rsidP="005F45A2">
      <w:pPr>
        <w:keepNext/>
        <w:keepLines/>
        <w:tabs>
          <w:tab w:val="left" w:pos="567"/>
        </w:tabs>
        <w:spacing w:before="60" w:after="60"/>
        <w:ind w:left="1701" w:hanging="567"/>
        <w:rPr>
          <w:rFonts w:ascii="Calibri" w:hAnsi="Calibri"/>
          <w:lang w:val="en-AU" w:eastAsia="en-US"/>
        </w:rPr>
      </w:pPr>
      <w:r w:rsidRPr="00EF2E05">
        <w:rPr>
          <w:rFonts w:ascii="Calibri" w:hAnsi="Calibri"/>
          <w:lang w:val="en-AU" w:eastAsia="en-US"/>
        </w:rPr>
        <w:t>(1)</w:t>
      </w:r>
      <w:r w:rsidRPr="00EF2E05">
        <w:rPr>
          <w:rFonts w:ascii="Calibri" w:hAnsi="Calibri"/>
          <w:lang w:val="en-AU" w:eastAsia="en-US"/>
        </w:rPr>
        <w:tab/>
        <w:t>notes that:</w:t>
      </w:r>
    </w:p>
    <w:p w14:paraId="1E846FA8" w14:textId="0C795447" w:rsidR="00EF2E05" w:rsidRPr="00EF2E05" w:rsidRDefault="00EF2E05" w:rsidP="005F45A2">
      <w:pPr>
        <w:keepNext/>
        <w:keepLines/>
        <w:tabs>
          <w:tab w:val="left" w:pos="567"/>
        </w:tabs>
        <w:spacing w:before="60" w:after="60"/>
        <w:ind w:left="2268" w:hanging="567"/>
        <w:rPr>
          <w:rFonts w:ascii="Calibri" w:hAnsi="Calibri"/>
          <w:lang w:val="en-AU" w:eastAsia="en-US"/>
        </w:rPr>
      </w:pPr>
      <w:r w:rsidRPr="00EF2E05">
        <w:rPr>
          <w:rFonts w:ascii="Calibri" w:hAnsi="Calibri"/>
          <w:lang w:val="en-AU" w:eastAsia="en-US"/>
        </w:rPr>
        <w:t>(a)</w:t>
      </w:r>
      <w:r w:rsidRPr="00EF2E05">
        <w:rPr>
          <w:rFonts w:ascii="Calibri" w:hAnsi="Calibri"/>
          <w:lang w:val="en-AU" w:eastAsia="en-US"/>
        </w:rPr>
        <w:tab/>
        <w:t xml:space="preserve">the ACT Government has </w:t>
      </w:r>
      <w:r w:rsidR="00302E03" w:rsidRPr="00EF2E05">
        <w:rPr>
          <w:rFonts w:ascii="Calibri" w:hAnsi="Calibri"/>
          <w:lang w:val="en-AU" w:eastAsia="en-US"/>
        </w:rPr>
        <w:t>under</w:t>
      </w:r>
      <w:r w:rsidR="00302E03">
        <w:rPr>
          <w:rFonts w:ascii="Calibri" w:hAnsi="Calibri"/>
          <w:lang w:val="en-AU" w:eastAsia="en-US"/>
        </w:rPr>
        <w:t>f</w:t>
      </w:r>
      <w:r w:rsidR="00302E03" w:rsidRPr="00EF2E05">
        <w:rPr>
          <w:rFonts w:ascii="Calibri" w:hAnsi="Calibri"/>
          <w:lang w:val="en-AU" w:eastAsia="en-US"/>
        </w:rPr>
        <w:t>unded</w:t>
      </w:r>
      <w:r w:rsidRPr="00EF2E05">
        <w:rPr>
          <w:rFonts w:ascii="Calibri" w:hAnsi="Calibri"/>
          <w:lang w:val="en-AU" w:eastAsia="en-US"/>
        </w:rPr>
        <w:t xml:space="preserve"> and under</w:t>
      </w:r>
      <w:r w:rsidR="00302E03">
        <w:rPr>
          <w:rFonts w:ascii="Calibri" w:hAnsi="Calibri"/>
          <w:lang w:val="en-AU" w:eastAsia="en-US"/>
        </w:rPr>
        <w:t xml:space="preserve"> </w:t>
      </w:r>
      <w:r w:rsidRPr="00EF2E05">
        <w:rPr>
          <w:rFonts w:ascii="Calibri" w:hAnsi="Calibri"/>
          <w:lang w:val="en-AU" w:eastAsia="en-US"/>
        </w:rPr>
        <w:t>resourced ACT Policing for years;</w:t>
      </w:r>
    </w:p>
    <w:p w14:paraId="59BC5260" w14:textId="76B0F5FB"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(b)</w:t>
      </w:r>
      <w:r w:rsidRPr="00EF2E05">
        <w:rPr>
          <w:rFonts w:ascii="Calibri" w:hAnsi="Calibri"/>
          <w:lang w:val="en-AU" w:eastAsia="en-US"/>
        </w:rPr>
        <w:tab/>
        <w:t xml:space="preserve">the 2023 </w:t>
      </w:r>
      <w:r w:rsidRPr="00EF2E05">
        <w:rPr>
          <w:rFonts w:ascii="Calibri" w:hAnsi="Calibri"/>
          <w:i/>
          <w:iCs/>
          <w:lang w:val="en-AU" w:eastAsia="en-US"/>
        </w:rPr>
        <w:t>Report on Government Services</w:t>
      </w:r>
      <w:r w:rsidRPr="00EF2E05">
        <w:rPr>
          <w:rFonts w:ascii="Calibri" w:hAnsi="Calibri"/>
          <w:lang w:val="en-AU" w:eastAsia="en-US"/>
        </w:rPr>
        <w:t xml:space="preserve"> from the Productivity Commission shows that the ACT has</w:t>
      </w:r>
      <w:r w:rsidR="00302E03">
        <w:rPr>
          <w:rFonts w:ascii="Calibri" w:hAnsi="Calibri"/>
          <w:lang w:val="en-AU" w:eastAsia="en-US"/>
        </w:rPr>
        <w:t>:</w:t>
      </w:r>
    </w:p>
    <w:p w14:paraId="28B11E9E" w14:textId="77777777" w:rsidR="00EF2E05" w:rsidRPr="00EF2E05" w:rsidRDefault="00EF2E05" w:rsidP="005F45A2">
      <w:pPr>
        <w:spacing w:before="60" w:after="120"/>
        <w:ind w:left="2835" w:hanging="567"/>
        <w:rPr>
          <w:rFonts w:ascii="Calibri" w:hAnsi="Calibri"/>
          <w:lang w:val="en-AU" w:eastAsia="en-US"/>
        </w:rPr>
      </w:pPr>
      <w:r w:rsidRPr="00EF2E05">
        <w:rPr>
          <w:rFonts w:ascii="Calibri" w:hAnsi="Calibri"/>
          <w:lang w:val="en-AU" w:eastAsia="en-US"/>
        </w:rPr>
        <w:t>(i)</w:t>
      </w:r>
      <w:r w:rsidRPr="00EF2E05">
        <w:rPr>
          <w:rFonts w:ascii="Calibri" w:hAnsi="Calibri"/>
          <w:lang w:val="en-AU" w:eastAsia="en-US"/>
        </w:rPr>
        <w:tab/>
        <w:t>the lowest number of police per-capita in Australia;</w:t>
      </w:r>
    </w:p>
    <w:p w14:paraId="2DF062E6" w14:textId="42AD1E41" w:rsidR="00EF2E05" w:rsidRPr="00EF2E05" w:rsidRDefault="00EF2E05" w:rsidP="005F45A2">
      <w:pPr>
        <w:spacing w:before="60" w:after="120"/>
        <w:ind w:left="2835" w:hanging="567"/>
        <w:rPr>
          <w:rFonts w:ascii="Calibri" w:hAnsi="Calibri"/>
          <w:lang w:val="en-AU" w:eastAsia="en-US"/>
        </w:rPr>
      </w:pPr>
      <w:r w:rsidRPr="00EF2E05">
        <w:rPr>
          <w:rFonts w:ascii="Calibri" w:hAnsi="Calibri"/>
          <w:lang w:val="en-AU" w:eastAsia="en-US"/>
        </w:rPr>
        <w:t>(ii)</w:t>
      </w:r>
      <w:r w:rsidRPr="00EF2E05">
        <w:rPr>
          <w:rFonts w:ascii="Calibri" w:hAnsi="Calibri"/>
          <w:lang w:val="en-AU" w:eastAsia="en-US"/>
        </w:rPr>
        <w:tab/>
        <w:t>the lowest funding per person for police in Australia;</w:t>
      </w:r>
      <w:r w:rsidR="007B2CC6">
        <w:rPr>
          <w:rFonts w:ascii="Calibri" w:hAnsi="Calibri"/>
          <w:lang w:val="en-AU" w:eastAsia="en-US"/>
        </w:rPr>
        <w:t xml:space="preserve"> and</w:t>
      </w:r>
    </w:p>
    <w:p w14:paraId="7A0EE0AD" w14:textId="77777777" w:rsidR="00EF2E05" w:rsidRPr="00EF2E05" w:rsidRDefault="00EF2E05" w:rsidP="005F45A2">
      <w:pPr>
        <w:spacing w:before="60" w:after="120"/>
        <w:ind w:left="2835" w:hanging="567"/>
        <w:rPr>
          <w:rFonts w:ascii="Calibri" w:hAnsi="Calibri"/>
          <w:lang w:val="en-AU" w:eastAsia="en-US"/>
        </w:rPr>
      </w:pPr>
      <w:r w:rsidRPr="00EF2E05">
        <w:rPr>
          <w:rFonts w:ascii="Calibri" w:hAnsi="Calibri"/>
          <w:lang w:val="en-AU" w:eastAsia="en-US"/>
        </w:rPr>
        <w:t>(iii)</w:t>
      </w:r>
      <w:r w:rsidRPr="00EF2E05">
        <w:rPr>
          <w:rFonts w:ascii="Calibri" w:hAnsi="Calibri"/>
          <w:lang w:val="en-AU" w:eastAsia="en-US"/>
        </w:rPr>
        <w:tab/>
        <w:t>the lowest clearance rates for property crime in Australia;</w:t>
      </w:r>
    </w:p>
    <w:p w14:paraId="27CE45DC"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(c)</w:t>
      </w:r>
      <w:r w:rsidRPr="00EF2E05">
        <w:rPr>
          <w:rFonts w:ascii="Calibri" w:hAnsi="Calibri"/>
          <w:lang w:val="en-AU" w:eastAsia="en-US"/>
        </w:rPr>
        <w:tab/>
        <w:t>the ACT is the only jurisdiction in Australia to record a negative average annual growth rate in real recurrent expenditure from 2016</w:t>
      </w:r>
      <w:r w:rsidRPr="00EF2E05">
        <w:rPr>
          <w:rFonts w:ascii="Calibri" w:hAnsi="Calibri"/>
          <w:lang w:val="en-AU" w:eastAsia="en-US"/>
        </w:rPr>
        <w:noBreakHyphen/>
        <w:t>17 to 2020-21;</w:t>
      </w:r>
    </w:p>
    <w:p w14:paraId="2F5AC9E3"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(d)</w:t>
      </w:r>
      <w:r w:rsidRPr="00EF2E05">
        <w:rPr>
          <w:rFonts w:ascii="Calibri" w:hAnsi="Calibri"/>
          <w:lang w:val="en-AU" w:eastAsia="en-US"/>
        </w:rPr>
        <w:tab/>
        <w:t>the 2022 ACT Policing annual report shows that ACT Policing numbers have declined since 2012 despite population growth of over 70,000 during the same period;</w:t>
      </w:r>
    </w:p>
    <w:p w14:paraId="48FFCF73" w14:textId="5C9A365C"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(e)</w:t>
      </w:r>
      <w:r w:rsidRPr="00EF2E05">
        <w:rPr>
          <w:rFonts w:ascii="Calibri" w:hAnsi="Calibri"/>
          <w:lang w:val="en-AU" w:eastAsia="en-US"/>
        </w:rPr>
        <w:tab/>
        <w:t>in 2022 a Price Waterhouse Coopers (PWC) report supported by modelling from Nous Consulting detailing the demand on ACT police services resulted in the Chief Police Office</w:t>
      </w:r>
      <w:r w:rsidR="00302E03">
        <w:rPr>
          <w:rFonts w:ascii="Calibri" w:hAnsi="Calibri"/>
          <w:lang w:val="en-AU" w:eastAsia="en-US"/>
        </w:rPr>
        <w:t>r</w:t>
      </w:r>
      <w:r w:rsidRPr="00EF2E05">
        <w:rPr>
          <w:rFonts w:ascii="Calibri" w:hAnsi="Calibri"/>
          <w:lang w:val="en-AU" w:eastAsia="en-US"/>
        </w:rPr>
        <w:t xml:space="preserve"> stating that “It's become clear to me that the number of police we have currently needs to be increased to meet current and future demand.”;</w:t>
      </w:r>
      <w:r w:rsidR="00302E03">
        <w:rPr>
          <w:rFonts w:ascii="Calibri" w:hAnsi="Calibri"/>
          <w:lang w:val="en-AU" w:eastAsia="en-US"/>
        </w:rPr>
        <w:t xml:space="preserve"> and</w:t>
      </w:r>
    </w:p>
    <w:p w14:paraId="18C63B48" w14:textId="0DD685F3"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(f)</w:t>
      </w:r>
      <w:r w:rsidRPr="00EF2E05">
        <w:rPr>
          <w:rFonts w:ascii="Calibri" w:hAnsi="Calibri"/>
          <w:lang w:val="en-AU" w:eastAsia="en-US"/>
        </w:rPr>
        <w:tab/>
        <w:t>the Minister’s repeated assurances that there are sufficient police numbers in the ACT have been shown to be inaccurate;</w:t>
      </w:r>
      <w:r w:rsidR="007B2CC6">
        <w:rPr>
          <w:rFonts w:ascii="Calibri" w:hAnsi="Calibri"/>
          <w:lang w:val="en-AU" w:eastAsia="en-US"/>
        </w:rPr>
        <w:t xml:space="preserve"> and</w:t>
      </w:r>
    </w:p>
    <w:p w14:paraId="07DCFE18" w14:textId="77777777" w:rsidR="00EF2E05" w:rsidRPr="00EF2E05" w:rsidRDefault="00EF2E05" w:rsidP="005F45A2">
      <w:pPr>
        <w:tabs>
          <w:tab w:val="left" w:pos="567"/>
        </w:tabs>
        <w:spacing w:before="60" w:after="60"/>
        <w:ind w:left="1701" w:hanging="567"/>
        <w:rPr>
          <w:rFonts w:ascii="Calibri" w:hAnsi="Calibri"/>
          <w:lang w:val="en-AU" w:eastAsia="en-US"/>
        </w:rPr>
      </w:pPr>
      <w:r w:rsidRPr="00EF2E05">
        <w:rPr>
          <w:rFonts w:ascii="Calibri" w:hAnsi="Calibri"/>
          <w:lang w:val="en-AU" w:eastAsia="en-US"/>
        </w:rPr>
        <w:t>(2)</w:t>
      </w:r>
      <w:r w:rsidRPr="00EF2E05">
        <w:rPr>
          <w:rFonts w:ascii="Calibri" w:hAnsi="Calibri"/>
          <w:lang w:val="en-AU" w:eastAsia="en-US"/>
        </w:rPr>
        <w:tab/>
        <w:t>calls on the ACT Government to:</w:t>
      </w:r>
    </w:p>
    <w:p w14:paraId="440C9664"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(a)</w:t>
      </w:r>
      <w:r w:rsidRPr="00EF2E05">
        <w:rPr>
          <w:rFonts w:ascii="Calibri" w:hAnsi="Calibri"/>
          <w:lang w:val="en-AU" w:eastAsia="en-US"/>
        </w:rPr>
        <w:tab/>
        <w:t>increase the number of police to fully meet operational requirements in the 2023-24 ACT Budget; and</w:t>
      </w:r>
    </w:p>
    <w:p w14:paraId="31F25298"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(b)</w:t>
      </w:r>
      <w:r w:rsidRPr="00EF2E05">
        <w:rPr>
          <w:rFonts w:ascii="Calibri" w:hAnsi="Calibri"/>
          <w:lang w:val="en-AU" w:eastAsia="en-US"/>
        </w:rPr>
        <w:tab/>
        <w:t>request that the Australian Federal Police release the PWC report and Nous Consulting modelling. (</w:t>
      </w:r>
      <w:r w:rsidRPr="00EF2E05">
        <w:rPr>
          <w:rFonts w:ascii="Calibri" w:hAnsi="Calibri"/>
          <w:i/>
          <w:iCs/>
          <w:lang w:val="en-AU" w:eastAsia="en-US"/>
        </w:rPr>
        <w:t>Notice given 6 February 2023. Notice will be removed from the Notice Paper unless called on within 4 sitting weeks – standing order 125A</w:t>
      </w:r>
      <w:r w:rsidRPr="00EF2E05">
        <w:rPr>
          <w:rFonts w:ascii="Calibri" w:hAnsi="Calibri"/>
          <w:lang w:val="en-AU" w:eastAsia="en-US"/>
        </w:rPr>
        <w:t>).</w:t>
      </w:r>
    </w:p>
    <w:bookmarkEnd w:id="4"/>
    <w:bookmarkEnd w:id="5"/>
    <w:p w14:paraId="38576A02" w14:textId="77777777" w:rsidR="00EF2E05" w:rsidRPr="00EF2E05" w:rsidRDefault="00EF2E05" w:rsidP="005F45A2">
      <w:pPr>
        <w:tabs>
          <w:tab w:val="right" w:pos="580"/>
        </w:tabs>
        <w:spacing w:before="240" w:after="240"/>
        <w:rPr>
          <w:rFonts w:ascii="Calibri" w:hAnsi="Calibri"/>
          <w:b/>
          <w:sz w:val="28"/>
          <w:lang w:eastAsia="en-US"/>
        </w:rPr>
      </w:pPr>
      <w:r w:rsidRPr="00EF2E05">
        <w:rPr>
          <w:rFonts w:ascii="Calibri" w:hAnsi="Calibri"/>
          <w:b/>
          <w:sz w:val="28"/>
          <w:lang w:eastAsia="en-US"/>
        </w:rPr>
        <w:t>Orders of the day</w:t>
      </w:r>
    </w:p>
    <w:p w14:paraId="0C8AB1EF" w14:textId="141244A5" w:rsidR="00EF2E05" w:rsidRPr="00EF2E05" w:rsidRDefault="00EF2E05" w:rsidP="005F45A2">
      <w:pPr>
        <w:keepNext/>
        <w:keepLines/>
        <w:tabs>
          <w:tab w:val="right" w:pos="567"/>
        </w:tabs>
        <w:spacing w:before="120" w:after="120"/>
        <w:ind w:left="1134" w:hanging="1134"/>
        <w:rPr>
          <w:rFonts w:ascii="Calibri" w:hAnsi="Calibri"/>
          <w:lang w:val="en-AU"/>
        </w:rPr>
      </w:pPr>
      <w:r w:rsidRPr="00EF2E05">
        <w:rPr>
          <w:rFonts w:ascii="Calibri" w:hAnsi="Calibri"/>
          <w:lang w:val="en-AU"/>
        </w:rPr>
        <w:tab/>
      </w:r>
      <w:r>
        <w:rPr>
          <w:rFonts w:ascii="Calibri" w:hAnsi="Calibri"/>
          <w:lang w:val="en-AU"/>
        </w:rPr>
        <w:t>1</w:t>
      </w:r>
      <w:r w:rsidRPr="00EF2E05">
        <w:rPr>
          <w:rFonts w:ascii="Calibri" w:hAnsi="Calibri"/>
          <w:lang w:val="en-AU"/>
        </w:rPr>
        <w:tab/>
      </w:r>
      <w:hyperlink r:id="rId34" w:history="1">
        <w:r w:rsidRPr="00EF2E05">
          <w:rPr>
            <w:rFonts w:ascii="Calibri" w:hAnsi="Calibri"/>
            <w:b/>
            <w:caps/>
            <w:color w:val="0000FF"/>
            <w:lang w:val="en-AU"/>
          </w:rPr>
          <w:t>Road Transport (Safety and Traffic Management) Amendment Bill 2021 (No 2)</w:t>
        </w:r>
      </w:hyperlink>
      <w:r w:rsidRPr="00EF2E05">
        <w:rPr>
          <w:rFonts w:ascii="Calibri" w:hAnsi="Calibri"/>
          <w:lang w:val="en-AU"/>
        </w:rPr>
        <w:t xml:space="preserve">: </w:t>
      </w:r>
      <w:r w:rsidRPr="00EF2E05">
        <w:rPr>
          <w:rFonts w:ascii="Calibri" w:hAnsi="Calibri"/>
          <w:i/>
          <w:iCs/>
          <w:lang w:val="en-AU"/>
        </w:rPr>
        <w:t>(Ms Clay)</w:t>
      </w:r>
      <w:r w:rsidRPr="00EF2E05">
        <w:rPr>
          <w:rFonts w:ascii="Calibri" w:hAnsi="Calibri"/>
          <w:iCs/>
          <w:lang w:val="en-AU"/>
        </w:rPr>
        <w:t>:</w:t>
      </w:r>
      <w:r w:rsidRPr="00EF2E05">
        <w:rPr>
          <w:rFonts w:ascii="Calibri" w:hAnsi="Calibri"/>
          <w:i/>
          <w:iCs/>
          <w:lang w:val="en-AU"/>
        </w:rPr>
        <w:t xml:space="preserve"> </w:t>
      </w:r>
      <w:r w:rsidRPr="00EF2E05">
        <w:rPr>
          <w:rFonts w:ascii="Calibri" w:hAnsi="Calibri"/>
          <w:lang w:val="en-AU"/>
        </w:rPr>
        <w:t xml:space="preserve">Agreement in principle—Resumption of debate </w:t>
      </w:r>
      <w:r w:rsidRPr="00EF2E05">
        <w:rPr>
          <w:rFonts w:ascii="Calibri" w:hAnsi="Calibri"/>
          <w:i/>
          <w:iCs/>
          <w:lang w:val="en-AU"/>
        </w:rPr>
        <w:t>(from 22 June 2021—Mr Steel)</w:t>
      </w:r>
      <w:r w:rsidRPr="00EF2E05">
        <w:rPr>
          <w:rFonts w:ascii="Calibri" w:hAnsi="Calibri"/>
          <w:lang w:val="en-AU"/>
        </w:rPr>
        <w:t xml:space="preserve">. </w:t>
      </w:r>
    </w:p>
    <w:p w14:paraId="3FD8E42F" w14:textId="03239861" w:rsidR="00EF2E05" w:rsidRPr="00EF2E05" w:rsidRDefault="00EF2E05" w:rsidP="005F45A2">
      <w:pPr>
        <w:tabs>
          <w:tab w:val="right" w:pos="567"/>
        </w:tabs>
        <w:spacing w:before="120" w:after="120"/>
        <w:ind w:left="1134" w:hanging="1134"/>
        <w:rPr>
          <w:rFonts w:ascii="Calibri" w:hAnsi="Calibri"/>
          <w:lang w:val="en-AU"/>
        </w:rPr>
      </w:pPr>
      <w:r w:rsidRPr="00EF2E05">
        <w:rPr>
          <w:rFonts w:ascii="Calibri" w:hAnsi="Calibri"/>
          <w:lang w:val="en-AU"/>
        </w:rPr>
        <w:tab/>
      </w:r>
      <w:r>
        <w:rPr>
          <w:rFonts w:ascii="Calibri" w:hAnsi="Calibri"/>
          <w:lang w:val="en-AU"/>
        </w:rPr>
        <w:t>2</w:t>
      </w:r>
      <w:r w:rsidRPr="00EF2E05">
        <w:rPr>
          <w:rFonts w:ascii="Calibri" w:hAnsi="Calibri"/>
          <w:lang w:val="en-AU"/>
        </w:rPr>
        <w:tab/>
      </w:r>
      <w:hyperlink r:id="rId35" w:history="1">
        <w:r w:rsidRPr="00EF2E05">
          <w:rPr>
            <w:rFonts w:ascii="Calibri" w:hAnsi="Calibri"/>
            <w:b/>
            <w:caps/>
            <w:color w:val="0000FF"/>
            <w:lang w:val="en-AU"/>
          </w:rPr>
          <w:t>Civil Law (Sale of Residential Property) Amendment Bill 2021</w:t>
        </w:r>
      </w:hyperlink>
      <w:r w:rsidRPr="00EF2E05">
        <w:rPr>
          <w:rFonts w:ascii="Calibri" w:hAnsi="Calibri"/>
          <w:lang w:val="en-AU"/>
        </w:rPr>
        <w:t xml:space="preserve">: </w:t>
      </w:r>
      <w:r w:rsidRPr="00EF2E05">
        <w:rPr>
          <w:rFonts w:ascii="Calibri" w:hAnsi="Calibri"/>
          <w:i/>
          <w:iCs/>
          <w:lang w:val="en-AU"/>
        </w:rPr>
        <w:t>(Mr Cain)</w:t>
      </w:r>
      <w:r w:rsidRPr="00EF2E05">
        <w:rPr>
          <w:rFonts w:ascii="Calibri" w:hAnsi="Calibri"/>
          <w:iCs/>
          <w:lang w:val="en-AU"/>
        </w:rPr>
        <w:t>:</w:t>
      </w:r>
      <w:r w:rsidRPr="00EF2E05">
        <w:rPr>
          <w:rFonts w:ascii="Calibri" w:hAnsi="Calibri"/>
          <w:i/>
          <w:iCs/>
          <w:lang w:val="en-AU"/>
        </w:rPr>
        <w:t xml:space="preserve"> </w:t>
      </w:r>
      <w:r w:rsidRPr="00EF2E05">
        <w:rPr>
          <w:rFonts w:ascii="Calibri" w:hAnsi="Calibri"/>
          <w:lang w:val="en-AU"/>
        </w:rPr>
        <w:t xml:space="preserve">Agreement in principle—Resumption of debate </w:t>
      </w:r>
      <w:r w:rsidRPr="00EF2E05">
        <w:rPr>
          <w:rFonts w:ascii="Calibri" w:hAnsi="Calibri"/>
          <w:i/>
          <w:iCs/>
          <w:lang w:val="en-AU"/>
        </w:rPr>
        <w:t>(from 9 November 2021—Mr Gentleman)</w:t>
      </w:r>
      <w:r w:rsidRPr="00EF2E05">
        <w:rPr>
          <w:rFonts w:ascii="Calibri" w:hAnsi="Calibri"/>
          <w:lang w:val="en-AU"/>
        </w:rPr>
        <w:t xml:space="preserve">. </w:t>
      </w:r>
    </w:p>
    <w:p w14:paraId="7EB6A80D" w14:textId="25B1FB90" w:rsidR="00EF2E05" w:rsidRPr="00EF2E05" w:rsidRDefault="00EF2E05" w:rsidP="005F45A2">
      <w:pPr>
        <w:tabs>
          <w:tab w:val="right" w:pos="567"/>
        </w:tabs>
        <w:spacing w:before="120" w:after="120"/>
        <w:ind w:left="1134" w:hanging="1134"/>
        <w:rPr>
          <w:rFonts w:ascii="Calibri" w:hAnsi="Calibri"/>
          <w:lang w:val="en-AU"/>
        </w:rPr>
      </w:pPr>
      <w:r w:rsidRPr="00EF2E05">
        <w:rPr>
          <w:rFonts w:ascii="Calibri" w:hAnsi="Calibri"/>
          <w:lang w:val="en-AU"/>
        </w:rPr>
        <w:tab/>
      </w:r>
      <w:r>
        <w:rPr>
          <w:rFonts w:ascii="Calibri" w:hAnsi="Calibri"/>
          <w:lang w:val="en-AU"/>
        </w:rPr>
        <w:t>3</w:t>
      </w:r>
      <w:r w:rsidRPr="00EF2E05">
        <w:rPr>
          <w:rFonts w:ascii="Calibri" w:hAnsi="Calibri"/>
          <w:lang w:val="en-AU"/>
        </w:rPr>
        <w:tab/>
      </w:r>
      <w:hyperlink r:id="rId36" w:history="1">
        <w:r w:rsidRPr="00EF2E05">
          <w:rPr>
            <w:rFonts w:ascii="Calibri" w:hAnsi="Calibri"/>
            <w:b/>
            <w:caps/>
            <w:color w:val="0000FF"/>
            <w:lang w:val="en-AU"/>
          </w:rPr>
          <w:t>Corrections Management Amendment Bill 2021</w:t>
        </w:r>
      </w:hyperlink>
      <w:r w:rsidRPr="00EF2E05">
        <w:rPr>
          <w:rFonts w:ascii="Calibri" w:hAnsi="Calibri"/>
          <w:lang w:val="en-AU"/>
        </w:rPr>
        <w:t xml:space="preserve">: </w:t>
      </w:r>
      <w:r w:rsidRPr="00EF2E05">
        <w:rPr>
          <w:rFonts w:ascii="Calibri" w:hAnsi="Calibri"/>
          <w:i/>
          <w:iCs/>
          <w:lang w:val="en-AU"/>
        </w:rPr>
        <w:t>(Mrs Kikkert)</w:t>
      </w:r>
      <w:r w:rsidRPr="00EF2E05">
        <w:rPr>
          <w:rFonts w:ascii="Calibri" w:hAnsi="Calibri"/>
          <w:iCs/>
          <w:lang w:val="en-AU"/>
        </w:rPr>
        <w:t>:</w:t>
      </w:r>
      <w:r w:rsidRPr="00EF2E05">
        <w:rPr>
          <w:rFonts w:ascii="Calibri" w:hAnsi="Calibri"/>
          <w:i/>
          <w:iCs/>
          <w:lang w:val="en-AU"/>
        </w:rPr>
        <w:t xml:space="preserve"> </w:t>
      </w:r>
      <w:r w:rsidRPr="00EF2E05">
        <w:rPr>
          <w:rFonts w:ascii="Calibri" w:hAnsi="Calibri"/>
          <w:lang w:val="en-AU"/>
        </w:rPr>
        <w:t xml:space="preserve">Agreement in principle—Resumption of debate </w:t>
      </w:r>
      <w:r w:rsidRPr="00EF2E05">
        <w:rPr>
          <w:rFonts w:ascii="Calibri" w:hAnsi="Calibri"/>
          <w:i/>
          <w:iCs/>
          <w:lang w:val="en-AU"/>
        </w:rPr>
        <w:t>(from 25 November 2021—Mr Gentleman)</w:t>
      </w:r>
      <w:r w:rsidRPr="00EF2E05">
        <w:rPr>
          <w:rFonts w:ascii="Calibri" w:hAnsi="Calibri"/>
          <w:lang w:val="en-AU"/>
        </w:rPr>
        <w:t xml:space="preserve">. </w:t>
      </w:r>
    </w:p>
    <w:p w14:paraId="4059F7C7" w14:textId="51D691D6" w:rsidR="00EF2E05" w:rsidRPr="00EF2E05" w:rsidRDefault="00EF2E05" w:rsidP="005F45A2">
      <w:pPr>
        <w:tabs>
          <w:tab w:val="right" w:pos="567"/>
        </w:tabs>
        <w:spacing w:before="120" w:after="120"/>
        <w:ind w:left="1134" w:hanging="1134"/>
        <w:rPr>
          <w:rFonts w:ascii="Calibri" w:hAnsi="Calibri"/>
          <w:lang w:val="en-AU"/>
        </w:rPr>
      </w:pPr>
      <w:r w:rsidRPr="00EF2E05">
        <w:rPr>
          <w:rFonts w:ascii="Calibri" w:hAnsi="Calibri"/>
          <w:lang w:val="en-AU"/>
        </w:rPr>
        <w:tab/>
      </w:r>
      <w:r>
        <w:rPr>
          <w:rFonts w:ascii="Calibri" w:hAnsi="Calibri"/>
          <w:lang w:val="en-AU"/>
        </w:rPr>
        <w:t>4</w:t>
      </w:r>
      <w:r w:rsidRPr="00EF2E05">
        <w:rPr>
          <w:rFonts w:ascii="Calibri" w:hAnsi="Calibri"/>
          <w:lang w:val="en-AU"/>
        </w:rPr>
        <w:tab/>
      </w:r>
      <w:hyperlink r:id="rId37" w:history="1">
        <w:r w:rsidRPr="00EF2E05">
          <w:rPr>
            <w:rFonts w:ascii="Calibri" w:hAnsi="Calibri"/>
            <w:b/>
            <w:caps/>
            <w:color w:val="0000FF"/>
            <w:lang w:val="en-AU"/>
          </w:rPr>
          <w:t>electoral amendment bill 2021</w:t>
        </w:r>
      </w:hyperlink>
      <w:r w:rsidRPr="00EF2E05">
        <w:rPr>
          <w:rFonts w:ascii="Calibri" w:hAnsi="Calibri"/>
          <w:lang w:val="en-AU"/>
        </w:rPr>
        <w:t xml:space="preserve">: </w:t>
      </w:r>
      <w:r w:rsidRPr="00EF2E05">
        <w:rPr>
          <w:rFonts w:ascii="Calibri" w:hAnsi="Calibri"/>
          <w:i/>
          <w:iCs/>
          <w:lang w:val="en-AU"/>
        </w:rPr>
        <w:t>(Mr Davis and Mr Braddock)</w:t>
      </w:r>
      <w:r w:rsidRPr="00EF2E05">
        <w:rPr>
          <w:rFonts w:ascii="Calibri" w:hAnsi="Calibri"/>
          <w:iCs/>
          <w:lang w:val="en-AU"/>
        </w:rPr>
        <w:t>:</w:t>
      </w:r>
      <w:r w:rsidRPr="00EF2E05">
        <w:rPr>
          <w:rFonts w:ascii="Calibri" w:hAnsi="Calibri"/>
          <w:i/>
          <w:iCs/>
          <w:lang w:val="en-AU"/>
        </w:rPr>
        <w:t xml:space="preserve"> </w:t>
      </w:r>
      <w:r w:rsidRPr="00EF2E05">
        <w:rPr>
          <w:rFonts w:ascii="Calibri" w:hAnsi="Calibri"/>
          <w:lang w:val="en-AU"/>
        </w:rPr>
        <w:t xml:space="preserve">Agreement in principle—Resumption of debate </w:t>
      </w:r>
      <w:r w:rsidRPr="00EF2E05">
        <w:rPr>
          <w:rFonts w:ascii="Calibri" w:hAnsi="Calibri"/>
          <w:i/>
          <w:iCs/>
          <w:lang w:val="en-AU"/>
        </w:rPr>
        <w:t>(from 2 December 2021—Mr Steel)</w:t>
      </w:r>
      <w:r w:rsidRPr="00EF2E05">
        <w:rPr>
          <w:rFonts w:ascii="Calibri" w:hAnsi="Calibri"/>
          <w:lang w:val="en-AU"/>
        </w:rPr>
        <w:t xml:space="preserve">. </w:t>
      </w:r>
    </w:p>
    <w:p w14:paraId="56836D46" w14:textId="01C99C0D" w:rsidR="00EF2E05" w:rsidRPr="00EF2E05" w:rsidRDefault="00EF2E05" w:rsidP="005F45A2">
      <w:pPr>
        <w:tabs>
          <w:tab w:val="right" w:pos="567"/>
        </w:tabs>
        <w:spacing w:before="120" w:after="120"/>
        <w:ind w:left="1134" w:hanging="1134"/>
        <w:rPr>
          <w:rFonts w:ascii="Calibri" w:hAnsi="Calibri"/>
          <w:lang w:val="en-AU"/>
        </w:rPr>
      </w:pPr>
      <w:r w:rsidRPr="00EF2E05">
        <w:rPr>
          <w:rFonts w:ascii="Calibri" w:hAnsi="Calibri"/>
          <w:lang w:val="en-AU"/>
        </w:rPr>
        <w:lastRenderedPageBreak/>
        <w:tab/>
      </w:r>
      <w:r>
        <w:rPr>
          <w:rFonts w:ascii="Calibri" w:hAnsi="Calibri"/>
          <w:lang w:val="en-AU"/>
        </w:rPr>
        <w:t>5</w:t>
      </w:r>
      <w:r w:rsidRPr="00EF2E05">
        <w:rPr>
          <w:rFonts w:ascii="Calibri" w:hAnsi="Calibri"/>
          <w:lang w:val="en-AU"/>
        </w:rPr>
        <w:tab/>
      </w:r>
      <w:hyperlink r:id="rId38" w:history="1">
        <w:r w:rsidRPr="00EF2E05">
          <w:rPr>
            <w:rFonts w:ascii="Calibri" w:hAnsi="Calibri"/>
            <w:b/>
            <w:caps/>
            <w:color w:val="0000FF"/>
            <w:lang w:val="en-AU"/>
          </w:rPr>
          <w:t>Period Products and Facilities (Access) Bill 2022</w:t>
        </w:r>
      </w:hyperlink>
      <w:r w:rsidRPr="00EF2E05">
        <w:rPr>
          <w:rFonts w:ascii="Calibri" w:hAnsi="Calibri"/>
          <w:lang w:val="en-AU"/>
        </w:rPr>
        <w:t xml:space="preserve">: </w:t>
      </w:r>
      <w:r w:rsidRPr="00EF2E05">
        <w:rPr>
          <w:rFonts w:ascii="Calibri" w:hAnsi="Calibri"/>
          <w:i/>
          <w:iCs/>
          <w:lang w:val="en-AU"/>
        </w:rPr>
        <w:t>(Ms Orr)</w:t>
      </w:r>
      <w:r w:rsidRPr="00EF2E05">
        <w:rPr>
          <w:rFonts w:ascii="Calibri" w:hAnsi="Calibri"/>
          <w:iCs/>
          <w:lang w:val="en-AU"/>
        </w:rPr>
        <w:t>:</w:t>
      </w:r>
      <w:r w:rsidRPr="00EF2E05">
        <w:rPr>
          <w:rFonts w:ascii="Calibri" w:hAnsi="Calibri"/>
          <w:i/>
          <w:iCs/>
          <w:lang w:val="en-AU"/>
        </w:rPr>
        <w:t xml:space="preserve"> </w:t>
      </w:r>
      <w:r w:rsidRPr="00EF2E05">
        <w:rPr>
          <w:rFonts w:ascii="Calibri" w:hAnsi="Calibri"/>
          <w:lang w:val="en-AU"/>
        </w:rPr>
        <w:t xml:space="preserve">Agreement in principle—Resumption of debate </w:t>
      </w:r>
      <w:r w:rsidRPr="00EF2E05">
        <w:rPr>
          <w:rFonts w:ascii="Calibri" w:hAnsi="Calibri"/>
          <w:i/>
          <w:iCs/>
          <w:lang w:val="en-AU"/>
        </w:rPr>
        <w:t>(from 4 August 2022—Ms Lawder)</w:t>
      </w:r>
      <w:r w:rsidRPr="00EF2E05">
        <w:rPr>
          <w:rFonts w:ascii="Calibri" w:hAnsi="Calibri"/>
          <w:lang w:val="en-AU"/>
        </w:rPr>
        <w:t xml:space="preserve">. </w:t>
      </w:r>
    </w:p>
    <w:p w14:paraId="0B040A6C" w14:textId="3F3A636F" w:rsidR="00EF2E05" w:rsidRPr="00EF2E05" w:rsidRDefault="00EF2E05" w:rsidP="005F45A2">
      <w:pPr>
        <w:tabs>
          <w:tab w:val="right" w:pos="567"/>
        </w:tabs>
        <w:spacing w:before="120" w:after="120"/>
        <w:ind w:left="1134" w:hanging="1134"/>
        <w:rPr>
          <w:rFonts w:ascii="Calibri" w:hAnsi="Calibri"/>
          <w:lang w:val="en-AU"/>
        </w:rPr>
      </w:pPr>
      <w:r w:rsidRPr="00EF2E05">
        <w:rPr>
          <w:rFonts w:ascii="Calibri" w:hAnsi="Calibri"/>
          <w:lang w:val="en-AU"/>
        </w:rPr>
        <w:tab/>
      </w:r>
      <w:r>
        <w:rPr>
          <w:rFonts w:ascii="Calibri" w:hAnsi="Calibri"/>
          <w:lang w:val="en-AU"/>
        </w:rPr>
        <w:t>6</w:t>
      </w:r>
      <w:r w:rsidRPr="00EF2E05">
        <w:rPr>
          <w:rFonts w:ascii="Calibri" w:hAnsi="Calibri"/>
          <w:lang w:val="en-AU"/>
        </w:rPr>
        <w:tab/>
      </w:r>
      <w:hyperlink r:id="rId39" w:history="1">
        <w:r w:rsidRPr="00EF2E05">
          <w:rPr>
            <w:rFonts w:ascii="Calibri" w:hAnsi="Calibri"/>
            <w:b/>
            <w:caps/>
            <w:color w:val="0000FF"/>
            <w:lang w:val="en-AU"/>
          </w:rPr>
          <w:t>Freedom of Information Amendment Bill 2022 [no 2]</w:t>
        </w:r>
      </w:hyperlink>
      <w:r w:rsidRPr="00EF2E05">
        <w:rPr>
          <w:rFonts w:ascii="Calibri" w:hAnsi="Calibri"/>
          <w:lang w:val="en-AU"/>
        </w:rPr>
        <w:t xml:space="preserve">: </w:t>
      </w:r>
      <w:r w:rsidRPr="00EF2E05">
        <w:rPr>
          <w:rFonts w:ascii="Calibri" w:hAnsi="Calibri"/>
          <w:i/>
          <w:iCs/>
          <w:lang w:val="en-AU"/>
        </w:rPr>
        <w:t>(Ms Lee)</w:t>
      </w:r>
      <w:r w:rsidRPr="00EF2E05">
        <w:rPr>
          <w:rFonts w:ascii="Calibri" w:hAnsi="Calibri"/>
          <w:iCs/>
          <w:lang w:val="en-AU"/>
        </w:rPr>
        <w:t>:</w:t>
      </w:r>
      <w:r w:rsidRPr="00EF2E05">
        <w:rPr>
          <w:rFonts w:ascii="Calibri" w:hAnsi="Calibri"/>
          <w:i/>
          <w:iCs/>
          <w:lang w:val="en-AU"/>
        </w:rPr>
        <w:t xml:space="preserve"> </w:t>
      </w:r>
      <w:r w:rsidRPr="00EF2E05">
        <w:rPr>
          <w:rFonts w:ascii="Calibri" w:hAnsi="Calibri"/>
          <w:lang w:val="en-AU"/>
        </w:rPr>
        <w:t xml:space="preserve">Agreement in principle—Resumption of debate </w:t>
      </w:r>
      <w:r w:rsidRPr="00EF2E05">
        <w:rPr>
          <w:rFonts w:ascii="Calibri" w:hAnsi="Calibri"/>
          <w:i/>
          <w:iCs/>
          <w:lang w:val="en-AU"/>
        </w:rPr>
        <w:t>(from 21 September 2022—Mr Steel)</w:t>
      </w:r>
      <w:r w:rsidRPr="00EF2E05">
        <w:rPr>
          <w:rFonts w:ascii="Calibri" w:hAnsi="Calibri"/>
          <w:lang w:val="en-AU"/>
        </w:rPr>
        <w:t xml:space="preserve">. </w:t>
      </w:r>
      <w:r w:rsidRPr="00EF2E05">
        <w:rPr>
          <w:rFonts w:ascii="Calibri" w:hAnsi="Calibri"/>
          <w:i/>
          <w:lang w:val="en-AU"/>
        </w:rPr>
        <w:t>(Referred to Standing Committee on Justice and Community Safety on 13 October 2022.)</w:t>
      </w:r>
    </w:p>
    <w:p w14:paraId="35108B9B" w14:textId="73B251D2" w:rsidR="00EF2E05" w:rsidRPr="00EF2E05" w:rsidRDefault="00EF2E05" w:rsidP="005F45A2">
      <w:pPr>
        <w:tabs>
          <w:tab w:val="right" w:pos="567"/>
        </w:tabs>
        <w:spacing w:before="120" w:after="120"/>
        <w:ind w:left="1134" w:hanging="1134"/>
        <w:rPr>
          <w:rFonts w:ascii="Calibri" w:hAnsi="Calibri"/>
          <w:i/>
          <w:lang w:val="en-AU"/>
        </w:rPr>
      </w:pPr>
      <w:r w:rsidRPr="00EF2E05">
        <w:rPr>
          <w:rFonts w:ascii="Calibri" w:hAnsi="Calibri"/>
          <w:lang w:val="en-AU"/>
        </w:rPr>
        <w:tab/>
      </w:r>
      <w:r>
        <w:rPr>
          <w:rFonts w:ascii="Calibri" w:hAnsi="Calibri"/>
          <w:lang w:val="en-AU"/>
        </w:rPr>
        <w:t>7</w:t>
      </w:r>
      <w:r w:rsidRPr="00EF2E05">
        <w:rPr>
          <w:rFonts w:ascii="Calibri" w:hAnsi="Calibri"/>
          <w:lang w:val="en-AU"/>
        </w:rPr>
        <w:tab/>
      </w:r>
      <w:hyperlink r:id="rId40" w:history="1">
        <w:r w:rsidRPr="00EF2E05">
          <w:rPr>
            <w:rFonts w:ascii="Calibri" w:hAnsi="Calibri"/>
            <w:b/>
            <w:caps/>
            <w:color w:val="0000FF"/>
            <w:lang w:val="en-AU"/>
          </w:rPr>
          <w:t>Integrity Commission Amendment Bill 2022 (No 2)</w:t>
        </w:r>
      </w:hyperlink>
      <w:r w:rsidRPr="00EF2E05">
        <w:rPr>
          <w:rFonts w:ascii="Calibri" w:hAnsi="Calibri"/>
          <w:lang w:val="en-AU"/>
        </w:rPr>
        <w:t xml:space="preserve">: </w:t>
      </w:r>
      <w:r w:rsidRPr="00EF2E05">
        <w:rPr>
          <w:rFonts w:ascii="Calibri" w:hAnsi="Calibri"/>
          <w:i/>
          <w:iCs/>
          <w:lang w:val="en-AU"/>
        </w:rPr>
        <w:t>(Ms Lee; presented by Mr Cain)</w:t>
      </w:r>
      <w:r w:rsidRPr="00EF2E05">
        <w:rPr>
          <w:rFonts w:ascii="Calibri" w:hAnsi="Calibri"/>
          <w:iCs/>
          <w:lang w:val="en-AU"/>
        </w:rPr>
        <w:t>:</w:t>
      </w:r>
      <w:r w:rsidRPr="00EF2E05">
        <w:rPr>
          <w:rFonts w:ascii="Calibri" w:hAnsi="Calibri"/>
          <w:i/>
          <w:iCs/>
          <w:lang w:val="en-AU"/>
        </w:rPr>
        <w:t xml:space="preserve"> </w:t>
      </w:r>
      <w:r w:rsidRPr="00EF2E05">
        <w:rPr>
          <w:rFonts w:ascii="Calibri" w:hAnsi="Calibri"/>
          <w:lang w:val="en-AU"/>
        </w:rPr>
        <w:t xml:space="preserve">Agreement in principle—Resumption of debate </w:t>
      </w:r>
      <w:r w:rsidRPr="00EF2E05">
        <w:rPr>
          <w:rFonts w:ascii="Calibri" w:hAnsi="Calibri"/>
          <w:i/>
          <w:iCs/>
          <w:lang w:val="en-AU"/>
        </w:rPr>
        <w:t>(from 20 October 2022—Mr Barr)</w:t>
      </w:r>
      <w:r w:rsidRPr="00EF2E05">
        <w:rPr>
          <w:rFonts w:ascii="Calibri" w:hAnsi="Calibri"/>
          <w:lang w:val="en-AU"/>
        </w:rPr>
        <w:t xml:space="preserve">. </w:t>
      </w:r>
      <w:r w:rsidRPr="00EF2E05">
        <w:rPr>
          <w:rFonts w:ascii="Calibri" w:hAnsi="Calibri"/>
          <w:i/>
          <w:lang w:val="en-AU"/>
        </w:rPr>
        <w:t>(Referred to Standing Committee on Justice and Community Safety on 24 November 2022.)</w:t>
      </w:r>
    </w:p>
    <w:p w14:paraId="56C87FE4" w14:textId="77777777" w:rsidR="00EF2E05" w:rsidRPr="00EF2E05" w:rsidRDefault="00EF2E05" w:rsidP="005F45A2">
      <w:pPr>
        <w:tabs>
          <w:tab w:val="right" w:pos="567"/>
          <w:tab w:val="left" w:pos="1134"/>
        </w:tabs>
        <w:spacing w:before="240" w:after="480"/>
        <w:ind w:left="1134" w:hanging="1134"/>
        <w:jc w:val="center"/>
        <w:rPr>
          <w:rFonts w:ascii="Times New Roman" w:hAnsi="Times New Roman"/>
          <w:b/>
          <w:lang w:val="en-AU"/>
        </w:rPr>
      </w:pPr>
      <w:r w:rsidRPr="00EF2E05">
        <w:rPr>
          <w:rFonts w:ascii="Times New Roman" w:hAnsi="Times New Roman"/>
          <w:lang w:val="en-AU"/>
        </w:rPr>
        <w:t>____________________________</w:t>
      </w:r>
    </w:p>
    <w:p w14:paraId="24AD3240" w14:textId="1090140B" w:rsidR="00EF2E05" w:rsidRPr="00EF2E05" w:rsidRDefault="00EF2E05" w:rsidP="005F45A2">
      <w:pPr>
        <w:keepNext/>
        <w:keepLines/>
        <w:tabs>
          <w:tab w:val="right" w:pos="580"/>
        </w:tabs>
        <w:spacing w:before="240" w:after="240"/>
        <w:jc w:val="center"/>
        <w:rPr>
          <w:rFonts w:ascii="Calibri" w:hAnsi="Calibri"/>
          <w:b/>
          <w:sz w:val="28"/>
          <w:lang w:eastAsia="en-US"/>
        </w:rPr>
      </w:pPr>
      <w:r w:rsidRPr="00EF2E05">
        <w:rPr>
          <w:rFonts w:ascii="Calibri" w:hAnsi="Calibri"/>
          <w:b/>
          <w:sz w:val="28"/>
          <w:lang w:eastAsia="en-US"/>
        </w:rPr>
        <w:t>ASSEMBLY BUSINESS</w:t>
      </w:r>
      <w:r w:rsidR="005F45A2">
        <w:rPr>
          <w:rFonts w:ascii="Calibri" w:hAnsi="Calibri"/>
          <w:b/>
          <w:sz w:val="28"/>
          <w:lang w:eastAsia="en-US"/>
        </w:rPr>
        <w:t>—continued</w:t>
      </w:r>
    </w:p>
    <w:p w14:paraId="236D88A9" w14:textId="77777777" w:rsidR="00EF2E05" w:rsidRPr="00EF2E05" w:rsidRDefault="00EF2E05" w:rsidP="005F45A2">
      <w:pPr>
        <w:keepNext/>
        <w:keepLines/>
        <w:tabs>
          <w:tab w:val="right" w:pos="580"/>
        </w:tabs>
        <w:spacing w:before="240" w:after="240"/>
        <w:rPr>
          <w:rFonts w:ascii="Calibri" w:hAnsi="Calibri"/>
          <w:b/>
          <w:sz w:val="28"/>
          <w:lang w:eastAsia="en-US"/>
        </w:rPr>
      </w:pPr>
      <w:r w:rsidRPr="00EF2E05">
        <w:rPr>
          <w:rFonts w:ascii="Calibri" w:hAnsi="Calibri"/>
          <w:b/>
          <w:sz w:val="28"/>
          <w:lang w:eastAsia="en-US"/>
        </w:rPr>
        <w:t>Notices</w:t>
      </w:r>
    </w:p>
    <w:p w14:paraId="3C2072D8" w14:textId="7F9B27E1" w:rsidR="00EF2E05" w:rsidRPr="00EF2E05" w:rsidRDefault="00EF2E05" w:rsidP="005F45A2">
      <w:pPr>
        <w:keepNext/>
        <w:keepLines/>
        <w:tabs>
          <w:tab w:val="right" w:pos="567"/>
          <w:tab w:val="left" w:pos="1134"/>
        </w:tabs>
        <w:spacing w:before="120" w:after="120"/>
        <w:ind w:left="1134" w:hanging="1134"/>
        <w:rPr>
          <w:rFonts w:ascii="Calibri" w:hAnsi="Calibri"/>
          <w:lang w:val="en-AU" w:eastAsia="en-US"/>
        </w:rPr>
      </w:pPr>
      <w:r w:rsidRPr="00EF2E05">
        <w:rPr>
          <w:rFonts w:ascii="Calibri" w:hAnsi="Calibri"/>
          <w:lang w:val="en-AU" w:eastAsia="en-US"/>
        </w:rPr>
        <w:tab/>
        <w:t>*</w:t>
      </w:r>
      <w:r>
        <w:rPr>
          <w:rFonts w:ascii="Calibri" w:hAnsi="Calibri"/>
          <w:lang w:val="en-AU" w:eastAsia="en-US"/>
        </w:rPr>
        <w:t>1</w:t>
      </w:r>
      <w:r w:rsidRPr="00EF2E05">
        <w:rPr>
          <w:rFonts w:ascii="Calibri" w:hAnsi="Calibri"/>
          <w:lang w:val="en-AU" w:eastAsia="en-US"/>
        </w:rPr>
        <w:tab/>
      </w:r>
      <w:r w:rsidRPr="00EF2E05">
        <w:rPr>
          <w:rFonts w:ascii="Calibri" w:hAnsi="Calibri"/>
          <w:b/>
          <w:bCs/>
          <w:caps/>
          <w:lang w:val="en-AU" w:eastAsia="en-US"/>
        </w:rPr>
        <w:t>Ms Lee</w:t>
      </w:r>
      <w:r w:rsidRPr="00EF2E05">
        <w:rPr>
          <w:rFonts w:ascii="Calibri" w:hAnsi="Calibri"/>
          <w:bCs/>
          <w:caps/>
          <w:lang w:val="en-AU" w:eastAsia="en-US"/>
        </w:rPr>
        <w:t>:</w:t>
      </w:r>
      <w:r w:rsidRPr="00EF2E05">
        <w:rPr>
          <w:rFonts w:ascii="Calibri" w:hAnsi="Calibri"/>
          <w:lang w:val="en-AU" w:eastAsia="en-US"/>
        </w:rPr>
        <w:t xml:space="preserve"> To move—That:</w:t>
      </w:r>
    </w:p>
    <w:p w14:paraId="43E28BD4" w14:textId="77777777" w:rsidR="00EF2E05" w:rsidRPr="00EF2E05" w:rsidRDefault="00EF2E05" w:rsidP="005F45A2">
      <w:pPr>
        <w:keepNext/>
        <w:keepLines/>
        <w:tabs>
          <w:tab w:val="left" w:pos="567"/>
        </w:tabs>
        <w:spacing w:before="60" w:after="60"/>
        <w:ind w:left="1701" w:hanging="567"/>
        <w:rPr>
          <w:rFonts w:ascii="Calibri" w:hAnsi="Calibri"/>
          <w:lang w:val="en-AU" w:eastAsia="en-US"/>
        </w:rPr>
      </w:pPr>
      <w:r w:rsidRPr="00EF2E05">
        <w:rPr>
          <w:rFonts w:ascii="Calibri" w:hAnsi="Calibri"/>
          <w:lang w:val="en-AU" w:eastAsia="en-US"/>
        </w:rPr>
        <w:t>(1)</w:t>
      </w:r>
      <w:r w:rsidRPr="00EF2E05">
        <w:rPr>
          <w:rFonts w:ascii="Calibri" w:hAnsi="Calibri"/>
          <w:lang w:val="en-AU" w:eastAsia="en-US"/>
        </w:rPr>
        <w:tab/>
        <w:t>this Assembly notes that:</w:t>
      </w:r>
    </w:p>
    <w:p w14:paraId="651B292B" w14:textId="77777777" w:rsidR="00EF2E05" w:rsidRPr="00EF2E05" w:rsidRDefault="00EF2E05" w:rsidP="005F45A2">
      <w:pPr>
        <w:keepNext/>
        <w:keepLines/>
        <w:tabs>
          <w:tab w:val="left" w:pos="567"/>
        </w:tabs>
        <w:spacing w:before="60" w:after="60"/>
        <w:ind w:left="2268" w:hanging="567"/>
        <w:rPr>
          <w:rFonts w:ascii="Calibri" w:hAnsi="Calibri"/>
          <w:lang w:val="en-AU" w:eastAsia="en-US"/>
        </w:rPr>
      </w:pPr>
      <w:r w:rsidRPr="00EF2E05">
        <w:rPr>
          <w:rFonts w:ascii="Calibri" w:hAnsi="Calibri"/>
          <w:lang w:val="en-AU" w:eastAsia="en-US"/>
        </w:rPr>
        <w:t>(a)</w:t>
      </w:r>
      <w:r w:rsidRPr="00EF2E05">
        <w:rPr>
          <w:rFonts w:ascii="Calibri" w:hAnsi="Calibri"/>
          <w:lang w:val="en-AU" w:eastAsia="en-US"/>
        </w:rPr>
        <w:tab/>
        <w:t>over the last five years, Canberrans have experienced significant price increases for essential goods and services including medical, education, housing, electricity, gas and transport; and are continuing to rise;</w:t>
      </w:r>
    </w:p>
    <w:p w14:paraId="5E0738B3" w14:textId="101BBD9E"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(b)</w:t>
      </w:r>
      <w:r w:rsidRPr="00EF2E05">
        <w:rPr>
          <w:rFonts w:ascii="Calibri" w:hAnsi="Calibri"/>
          <w:lang w:val="en-AU" w:eastAsia="en-US"/>
        </w:rPr>
        <w:tab/>
        <w:t>these escalating prices for essential goods and services will hit lower income households the hardest;</w:t>
      </w:r>
      <w:r w:rsidR="00302E03">
        <w:rPr>
          <w:rFonts w:ascii="Calibri" w:hAnsi="Calibri"/>
          <w:lang w:val="en-AU" w:eastAsia="en-US"/>
        </w:rPr>
        <w:t xml:space="preserve"> and</w:t>
      </w:r>
    </w:p>
    <w:p w14:paraId="56172250"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(c)</w:t>
      </w:r>
      <w:r w:rsidRPr="00EF2E05">
        <w:rPr>
          <w:rFonts w:ascii="Calibri" w:hAnsi="Calibri"/>
          <w:lang w:val="en-AU" w:eastAsia="en-US"/>
        </w:rPr>
        <w:tab/>
        <w:t xml:space="preserve">the </w:t>
      </w:r>
      <w:r w:rsidRPr="00EF2E05">
        <w:rPr>
          <w:rFonts w:ascii="Calibri" w:hAnsi="Calibri"/>
          <w:i/>
          <w:iCs/>
          <w:lang w:val="en-AU" w:eastAsia="en-US"/>
        </w:rPr>
        <w:t>2022 ACT Cost of Living Report</w:t>
      </w:r>
      <w:r w:rsidRPr="00EF2E05">
        <w:rPr>
          <w:rFonts w:ascii="Calibri" w:hAnsi="Calibri"/>
          <w:lang w:val="en-AU" w:eastAsia="en-US"/>
        </w:rPr>
        <w:t xml:space="preserve"> by the ACT Council of Social Service found that despite Canberra having the highest average weekly earnings in Australia, around one in 10 Canberrans are living in poverty;</w:t>
      </w:r>
    </w:p>
    <w:p w14:paraId="508C377F" w14:textId="77777777" w:rsidR="00EF2E05" w:rsidRPr="00EF2E05" w:rsidRDefault="00EF2E05" w:rsidP="005F45A2">
      <w:pPr>
        <w:tabs>
          <w:tab w:val="left" w:pos="567"/>
        </w:tabs>
        <w:spacing w:before="60" w:after="60"/>
        <w:ind w:left="1701" w:hanging="567"/>
        <w:rPr>
          <w:rFonts w:ascii="Calibri" w:hAnsi="Calibri"/>
          <w:lang w:val="en-AU" w:eastAsia="en-US"/>
        </w:rPr>
      </w:pPr>
      <w:r w:rsidRPr="00EF2E05">
        <w:rPr>
          <w:rFonts w:ascii="Calibri" w:hAnsi="Calibri"/>
          <w:lang w:val="en-AU" w:eastAsia="en-US"/>
        </w:rPr>
        <w:t>(2)</w:t>
      </w:r>
      <w:r w:rsidRPr="00EF2E05">
        <w:rPr>
          <w:rFonts w:ascii="Calibri" w:hAnsi="Calibri"/>
          <w:lang w:val="en-AU" w:eastAsia="en-US"/>
        </w:rPr>
        <w:tab/>
        <w:t>this Assembly establish a Select Committee on the Cost-of-Living to inquire into and report on:</w:t>
      </w:r>
    </w:p>
    <w:p w14:paraId="2E39D436"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(a)</w:t>
      </w:r>
      <w:r w:rsidRPr="00EF2E05">
        <w:rPr>
          <w:rFonts w:ascii="Calibri" w:hAnsi="Calibri"/>
          <w:lang w:val="en-AU" w:eastAsia="en-US"/>
        </w:rPr>
        <w:tab/>
        <w:t>the cost-of-living pressures facing Canberrans;</w:t>
      </w:r>
    </w:p>
    <w:p w14:paraId="7B8EE39F"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(b)</w:t>
      </w:r>
      <w:r w:rsidRPr="00EF2E05">
        <w:rPr>
          <w:rFonts w:ascii="Calibri" w:hAnsi="Calibri"/>
          <w:lang w:val="en-AU" w:eastAsia="en-US"/>
        </w:rPr>
        <w:tab/>
        <w:t>the drivers of the cost-of-living pressures in Canberra;</w:t>
      </w:r>
    </w:p>
    <w:p w14:paraId="33BF39F5"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(c)</w:t>
      </w:r>
      <w:r w:rsidRPr="00EF2E05">
        <w:rPr>
          <w:rFonts w:ascii="Calibri" w:hAnsi="Calibri"/>
          <w:lang w:val="en-AU" w:eastAsia="en-US"/>
        </w:rPr>
        <w:tab/>
        <w:t>the Government’s fiscal policy response to the cost-of-living pressures;</w:t>
      </w:r>
    </w:p>
    <w:p w14:paraId="4A1F34C2"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(d)</w:t>
      </w:r>
      <w:r w:rsidRPr="00EF2E05">
        <w:rPr>
          <w:rFonts w:ascii="Calibri" w:hAnsi="Calibri"/>
          <w:lang w:val="en-AU" w:eastAsia="en-US"/>
        </w:rPr>
        <w:tab/>
        <w:t>measures to ease the cost-of-living; and</w:t>
      </w:r>
    </w:p>
    <w:p w14:paraId="2A37DEA1" w14:textId="77777777" w:rsidR="00EF2E05" w:rsidRPr="00EF2E05" w:rsidRDefault="00EF2E05" w:rsidP="005F45A2">
      <w:pPr>
        <w:tabs>
          <w:tab w:val="left" w:pos="567"/>
        </w:tabs>
        <w:spacing w:before="60" w:after="60"/>
        <w:ind w:left="2268" w:hanging="567"/>
        <w:rPr>
          <w:rFonts w:ascii="Calibri" w:hAnsi="Calibri"/>
          <w:lang w:val="en-AU" w:eastAsia="en-US"/>
        </w:rPr>
      </w:pPr>
      <w:r w:rsidRPr="00EF2E05">
        <w:rPr>
          <w:rFonts w:ascii="Calibri" w:hAnsi="Calibri"/>
          <w:lang w:val="en-AU" w:eastAsia="en-US"/>
        </w:rPr>
        <w:t>(e)</w:t>
      </w:r>
      <w:r w:rsidRPr="00EF2E05">
        <w:rPr>
          <w:rFonts w:ascii="Calibri" w:hAnsi="Calibri"/>
          <w:lang w:val="en-AU" w:eastAsia="en-US"/>
        </w:rPr>
        <w:tab/>
        <w:t>any related matters;</w:t>
      </w:r>
    </w:p>
    <w:p w14:paraId="3C648C66" w14:textId="77777777" w:rsidR="00EF2E05" w:rsidRPr="00EF2E05" w:rsidRDefault="00EF2E05" w:rsidP="005F45A2">
      <w:pPr>
        <w:tabs>
          <w:tab w:val="left" w:pos="567"/>
        </w:tabs>
        <w:spacing w:before="60" w:after="60"/>
        <w:ind w:left="1701" w:hanging="567"/>
        <w:rPr>
          <w:rFonts w:ascii="Calibri" w:hAnsi="Calibri"/>
          <w:lang w:val="en-AU" w:eastAsia="en-US"/>
        </w:rPr>
      </w:pPr>
      <w:r w:rsidRPr="00EF2E05">
        <w:rPr>
          <w:rFonts w:ascii="Calibri" w:hAnsi="Calibri"/>
          <w:lang w:val="en-AU" w:eastAsia="en-US"/>
        </w:rPr>
        <w:t>(3)</w:t>
      </w:r>
      <w:r w:rsidRPr="00EF2E05">
        <w:rPr>
          <w:rFonts w:ascii="Calibri" w:hAnsi="Calibri"/>
          <w:lang w:val="en-AU" w:eastAsia="en-US"/>
        </w:rPr>
        <w:tab/>
        <w:t>the Select Committee shall be composed of two Members to be nominated by the Government and two Members nominated by the Opposition, to be notified in writing to the Speaker within two hours of this motion passing;</w:t>
      </w:r>
    </w:p>
    <w:p w14:paraId="786AEA96" w14:textId="77777777" w:rsidR="00EF2E05" w:rsidRPr="00EF2E05" w:rsidRDefault="00EF2E05" w:rsidP="005F45A2">
      <w:pPr>
        <w:tabs>
          <w:tab w:val="left" w:pos="567"/>
        </w:tabs>
        <w:spacing w:before="60" w:after="60"/>
        <w:ind w:left="1701" w:hanging="567"/>
        <w:rPr>
          <w:rFonts w:ascii="Calibri" w:hAnsi="Calibri"/>
          <w:lang w:val="en-AU" w:eastAsia="en-US"/>
        </w:rPr>
      </w:pPr>
      <w:r w:rsidRPr="00EF2E05">
        <w:rPr>
          <w:rFonts w:ascii="Calibri" w:hAnsi="Calibri"/>
          <w:lang w:val="en-AU" w:eastAsia="en-US"/>
        </w:rPr>
        <w:t>(4)</w:t>
      </w:r>
      <w:r w:rsidRPr="00EF2E05">
        <w:rPr>
          <w:rFonts w:ascii="Calibri" w:hAnsi="Calibri"/>
          <w:lang w:val="en-AU" w:eastAsia="en-US"/>
        </w:rPr>
        <w:tab/>
        <w:t>the Committee shall elect as Chair one of the Members nominated by the Opposition; and</w:t>
      </w:r>
    </w:p>
    <w:p w14:paraId="38B66BE9" w14:textId="77777777" w:rsidR="00EF2E05" w:rsidRPr="00EF2E05" w:rsidRDefault="00EF2E05" w:rsidP="005F45A2">
      <w:pPr>
        <w:tabs>
          <w:tab w:val="left" w:pos="567"/>
        </w:tabs>
        <w:spacing w:before="60" w:after="60"/>
        <w:ind w:left="1701" w:hanging="567"/>
        <w:rPr>
          <w:rFonts w:ascii="Calibri" w:hAnsi="Calibri"/>
          <w:lang w:val="en-AU" w:eastAsia="en-US"/>
        </w:rPr>
      </w:pPr>
      <w:r w:rsidRPr="00EF2E05">
        <w:rPr>
          <w:rFonts w:ascii="Calibri" w:hAnsi="Calibri"/>
          <w:lang w:val="en-AU" w:eastAsia="en-US"/>
        </w:rPr>
        <w:lastRenderedPageBreak/>
        <w:t>(5)</w:t>
      </w:r>
      <w:r w:rsidRPr="00EF2E05">
        <w:rPr>
          <w:rFonts w:ascii="Calibri" w:hAnsi="Calibri"/>
          <w:lang w:val="en-AU" w:eastAsia="en-US"/>
        </w:rPr>
        <w:tab/>
        <w:t xml:space="preserve">the Select Committee will report to the Assembly by the last sitting day of 2023. </w:t>
      </w:r>
      <w:r w:rsidRPr="00EF2E05">
        <w:rPr>
          <w:rFonts w:ascii="Calibri" w:hAnsi="Calibri"/>
          <w:i/>
          <w:iCs/>
          <w:lang w:val="en-AU" w:eastAsia="en-US"/>
        </w:rPr>
        <w:t>(Notice given 6 February 2023. Notice will be removed from the Notice Paper unless called on within 4 sitting weeks – standing order 125A)</w:t>
      </w:r>
      <w:r w:rsidRPr="00EF2E05">
        <w:rPr>
          <w:rFonts w:ascii="Calibri" w:hAnsi="Calibri"/>
          <w:lang w:val="en-AU" w:eastAsia="en-US"/>
        </w:rPr>
        <w:t>.</w:t>
      </w:r>
    </w:p>
    <w:p w14:paraId="4956A761" w14:textId="3FB96BAE" w:rsidR="00EF2E05" w:rsidRPr="00EF2E05" w:rsidRDefault="00EF2E05" w:rsidP="005F45A2">
      <w:pPr>
        <w:tabs>
          <w:tab w:val="right" w:pos="567"/>
          <w:tab w:val="left" w:pos="1134"/>
        </w:tabs>
        <w:spacing w:before="120" w:after="120"/>
        <w:ind w:left="1134" w:hanging="1134"/>
        <w:rPr>
          <w:rFonts w:ascii="Calibri" w:hAnsi="Calibri"/>
          <w:lang w:val="en-AU" w:eastAsia="en-US"/>
        </w:rPr>
      </w:pPr>
      <w:r w:rsidRPr="00EF2E05">
        <w:rPr>
          <w:rFonts w:ascii="Calibri" w:hAnsi="Calibri"/>
          <w:lang w:val="en-AU" w:eastAsia="en-US"/>
        </w:rPr>
        <w:tab/>
      </w:r>
      <w:r>
        <w:rPr>
          <w:rFonts w:ascii="Calibri" w:hAnsi="Calibri"/>
          <w:lang w:val="en-AU" w:eastAsia="en-US"/>
        </w:rPr>
        <w:t>2</w:t>
      </w:r>
      <w:r w:rsidRPr="00EF2E05">
        <w:rPr>
          <w:rFonts w:ascii="Calibri" w:hAnsi="Calibri"/>
          <w:lang w:val="en-AU" w:eastAsia="en-US"/>
        </w:rPr>
        <w:tab/>
      </w:r>
      <w:r w:rsidRPr="00EF2E05">
        <w:rPr>
          <w:rFonts w:ascii="Calibri" w:hAnsi="Calibri"/>
          <w:b/>
          <w:bCs/>
          <w:caps/>
          <w:lang w:val="en-AU" w:eastAsia="en-US"/>
        </w:rPr>
        <w:t>Ms Lawder</w:t>
      </w:r>
      <w:r w:rsidRPr="00EF2E05">
        <w:rPr>
          <w:rFonts w:ascii="Calibri" w:hAnsi="Calibri"/>
          <w:bCs/>
          <w:caps/>
          <w:lang w:val="en-AU" w:eastAsia="en-US"/>
        </w:rPr>
        <w:t>:</w:t>
      </w:r>
      <w:r w:rsidRPr="00EF2E05">
        <w:rPr>
          <w:rFonts w:ascii="Calibri" w:hAnsi="Calibri"/>
          <w:lang w:val="en-AU" w:eastAsia="en-US"/>
        </w:rPr>
        <w:t xml:space="preserve"> To move—That the full report from the review of the Heritage Council, including recommendations, be tabled in the Assembly, pursuant to standing order 213A, as referred to in Minister Vassarotti’s statement on 29 November 2022. </w:t>
      </w:r>
      <w:r w:rsidRPr="00EF2E05">
        <w:rPr>
          <w:rFonts w:ascii="Calibri" w:hAnsi="Calibri"/>
          <w:i/>
          <w:iCs/>
          <w:lang w:val="en-AU" w:eastAsia="en-US"/>
        </w:rPr>
        <w:t>(Notice given 29 November 2022. Notice will be removed from the Notice Paper unless called on within 3 sitting weeks – standing order 125A.)</w:t>
      </w:r>
    </w:p>
    <w:p w14:paraId="1C6016FF" w14:textId="34726226" w:rsidR="00EF2E05" w:rsidRPr="00EF2E05" w:rsidRDefault="00EF2E05" w:rsidP="005F45A2">
      <w:pPr>
        <w:keepNext/>
        <w:keepLines/>
        <w:tabs>
          <w:tab w:val="right" w:pos="580"/>
        </w:tabs>
        <w:spacing w:before="240" w:after="240"/>
        <w:rPr>
          <w:rFonts w:ascii="Calibri" w:hAnsi="Calibri"/>
          <w:b/>
          <w:sz w:val="28"/>
          <w:lang w:eastAsia="en-US"/>
        </w:rPr>
      </w:pPr>
      <w:r w:rsidRPr="00EF2E05">
        <w:rPr>
          <w:rFonts w:ascii="Calibri" w:hAnsi="Calibri"/>
          <w:b/>
          <w:sz w:val="28"/>
          <w:lang w:eastAsia="en-US"/>
        </w:rPr>
        <w:t>Orders of the day</w:t>
      </w:r>
      <w:r w:rsidR="005F45A2">
        <w:rPr>
          <w:rFonts w:ascii="Calibri" w:hAnsi="Calibri"/>
          <w:b/>
          <w:sz w:val="28"/>
          <w:lang w:eastAsia="en-US"/>
        </w:rPr>
        <w:t>—continued</w:t>
      </w:r>
    </w:p>
    <w:p w14:paraId="2D5EF78D" w14:textId="0122DE54" w:rsidR="00EF2E05" w:rsidRPr="00EF2E05" w:rsidRDefault="00EF2E05" w:rsidP="005F45A2">
      <w:pPr>
        <w:keepNext/>
        <w:keepLines/>
        <w:tabs>
          <w:tab w:val="right" w:pos="567"/>
          <w:tab w:val="left" w:pos="1134"/>
        </w:tabs>
        <w:spacing w:before="120" w:after="120"/>
        <w:ind w:left="1134" w:hanging="1134"/>
        <w:rPr>
          <w:rFonts w:ascii="Calibri" w:hAnsi="Calibri"/>
          <w:i/>
          <w:lang w:val="en-AU" w:eastAsia="en-US"/>
        </w:rPr>
      </w:pPr>
      <w:r w:rsidRPr="00EF2E05">
        <w:rPr>
          <w:rFonts w:ascii="Calibri" w:hAnsi="Calibri"/>
          <w:lang w:val="en-AU" w:eastAsia="en-US"/>
        </w:rPr>
        <w:tab/>
      </w:r>
      <w:r>
        <w:rPr>
          <w:rFonts w:ascii="Calibri" w:hAnsi="Calibri"/>
          <w:lang w:val="en-AU" w:eastAsia="en-US"/>
        </w:rPr>
        <w:t>4</w:t>
      </w:r>
      <w:r w:rsidRPr="00EF2E05">
        <w:rPr>
          <w:rFonts w:ascii="Calibri" w:hAnsi="Calibri"/>
          <w:lang w:val="en-AU" w:eastAsia="en-US"/>
        </w:rPr>
        <w:tab/>
      </w:r>
      <w:r w:rsidRPr="00EF2E05">
        <w:rPr>
          <w:rFonts w:ascii="Calibri" w:hAnsi="Calibri"/>
          <w:b/>
          <w:bCs/>
          <w:caps/>
          <w:lang w:val="en-AU" w:eastAsia="en-US"/>
        </w:rPr>
        <w:t>Justice and Community Safety—Standing Committee</w:t>
      </w:r>
      <w:r w:rsidRPr="00EF2E05">
        <w:rPr>
          <w:rFonts w:ascii="Calibri" w:hAnsi="Calibri"/>
          <w:b/>
          <w:lang w:val="en-AU" w:eastAsia="en-US"/>
        </w:rPr>
        <w:t>—</w:t>
      </w:r>
      <w:r w:rsidRPr="00EF2E05">
        <w:rPr>
          <w:rFonts w:ascii="Calibri" w:hAnsi="Calibri"/>
          <w:b/>
          <w:bCs/>
          <w:lang w:val="en-AU" w:eastAsia="en-US"/>
        </w:rPr>
        <w:t>REPORT 7—</w:t>
      </w:r>
      <w:r w:rsidRPr="00EF2E05">
        <w:rPr>
          <w:rFonts w:ascii="Calibri" w:hAnsi="Calibri"/>
          <w:b/>
          <w:bCs/>
          <w:caps/>
          <w:lang w:val="en-AU" w:eastAsia="en-US"/>
        </w:rPr>
        <w:t>REPORT INTO THE INQUIRY INTO PETITION 32-21 (NO RIGHTS WITHOUT REMEDY)</w:t>
      </w:r>
      <w:r w:rsidRPr="00EF2E05">
        <w:rPr>
          <w:rFonts w:ascii="Calibri" w:hAnsi="Calibri"/>
          <w:b/>
          <w:bCs/>
          <w:lang w:val="en-AU" w:eastAsia="en-US"/>
        </w:rPr>
        <w:t>—REVISED GOVERNMENT RESPONSE—PAPER—MOTION TO TAKE NOTE OF PAPER</w:t>
      </w:r>
      <w:r w:rsidRPr="00EF2E05">
        <w:rPr>
          <w:rFonts w:ascii="Calibri" w:hAnsi="Calibri"/>
          <w:lang w:val="en-AU" w:eastAsia="en-US"/>
        </w:rPr>
        <w:t xml:space="preserve">: Resumption of debate </w:t>
      </w:r>
      <w:r w:rsidRPr="00EF2E05">
        <w:rPr>
          <w:rFonts w:ascii="Calibri" w:hAnsi="Calibri"/>
          <w:i/>
          <w:iCs/>
          <w:lang w:val="en-AU" w:eastAsia="en-US"/>
        </w:rPr>
        <w:t>(from 22 November 2022—Mr Braddock)</w:t>
      </w:r>
      <w:r w:rsidRPr="00EF2E05">
        <w:rPr>
          <w:rFonts w:ascii="Calibri" w:hAnsi="Calibri"/>
          <w:lang w:val="en-AU" w:eastAsia="en-US"/>
        </w:rPr>
        <w:t xml:space="preserve"> on the motion of Mr Gentleman—That the Assembly take note of the paper. (</w:t>
      </w:r>
      <w:r w:rsidRPr="00EF2E05">
        <w:rPr>
          <w:rFonts w:ascii="Calibri" w:hAnsi="Calibri"/>
          <w:i/>
          <w:lang w:val="en-AU" w:eastAsia="en-US"/>
        </w:rPr>
        <w:t>Order of the day will be removed from the Notice Paper unless called on within 2 sitting weeks – standing order 152A.)</w:t>
      </w:r>
    </w:p>
    <w:p w14:paraId="2F4B9791" w14:textId="7A0B6319" w:rsidR="00EF2E05" w:rsidRPr="00EF2E05" w:rsidRDefault="00EF2E05" w:rsidP="005F45A2">
      <w:pPr>
        <w:tabs>
          <w:tab w:val="right" w:pos="567"/>
          <w:tab w:val="left" w:pos="1134"/>
        </w:tabs>
        <w:spacing w:before="120" w:after="120"/>
        <w:ind w:left="1134" w:hanging="1134"/>
        <w:rPr>
          <w:rFonts w:ascii="Calibri" w:hAnsi="Calibri"/>
          <w:lang w:val="en-AU" w:eastAsia="en-US"/>
        </w:rPr>
      </w:pPr>
      <w:r w:rsidRPr="00EF2E05">
        <w:rPr>
          <w:rFonts w:ascii="Calibri" w:hAnsi="Calibri"/>
          <w:lang w:val="en-AU" w:eastAsia="en-US"/>
        </w:rPr>
        <w:tab/>
      </w:r>
      <w:r>
        <w:rPr>
          <w:rFonts w:ascii="Calibri" w:hAnsi="Calibri"/>
          <w:lang w:val="en-AU" w:eastAsia="en-US"/>
        </w:rPr>
        <w:t>5</w:t>
      </w:r>
      <w:r w:rsidRPr="00EF2E05">
        <w:rPr>
          <w:rFonts w:ascii="Calibri" w:hAnsi="Calibri"/>
          <w:lang w:val="en-AU" w:eastAsia="en-US"/>
        </w:rPr>
        <w:tab/>
      </w:r>
      <w:r w:rsidRPr="00EF2E05">
        <w:rPr>
          <w:rFonts w:ascii="Calibri" w:hAnsi="Calibri"/>
          <w:b/>
          <w:caps/>
          <w:lang w:val="en-AU" w:eastAsia="en-US"/>
        </w:rPr>
        <w:t>Justice and Community Safety—Standing Committee—</w:t>
      </w:r>
      <w:r w:rsidRPr="00EF2E05">
        <w:rPr>
          <w:rFonts w:ascii="Calibri" w:hAnsi="Calibri"/>
          <w:b/>
          <w:lang w:val="en-AU" w:eastAsia="en-US"/>
        </w:rPr>
        <w:t>REPORT 9—INQUIRY INTO COMMUNITY CORRECTIONS—GOVERNMENT RESPONSE—PAPER—MOTION TO TAKE NOTE OF PAPER</w:t>
      </w:r>
      <w:r w:rsidRPr="00EF2E05">
        <w:rPr>
          <w:rFonts w:ascii="Calibri" w:hAnsi="Calibri"/>
          <w:lang w:val="en-AU" w:eastAsia="en-US"/>
        </w:rPr>
        <w:t>: Resumption of debate (from 24 November 2022—Mr Braddock) on the motion of Mr Gentleman—That the Assembly take note of the paper. (</w:t>
      </w:r>
      <w:r w:rsidRPr="00EF2E05">
        <w:rPr>
          <w:rFonts w:ascii="Calibri" w:hAnsi="Calibri"/>
          <w:i/>
          <w:lang w:val="en-AU" w:eastAsia="en-US"/>
        </w:rPr>
        <w:t>Order of the day will be removed from the Notice Paper unless called on within 3 sitting weeks – standing order 152A.)</w:t>
      </w:r>
    </w:p>
    <w:p w14:paraId="02026A20" w14:textId="77777777" w:rsidR="00EF2E05" w:rsidRPr="00EF2E05" w:rsidRDefault="00EF2E05" w:rsidP="005F45A2">
      <w:pPr>
        <w:tabs>
          <w:tab w:val="right" w:pos="498"/>
          <w:tab w:val="left" w:pos="628"/>
        </w:tabs>
        <w:spacing w:before="120" w:after="120"/>
        <w:ind w:left="629" w:hanging="629"/>
        <w:jc w:val="center"/>
        <w:rPr>
          <w:rFonts w:ascii="Times New Roman" w:hAnsi="Times New Roman"/>
          <w:sz w:val="20"/>
        </w:rPr>
      </w:pPr>
      <w:r w:rsidRPr="00EF2E05">
        <w:rPr>
          <w:rFonts w:ascii="Times New Roman" w:hAnsi="Times New Roman"/>
          <w:sz w:val="20"/>
        </w:rPr>
        <w:t>___________________________________</w:t>
      </w:r>
    </w:p>
    <w:p w14:paraId="729C4D03" w14:textId="77777777" w:rsidR="00EF2E05" w:rsidRPr="00EF2E05" w:rsidRDefault="00EF2E05" w:rsidP="005F45A2">
      <w:pPr>
        <w:tabs>
          <w:tab w:val="right" w:pos="498"/>
          <w:tab w:val="left" w:pos="628"/>
        </w:tabs>
        <w:spacing w:before="240" w:after="120"/>
        <w:ind w:left="629" w:hanging="629"/>
        <w:jc w:val="center"/>
        <w:rPr>
          <w:rFonts w:ascii="Calibri" w:hAnsi="Calibri"/>
          <w:b/>
          <w:bCs/>
          <w:szCs w:val="24"/>
          <w:lang w:val="en-AU"/>
        </w:rPr>
      </w:pPr>
      <w:r w:rsidRPr="00EF2E05">
        <w:rPr>
          <w:rFonts w:ascii="Calibri" w:hAnsi="Calibri"/>
          <w:b/>
          <w:bCs/>
          <w:szCs w:val="24"/>
          <w:lang w:val="en-AU"/>
        </w:rPr>
        <w:t>24 February 2023</w:t>
      </w:r>
    </w:p>
    <w:p w14:paraId="714372BC" w14:textId="0179D3CF" w:rsidR="00EF2E05" w:rsidRPr="00EF2E05" w:rsidRDefault="00EF2E05" w:rsidP="005F45A2">
      <w:pPr>
        <w:tabs>
          <w:tab w:val="right" w:pos="567"/>
        </w:tabs>
        <w:spacing w:before="120" w:after="120"/>
        <w:ind w:left="1134" w:hanging="1134"/>
        <w:rPr>
          <w:rFonts w:ascii="Calibri" w:hAnsi="Calibri"/>
          <w:szCs w:val="24"/>
          <w:lang w:val="en-AU"/>
        </w:rPr>
      </w:pPr>
      <w:r w:rsidRPr="00EF2E05">
        <w:rPr>
          <w:rFonts w:ascii="Calibri" w:hAnsi="Calibri"/>
          <w:szCs w:val="24"/>
          <w:lang w:val="en-AU"/>
        </w:rPr>
        <w:tab/>
        <w:t>*</w:t>
      </w:r>
      <w:r>
        <w:rPr>
          <w:rFonts w:ascii="Calibri" w:hAnsi="Calibri"/>
          <w:szCs w:val="24"/>
          <w:lang w:val="en-AU"/>
        </w:rPr>
        <w:t>6</w:t>
      </w:r>
      <w:r w:rsidRPr="00EF2E05">
        <w:rPr>
          <w:rFonts w:ascii="Calibri" w:hAnsi="Calibri"/>
          <w:szCs w:val="24"/>
          <w:lang w:val="en-AU"/>
        </w:rPr>
        <w:tab/>
      </w:r>
      <w:r w:rsidRPr="00EF2E05">
        <w:rPr>
          <w:rFonts w:ascii="Calibri" w:hAnsi="Calibri"/>
          <w:b/>
          <w:caps/>
          <w:szCs w:val="24"/>
          <w:lang w:val="en-AU"/>
        </w:rPr>
        <w:t>Justice and Community Safety—Standing Committee</w:t>
      </w:r>
      <w:r w:rsidRPr="00EF2E05">
        <w:rPr>
          <w:rFonts w:ascii="Calibri" w:hAnsi="Calibri"/>
          <w:szCs w:val="24"/>
          <w:lang w:val="en-AU"/>
        </w:rPr>
        <w:t>: Presentation of report on the Road Safety Legislation Amendment Bill 2022 and the Crimes Legislation Amendment Bill 2022, pursuant to order of the Assembly of 1 December 2022.</w:t>
      </w:r>
    </w:p>
    <w:p w14:paraId="43957FDF" w14:textId="77777777" w:rsidR="00EF2E05" w:rsidRPr="00EF2E05" w:rsidRDefault="00EF2E05" w:rsidP="005F45A2">
      <w:pPr>
        <w:spacing w:before="240" w:after="120"/>
        <w:jc w:val="center"/>
        <w:rPr>
          <w:rFonts w:ascii="Calibri" w:hAnsi="Calibri"/>
          <w:b/>
          <w:bCs/>
          <w:szCs w:val="24"/>
          <w:lang w:val="en-AU"/>
        </w:rPr>
      </w:pPr>
      <w:r w:rsidRPr="00EF2E05">
        <w:rPr>
          <w:rFonts w:ascii="Calibri" w:hAnsi="Calibri"/>
          <w:b/>
          <w:bCs/>
          <w:szCs w:val="24"/>
          <w:lang w:val="en-AU"/>
        </w:rPr>
        <w:t>9 April 2023</w:t>
      </w:r>
    </w:p>
    <w:p w14:paraId="5957654D" w14:textId="7C537233" w:rsidR="00EF2E05" w:rsidRPr="00EF2E05" w:rsidRDefault="00EF2E05" w:rsidP="005F45A2">
      <w:pPr>
        <w:tabs>
          <w:tab w:val="right" w:pos="567"/>
          <w:tab w:val="left" w:pos="1134"/>
        </w:tabs>
        <w:spacing w:before="120" w:after="120"/>
        <w:ind w:left="1134" w:hanging="1134"/>
        <w:rPr>
          <w:rFonts w:ascii="Calibri" w:hAnsi="Calibri"/>
          <w:szCs w:val="24"/>
          <w:lang w:val="en-AU"/>
        </w:rPr>
      </w:pPr>
      <w:r w:rsidRPr="00EF2E05">
        <w:rPr>
          <w:rFonts w:ascii="Calibri" w:hAnsi="Calibri"/>
          <w:szCs w:val="24"/>
          <w:lang w:val="en-AU"/>
        </w:rPr>
        <w:tab/>
      </w:r>
      <w:r>
        <w:rPr>
          <w:rFonts w:ascii="Calibri" w:hAnsi="Calibri"/>
          <w:szCs w:val="24"/>
          <w:lang w:val="en-AU"/>
        </w:rPr>
        <w:t>7</w:t>
      </w:r>
      <w:r w:rsidRPr="00EF2E05">
        <w:rPr>
          <w:rFonts w:ascii="Calibri" w:hAnsi="Calibri"/>
          <w:szCs w:val="24"/>
          <w:lang w:val="en-AU"/>
        </w:rPr>
        <w:tab/>
      </w:r>
      <w:r w:rsidRPr="00EF2E05">
        <w:rPr>
          <w:rFonts w:ascii="Calibri" w:hAnsi="Calibri"/>
          <w:b/>
          <w:caps/>
          <w:szCs w:val="24"/>
          <w:lang w:val="en-AU"/>
        </w:rPr>
        <w:t>Standing Committees:</w:t>
      </w:r>
      <w:r w:rsidRPr="00EF2E05">
        <w:rPr>
          <w:rFonts w:ascii="Calibri" w:hAnsi="Calibri"/>
          <w:szCs w:val="24"/>
          <w:lang w:val="en-AU"/>
        </w:rPr>
        <w:t xml:space="preserve"> Presentation of reports on annual and financial reports for the financial year 2021-2022 and calendar year reports for 2021, pursuant to order of the Assembly of 2 December 2020, as amended.</w:t>
      </w:r>
    </w:p>
    <w:p w14:paraId="08D62C45" w14:textId="77777777" w:rsidR="00EF2E05" w:rsidRPr="00EF2E05" w:rsidRDefault="00EF2E05" w:rsidP="005F45A2">
      <w:pPr>
        <w:tabs>
          <w:tab w:val="right" w:pos="567"/>
        </w:tabs>
        <w:spacing w:before="240" w:after="120"/>
        <w:jc w:val="center"/>
        <w:rPr>
          <w:rFonts w:ascii="Calibri" w:hAnsi="Calibri"/>
          <w:b/>
          <w:szCs w:val="24"/>
          <w:lang w:val="en-AU"/>
        </w:rPr>
      </w:pPr>
      <w:r w:rsidRPr="00EF2E05">
        <w:rPr>
          <w:rFonts w:ascii="Calibri" w:hAnsi="Calibri"/>
          <w:b/>
          <w:szCs w:val="24"/>
          <w:lang w:val="en-AU"/>
        </w:rPr>
        <w:t>Three months after tabling of the</w:t>
      </w:r>
      <w:r w:rsidRPr="00EF2E05">
        <w:rPr>
          <w:rFonts w:ascii="Calibri" w:hAnsi="Calibri"/>
          <w:b/>
          <w:szCs w:val="24"/>
          <w:lang w:val="en-AU"/>
        </w:rPr>
        <w:br/>
        <w:t>Select Committee on Privileges 2022 report</w:t>
      </w:r>
    </w:p>
    <w:p w14:paraId="1B6CF8C2" w14:textId="4983A41C" w:rsidR="00EF2E05" w:rsidRPr="00EF2E05" w:rsidRDefault="00EF2E05" w:rsidP="005F45A2">
      <w:pPr>
        <w:tabs>
          <w:tab w:val="right" w:pos="567"/>
          <w:tab w:val="left" w:pos="1134"/>
        </w:tabs>
        <w:spacing w:before="120" w:after="120"/>
        <w:ind w:left="1134" w:hanging="1134"/>
        <w:rPr>
          <w:rFonts w:ascii="Calibri" w:hAnsi="Calibri"/>
          <w:szCs w:val="24"/>
          <w:lang w:val="en-AU"/>
        </w:rPr>
      </w:pPr>
      <w:r w:rsidRPr="00EF2E05">
        <w:rPr>
          <w:rFonts w:ascii="Calibri" w:hAnsi="Calibri"/>
          <w:szCs w:val="24"/>
          <w:lang w:val="en-AU"/>
        </w:rPr>
        <w:tab/>
      </w:r>
      <w:r>
        <w:rPr>
          <w:rFonts w:ascii="Calibri" w:hAnsi="Calibri"/>
          <w:szCs w:val="24"/>
          <w:lang w:val="en-AU"/>
        </w:rPr>
        <w:t>8</w:t>
      </w:r>
      <w:r w:rsidRPr="00EF2E05">
        <w:rPr>
          <w:rFonts w:ascii="Calibri" w:hAnsi="Calibri"/>
          <w:szCs w:val="24"/>
          <w:lang w:val="en-AU"/>
        </w:rPr>
        <w:tab/>
      </w:r>
      <w:r w:rsidRPr="00EF2E05">
        <w:rPr>
          <w:rFonts w:ascii="Calibri" w:hAnsi="Calibri"/>
          <w:b/>
          <w:szCs w:val="24"/>
          <w:lang w:val="en-AU"/>
        </w:rPr>
        <w:t>PUBLIC ACCOUNTS—STANDING COMMITTEE</w:t>
      </w:r>
      <w:r w:rsidRPr="00EF2E05">
        <w:rPr>
          <w:rFonts w:ascii="Calibri" w:hAnsi="Calibri"/>
          <w:szCs w:val="24"/>
          <w:lang w:val="en-AU"/>
        </w:rPr>
        <w:t>: Presentation of report on the Work Health and Safety Amendment Bill 2022, pursuant to order of the Assembly of 24 November 2022.</w:t>
      </w:r>
    </w:p>
    <w:p w14:paraId="3E8FEBF7" w14:textId="77777777" w:rsidR="00EF2E05" w:rsidRPr="00EF2E05" w:rsidRDefault="00EF2E05" w:rsidP="005F45A2">
      <w:pPr>
        <w:spacing w:before="240" w:after="120"/>
        <w:jc w:val="center"/>
        <w:rPr>
          <w:rFonts w:ascii="Calibri" w:hAnsi="Calibri"/>
          <w:b/>
          <w:szCs w:val="24"/>
          <w:lang w:val="en-AU"/>
        </w:rPr>
      </w:pPr>
      <w:r w:rsidRPr="00EF2E05">
        <w:rPr>
          <w:rFonts w:ascii="Calibri" w:hAnsi="Calibri"/>
          <w:b/>
          <w:szCs w:val="24"/>
          <w:lang w:val="en-AU"/>
        </w:rPr>
        <w:lastRenderedPageBreak/>
        <w:t>Two months following when the Government review of the</w:t>
      </w:r>
      <w:r w:rsidRPr="00EF2E05">
        <w:rPr>
          <w:rFonts w:ascii="Calibri" w:hAnsi="Calibri"/>
          <w:b/>
          <w:szCs w:val="24"/>
          <w:lang w:val="en-AU"/>
        </w:rPr>
        <w:br/>
      </w:r>
      <w:r w:rsidRPr="00EF2E05">
        <w:rPr>
          <w:rFonts w:ascii="Calibri" w:hAnsi="Calibri"/>
          <w:b/>
          <w:i/>
          <w:szCs w:val="24"/>
          <w:lang w:val="en-AU"/>
        </w:rPr>
        <w:t>Integrity Commission Act 2018</w:t>
      </w:r>
      <w:r w:rsidRPr="00EF2E05">
        <w:rPr>
          <w:rFonts w:ascii="Calibri" w:hAnsi="Calibri"/>
          <w:b/>
          <w:szCs w:val="24"/>
          <w:lang w:val="en-AU"/>
        </w:rPr>
        <w:t xml:space="preserve"> becomes available</w:t>
      </w:r>
    </w:p>
    <w:p w14:paraId="325C3321" w14:textId="3DBB3626" w:rsidR="00EF2E05" w:rsidRPr="00EF2E05" w:rsidRDefault="00EF2E05" w:rsidP="005F45A2">
      <w:pPr>
        <w:tabs>
          <w:tab w:val="right" w:pos="567"/>
          <w:tab w:val="left" w:pos="1134"/>
        </w:tabs>
        <w:spacing w:before="120" w:after="120"/>
        <w:ind w:left="1134" w:hanging="1134"/>
        <w:rPr>
          <w:rFonts w:ascii="Calibri" w:hAnsi="Calibri"/>
          <w:szCs w:val="24"/>
          <w:lang w:val="en-AU"/>
        </w:rPr>
      </w:pPr>
      <w:r w:rsidRPr="00EF2E05">
        <w:rPr>
          <w:rFonts w:ascii="Calibri" w:hAnsi="Calibri"/>
          <w:szCs w:val="24"/>
          <w:lang w:val="en-AU"/>
        </w:rPr>
        <w:tab/>
      </w:r>
      <w:r>
        <w:rPr>
          <w:rFonts w:ascii="Calibri" w:hAnsi="Calibri"/>
          <w:szCs w:val="24"/>
          <w:lang w:val="en-AU"/>
        </w:rPr>
        <w:t>9</w:t>
      </w:r>
      <w:r w:rsidRPr="00EF2E05">
        <w:rPr>
          <w:rFonts w:ascii="Calibri" w:hAnsi="Calibri"/>
          <w:szCs w:val="24"/>
          <w:lang w:val="en-AU"/>
        </w:rPr>
        <w:tab/>
      </w:r>
      <w:r w:rsidRPr="00EF2E05">
        <w:rPr>
          <w:rFonts w:ascii="Calibri" w:hAnsi="Calibri"/>
          <w:b/>
          <w:szCs w:val="24"/>
          <w:lang w:val="en-AU"/>
        </w:rPr>
        <w:t>JUSTICE AND COMMUNITY SAFETY—STANDING COMMITTEE</w:t>
      </w:r>
      <w:r w:rsidRPr="00EF2E05">
        <w:rPr>
          <w:rFonts w:ascii="Calibri" w:hAnsi="Calibri"/>
          <w:szCs w:val="24"/>
          <w:lang w:val="en-AU"/>
        </w:rPr>
        <w:t>: Presentation of report on the Integrity Commission Amendment Bill 2022 (No 2), pursuant to order of the Assembly of 24 November 2022.</w:t>
      </w:r>
    </w:p>
    <w:p w14:paraId="28F56CA5" w14:textId="77777777" w:rsidR="001C26A7" w:rsidRPr="00A267E3" w:rsidRDefault="001C26A7" w:rsidP="001C26A7">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6A55C237" w14:textId="77777777" w:rsidR="001C26A7" w:rsidRDefault="001C26A7" w:rsidP="001C26A7">
      <w:pPr>
        <w:keepNext/>
        <w:keepLines/>
        <w:spacing w:before="480" w:after="120"/>
        <w:jc w:val="center"/>
        <w:outlineLvl w:val="0"/>
        <w:rPr>
          <w:rFonts w:ascii="Calibri" w:hAnsi="Calibri"/>
          <w:b/>
          <w:bCs/>
          <w:sz w:val="28"/>
          <w:szCs w:val="28"/>
        </w:rPr>
      </w:pPr>
      <w:r>
        <w:rPr>
          <w:rFonts w:ascii="Calibri" w:hAnsi="Calibri"/>
          <w:b/>
          <w:bCs/>
          <w:sz w:val="28"/>
          <w:szCs w:val="28"/>
        </w:rPr>
        <w:t>INQUIRIES INTO BILLS BY STANDING COMMITTEES</w:t>
      </w:r>
    </w:p>
    <w:p w14:paraId="7708B4BC" w14:textId="77777777" w:rsidR="001C26A7" w:rsidRPr="005C2DE2" w:rsidRDefault="001C26A7" w:rsidP="001C26A7">
      <w:pPr>
        <w:keepNext/>
        <w:keepLines/>
        <w:spacing w:before="120" w:after="360"/>
        <w:jc w:val="center"/>
        <w:outlineLvl w:val="0"/>
        <w:rPr>
          <w:rFonts w:ascii="Calibri" w:hAnsi="Calibri"/>
          <w:i/>
          <w:iCs/>
          <w:szCs w:val="24"/>
        </w:rPr>
      </w:pPr>
      <w:r w:rsidRPr="005C2DE2">
        <w:rPr>
          <w:rFonts w:ascii="Calibri" w:hAnsi="Calibri"/>
          <w:i/>
          <w:iCs/>
          <w:szCs w:val="24"/>
        </w:rPr>
        <w:t>(pursuant to resolution of the Assembly of 2 December 202</w:t>
      </w:r>
      <w:r>
        <w:rPr>
          <w:rFonts w:ascii="Calibri" w:hAnsi="Calibri"/>
          <w:i/>
          <w:iCs/>
          <w:szCs w:val="24"/>
        </w:rPr>
        <w:t>0</w:t>
      </w:r>
      <w:r w:rsidRPr="005C2DE2">
        <w:rPr>
          <w:rFonts w:ascii="Calibri" w:hAnsi="Calibri"/>
          <w:i/>
          <w:iCs/>
          <w:szCs w:val="24"/>
        </w:rPr>
        <w:t>, as amended)</w:t>
      </w:r>
    </w:p>
    <w:p w14:paraId="240A7AB2" w14:textId="77777777" w:rsidR="001C26A7" w:rsidRDefault="001C26A7" w:rsidP="001C26A7">
      <w:pPr>
        <w:pStyle w:val="DPSOTD"/>
        <w:keepNext/>
        <w:keepLines/>
        <w:spacing w:before="120" w:after="240"/>
        <w:ind w:left="567" w:hanging="567"/>
        <w:jc w:val="center"/>
        <w:rPr>
          <w:rFonts w:ascii="Calibri" w:hAnsi="Calibri"/>
          <w:b/>
          <w:bCs/>
        </w:rPr>
      </w:pPr>
      <w:r>
        <w:rPr>
          <w:rFonts w:ascii="Calibri" w:hAnsi="Calibri"/>
          <w:b/>
          <w:bCs/>
        </w:rPr>
        <w:t>1 March 2023</w:t>
      </w:r>
    </w:p>
    <w:p w14:paraId="4111D5CE" w14:textId="77777777" w:rsidR="001C26A7" w:rsidRPr="007760A0" w:rsidRDefault="001C26A7" w:rsidP="001C26A7">
      <w:pPr>
        <w:pStyle w:val="DPSOTD"/>
        <w:keepNext/>
        <w:keepLines/>
        <w:spacing w:before="120" w:after="120"/>
        <w:ind w:left="567" w:hanging="567"/>
        <w:jc w:val="center"/>
        <w:rPr>
          <w:rFonts w:ascii="Calibri" w:hAnsi="Calibri"/>
          <w:b/>
          <w:bCs/>
        </w:rPr>
      </w:pPr>
      <w:r>
        <w:rPr>
          <w:rFonts w:ascii="Calibri" w:hAnsi="Calibri"/>
          <w:b/>
          <w:bCs/>
        </w:rPr>
        <w:t>Standing Committee on Justice and Community Safety</w:t>
      </w:r>
    </w:p>
    <w:p w14:paraId="64442330" w14:textId="77777777" w:rsidR="001C26A7" w:rsidRDefault="001C26A7" w:rsidP="001C26A7">
      <w:pPr>
        <w:tabs>
          <w:tab w:val="right" w:pos="567"/>
        </w:tabs>
        <w:spacing w:before="120" w:after="120"/>
        <w:ind w:left="1134" w:hanging="1134"/>
        <w:rPr>
          <w:rFonts w:ascii="Calibri" w:hAnsi="Calibri"/>
          <w:i/>
          <w:iCs/>
          <w:lang w:val="en-AU"/>
        </w:rPr>
      </w:pPr>
      <w:r w:rsidRPr="00EF2E05">
        <w:rPr>
          <w:rFonts w:ascii="Calibri" w:hAnsi="Calibri"/>
          <w:lang w:val="en-AU"/>
        </w:rPr>
        <w:tab/>
      </w:r>
      <w:r w:rsidRPr="00EF2E05">
        <w:rPr>
          <w:rFonts w:ascii="Calibri" w:hAnsi="Calibri"/>
          <w:lang w:val="en-AU"/>
        </w:rPr>
        <w:tab/>
      </w:r>
      <w:hyperlink r:id="rId41" w:history="1">
        <w:r w:rsidRPr="00EF2E05">
          <w:rPr>
            <w:rStyle w:val="Hyperlink"/>
            <w:rFonts w:ascii="Calibri" w:hAnsi="Calibri"/>
            <w:b/>
            <w:caps/>
            <w:u w:val="none"/>
            <w:lang w:val="en-AU"/>
          </w:rPr>
          <w:t>Corrections and Sentencing Legislation Amendment Bill 2022</w:t>
        </w:r>
      </w:hyperlink>
      <w:r w:rsidRPr="00EF2E05">
        <w:rPr>
          <w:rFonts w:ascii="Calibri" w:hAnsi="Calibri"/>
          <w:bCs/>
          <w:caps/>
          <w:lang w:val="en-AU"/>
        </w:rPr>
        <w:t>:</w:t>
      </w:r>
      <w:r>
        <w:rPr>
          <w:rFonts w:ascii="Calibri" w:hAnsi="Calibri"/>
          <w:bCs/>
          <w:caps/>
          <w:lang w:val="en-AU"/>
        </w:rPr>
        <w:t xml:space="preserve"> </w:t>
      </w:r>
      <w:r>
        <w:rPr>
          <w:rFonts w:ascii="Calibri" w:hAnsi="Calibri"/>
          <w:bCs/>
          <w:i/>
          <w:iCs/>
          <w:caps/>
          <w:lang w:val="en-AU"/>
        </w:rPr>
        <w:t>(</w:t>
      </w:r>
      <w:r>
        <w:rPr>
          <w:rFonts w:ascii="Calibri" w:hAnsi="Calibri"/>
          <w:i/>
          <w:iCs/>
          <w:lang w:val="en-AU"/>
        </w:rPr>
        <w:t>Minister for Corrections)</w:t>
      </w:r>
      <w:r>
        <w:rPr>
          <w:rFonts w:ascii="Calibri" w:hAnsi="Calibri"/>
          <w:lang w:val="en-AU"/>
        </w:rPr>
        <w:t xml:space="preserve">: Agreement in principle—Resumption of debate </w:t>
      </w:r>
      <w:r>
        <w:rPr>
          <w:rFonts w:ascii="Calibri" w:hAnsi="Calibri"/>
          <w:i/>
          <w:iCs/>
          <w:lang w:val="en-AU"/>
        </w:rPr>
        <w:t>(from 30 November 2022—Mrs Kikkert)</w:t>
      </w:r>
      <w:r>
        <w:rPr>
          <w:rFonts w:ascii="Calibri" w:hAnsi="Calibri"/>
          <w:lang w:val="en-AU"/>
        </w:rPr>
        <w:t xml:space="preserve">. </w:t>
      </w:r>
    </w:p>
    <w:p w14:paraId="7F5F85FB" w14:textId="77777777" w:rsidR="001C26A7" w:rsidRPr="00A267E3" w:rsidRDefault="001C26A7" w:rsidP="001C26A7">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29B79EB1" w14:textId="77777777" w:rsidR="00EF2E05" w:rsidRPr="00EF2E05" w:rsidRDefault="00EF2E05" w:rsidP="001C26A7">
      <w:pPr>
        <w:keepNext/>
        <w:keepLines/>
        <w:spacing w:before="480" w:after="240"/>
        <w:jc w:val="center"/>
        <w:rPr>
          <w:rFonts w:ascii="Calibri" w:hAnsi="Calibri"/>
          <w:b/>
          <w:sz w:val="28"/>
          <w:lang w:val="en-AU"/>
        </w:rPr>
      </w:pPr>
      <w:r w:rsidRPr="00EF2E05">
        <w:rPr>
          <w:rFonts w:ascii="Calibri" w:hAnsi="Calibri"/>
          <w:b/>
          <w:sz w:val="28"/>
          <w:lang w:val="en-AU"/>
        </w:rPr>
        <w:t>QUESTIONS ON NOTICE</w:t>
      </w:r>
    </w:p>
    <w:p w14:paraId="044FB9DB" w14:textId="77777777" w:rsidR="00EF2E05" w:rsidRPr="00EF2E05" w:rsidRDefault="00EF2E05" w:rsidP="005F45A2">
      <w:pPr>
        <w:spacing w:before="120" w:after="120"/>
        <w:rPr>
          <w:rFonts w:ascii="Calibri" w:hAnsi="Calibri"/>
          <w:lang w:val="en-AU"/>
        </w:rPr>
      </w:pPr>
      <w:r w:rsidRPr="00EF2E05">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0199B9F7" w14:textId="77777777" w:rsidR="00EF2E05" w:rsidRPr="00EF2E05" w:rsidRDefault="00EF2E05" w:rsidP="005F45A2">
      <w:pPr>
        <w:spacing w:before="120" w:after="120"/>
        <w:rPr>
          <w:rFonts w:ascii="Calibri" w:hAnsi="Calibri"/>
          <w:szCs w:val="24"/>
          <w:lang w:val="en-NZ"/>
        </w:rPr>
      </w:pPr>
      <w:r w:rsidRPr="00EF2E05">
        <w:rPr>
          <w:rFonts w:ascii="Calibri" w:hAnsi="Calibri"/>
          <w:szCs w:val="24"/>
          <w:lang w:val="en-NZ"/>
        </w:rPr>
        <w:t xml:space="preserve">A Questions on Notice Paper will be issued on the Friday of a sitting week, containing the text of all questions on notice lodged that week and can be accessed at </w:t>
      </w:r>
      <w:hyperlink r:id="rId42" w:history="1">
        <w:r w:rsidRPr="00EF2E05">
          <w:rPr>
            <w:rFonts w:ascii="Calibri" w:hAnsi="Calibri"/>
            <w:color w:val="0000FF"/>
            <w:szCs w:val="24"/>
            <w:lang w:val="en-AU"/>
          </w:rPr>
          <w:t>www.parliament.act.gov.au/parliamentary-business/in-the-chamber/chamber-documents</w:t>
        </w:r>
      </w:hyperlink>
      <w:r w:rsidRPr="00EF2E05">
        <w:rPr>
          <w:rFonts w:ascii="Calibri" w:hAnsi="Calibri"/>
          <w:szCs w:val="24"/>
          <w:lang w:val="en-NZ"/>
        </w:rPr>
        <w:t>.</w:t>
      </w:r>
    </w:p>
    <w:p w14:paraId="017FDD13" w14:textId="77777777" w:rsidR="00EF2E05" w:rsidRPr="00EF2E05" w:rsidRDefault="00EF2E05" w:rsidP="001C26A7">
      <w:pPr>
        <w:spacing w:before="480" w:after="360"/>
        <w:jc w:val="center"/>
        <w:rPr>
          <w:rFonts w:ascii="Calibri" w:hAnsi="Calibri"/>
          <w:b/>
          <w:bCs/>
          <w:i/>
          <w:lang w:val="en-AU"/>
        </w:rPr>
      </w:pPr>
      <w:r w:rsidRPr="00EF2E05">
        <w:rPr>
          <w:rFonts w:ascii="Calibri" w:hAnsi="Calibri"/>
          <w:b/>
          <w:bCs/>
          <w:i/>
          <w:lang w:val="en-AU"/>
        </w:rPr>
        <w:t>Redirected and answered questions</w:t>
      </w:r>
    </w:p>
    <w:p w14:paraId="2150D90E" w14:textId="77777777" w:rsidR="00EF2E05" w:rsidRPr="00EF2E05" w:rsidRDefault="00EF2E05" w:rsidP="001C26A7">
      <w:pPr>
        <w:spacing w:before="120" w:after="120"/>
        <w:rPr>
          <w:rFonts w:ascii="Calibri" w:hAnsi="Calibri"/>
          <w:lang w:val="en-AU"/>
        </w:rPr>
      </w:pPr>
      <w:r w:rsidRPr="00EF2E05">
        <w:rPr>
          <w:rFonts w:ascii="Calibri" w:hAnsi="Calibri"/>
          <w:lang w:val="en-AU"/>
        </w:rPr>
        <w:t>The following questions asked by the Member indicated have been redirected to the Minister indicated and answers have been received:</w:t>
      </w:r>
    </w:p>
    <w:p w14:paraId="35A3A113" w14:textId="77777777" w:rsidR="00EF2E05" w:rsidRPr="00EF2E05" w:rsidRDefault="00EF2E05" w:rsidP="001C26A7">
      <w:pPr>
        <w:tabs>
          <w:tab w:val="left" w:pos="709"/>
          <w:tab w:val="left" w:pos="1701"/>
        </w:tabs>
        <w:spacing w:before="120" w:after="120"/>
        <w:rPr>
          <w:rFonts w:ascii="Calibri" w:hAnsi="Calibri"/>
          <w:lang w:val="en-AU"/>
        </w:rPr>
      </w:pPr>
      <w:r w:rsidRPr="00EF2E05">
        <w:rPr>
          <w:rFonts w:ascii="Calibri" w:hAnsi="Calibri"/>
          <w:lang w:val="en-AU"/>
        </w:rPr>
        <w:t>975</w:t>
      </w:r>
      <w:r w:rsidRPr="00EF2E05">
        <w:rPr>
          <w:rFonts w:ascii="Calibri" w:hAnsi="Calibri"/>
          <w:lang w:val="en-AU"/>
        </w:rPr>
        <w:tab/>
        <w:t xml:space="preserve">Minister for Planning and Land Management </w:t>
      </w:r>
      <w:r w:rsidRPr="00EF2E05">
        <w:rPr>
          <w:rFonts w:ascii="Calibri" w:hAnsi="Calibri"/>
          <w:i/>
          <w:iCs/>
          <w:lang w:val="en-AU"/>
        </w:rPr>
        <w:t>(Ms Clay)</w:t>
      </w:r>
      <w:r w:rsidRPr="00EF2E05">
        <w:rPr>
          <w:rFonts w:ascii="Calibri" w:hAnsi="Calibri"/>
          <w:lang w:val="en-AU"/>
        </w:rPr>
        <w:t>.</w:t>
      </w:r>
    </w:p>
    <w:p w14:paraId="61671CD2" w14:textId="77777777" w:rsidR="00EF2E05" w:rsidRPr="00EF2E05" w:rsidRDefault="00EF2E05" w:rsidP="001C26A7">
      <w:pPr>
        <w:tabs>
          <w:tab w:val="right" w:pos="567"/>
          <w:tab w:val="left" w:pos="709"/>
          <w:tab w:val="left" w:pos="1701"/>
        </w:tabs>
        <w:spacing w:before="120" w:after="120"/>
        <w:rPr>
          <w:rFonts w:ascii="Calibri" w:hAnsi="Calibri"/>
          <w:lang w:val="en-AU"/>
        </w:rPr>
      </w:pPr>
      <w:r w:rsidRPr="00EF2E05">
        <w:rPr>
          <w:rFonts w:ascii="Calibri" w:hAnsi="Calibri"/>
          <w:lang w:val="en-AU"/>
        </w:rPr>
        <w:t>985</w:t>
      </w:r>
      <w:r w:rsidRPr="00EF2E05">
        <w:rPr>
          <w:rFonts w:ascii="Calibri" w:hAnsi="Calibri"/>
          <w:lang w:val="en-AU"/>
        </w:rPr>
        <w:tab/>
      </w:r>
      <w:r w:rsidRPr="00EF2E05">
        <w:rPr>
          <w:rFonts w:ascii="Calibri" w:hAnsi="Calibri"/>
          <w:lang w:val="en-AU"/>
        </w:rPr>
        <w:tab/>
        <w:t xml:space="preserve">Minister for Economic Development </w:t>
      </w:r>
      <w:r w:rsidRPr="00EF2E05">
        <w:rPr>
          <w:rFonts w:ascii="Calibri" w:hAnsi="Calibri"/>
          <w:i/>
          <w:iCs/>
          <w:lang w:val="en-AU"/>
        </w:rPr>
        <w:t>(Ms Lee)</w:t>
      </w:r>
      <w:r w:rsidRPr="00EF2E05">
        <w:rPr>
          <w:rFonts w:ascii="Calibri" w:hAnsi="Calibri"/>
          <w:lang w:val="en-AU"/>
        </w:rPr>
        <w:t>.</w:t>
      </w:r>
    </w:p>
    <w:p w14:paraId="5BBAF55F" w14:textId="77777777" w:rsidR="001C26A7" w:rsidRDefault="001C26A7">
      <w:pPr>
        <w:spacing w:after="160" w:line="259" w:lineRule="auto"/>
        <w:rPr>
          <w:rFonts w:ascii="Calibri" w:hAnsi="Calibri"/>
          <w:b/>
          <w:i/>
          <w:szCs w:val="24"/>
          <w:lang w:val="en-AU"/>
        </w:rPr>
      </w:pPr>
      <w:r>
        <w:rPr>
          <w:rFonts w:ascii="Calibri" w:hAnsi="Calibri"/>
          <w:b/>
          <w:i/>
          <w:szCs w:val="24"/>
          <w:lang w:val="en-AU"/>
        </w:rPr>
        <w:br w:type="page"/>
      </w:r>
    </w:p>
    <w:p w14:paraId="4BC98E63" w14:textId="22FCEA73" w:rsidR="00EF2E05" w:rsidRPr="00EF2E05" w:rsidRDefault="00EF2E05" w:rsidP="001C26A7">
      <w:pPr>
        <w:keepNext/>
        <w:keepLines/>
        <w:tabs>
          <w:tab w:val="right" w:pos="567"/>
          <w:tab w:val="left" w:pos="1134"/>
        </w:tabs>
        <w:spacing w:before="480" w:after="360"/>
        <w:jc w:val="center"/>
        <w:rPr>
          <w:rFonts w:ascii="Calibri" w:hAnsi="Calibri"/>
          <w:b/>
          <w:i/>
          <w:szCs w:val="24"/>
          <w:lang w:val="en-AU"/>
        </w:rPr>
      </w:pPr>
      <w:r w:rsidRPr="00EF2E05">
        <w:rPr>
          <w:rFonts w:ascii="Calibri" w:hAnsi="Calibri"/>
          <w:b/>
          <w:i/>
          <w:szCs w:val="24"/>
          <w:lang w:val="en-AU"/>
        </w:rPr>
        <w:lastRenderedPageBreak/>
        <w:t>Unanswered questions</w:t>
      </w:r>
    </w:p>
    <w:p w14:paraId="0E684D9A" w14:textId="77777777" w:rsidR="00EF2E05" w:rsidRPr="00EF2E05" w:rsidRDefault="00EF2E05" w:rsidP="001C26A7">
      <w:pPr>
        <w:keepNext/>
        <w:keepLines/>
        <w:tabs>
          <w:tab w:val="right" w:pos="567"/>
          <w:tab w:val="left" w:pos="1134"/>
        </w:tabs>
        <w:spacing w:before="240" w:after="240" w:line="360" w:lineRule="auto"/>
        <w:ind w:left="1134" w:hanging="1134"/>
        <w:jc w:val="center"/>
        <w:rPr>
          <w:rFonts w:ascii="Calibri" w:hAnsi="Calibri" w:cs="Calibri"/>
          <w:i/>
          <w:szCs w:val="24"/>
          <w:lang w:val="en-AU"/>
        </w:rPr>
      </w:pPr>
      <w:r w:rsidRPr="00EF2E05">
        <w:rPr>
          <w:rFonts w:ascii="Calibri" w:hAnsi="Calibri" w:cs="Calibri"/>
          <w:i/>
          <w:szCs w:val="24"/>
          <w:lang w:val="en-AU"/>
        </w:rPr>
        <w:t>(30 days expired 26 December 2022)</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EF2E05" w:rsidRPr="00EF2E05" w14:paraId="196C7920" w14:textId="77777777" w:rsidTr="00767AC0">
        <w:trPr>
          <w:trHeight w:val="154"/>
        </w:trPr>
        <w:tc>
          <w:tcPr>
            <w:tcW w:w="704" w:type="dxa"/>
            <w:shd w:val="clear" w:color="auto" w:fill="auto"/>
          </w:tcPr>
          <w:p w14:paraId="5275B40F" w14:textId="77777777" w:rsidR="00EF2E05" w:rsidRPr="00EF2E05" w:rsidRDefault="00EF2E05" w:rsidP="001C26A7">
            <w:pPr>
              <w:keepNext/>
              <w:keepLines/>
              <w:rPr>
                <w:rFonts w:ascii="Calibri" w:hAnsi="Calibri"/>
                <w:szCs w:val="24"/>
                <w:lang w:val="en-AU" w:eastAsia="zh-CN"/>
              </w:rPr>
            </w:pPr>
            <w:r w:rsidRPr="00EF2E05">
              <w:rPr>
                <w:rFonts w:ascii="Calibri" w:hAnsi="Calibri" w:cs="Calibri"/>
                <w:szCs w:val="24"/>
                <w:lang w:val="en-AU" w:eastAsia="zh-CN"/>
              </w:rPr>
              <w:t>976</w:t>
            </w:r>
          </w:p>
        </w:tc>
        <w:tc>
          <w:tcPr>
            <w:tcW w:w="8312" w:type="dxa"/>
            <w:shd w:val="clear" w:color="auto" w:fill="auto"/>
          </w:tcPr>
          <w:p w14:paraId="08897640" w14:textId="77777777" w:rsidR="00EF2E05" w:rsidRPr="00EF2E05" w:rsidRDefault="00EF2E05" w:rsidP="001C26A7">
            <w:pPr>
              <w:keepNext/>
              <w:keepLines/>
              <w:rPr>
                <w:rFonts w:ascii="Calibri" w:hAnsi="Calibri" w:cs="Calibri"/>
                <w:szCs w:val="24"/>
              </w:rPr>
            </w:pPr>
            <w:r w:rsidRPr="00EF2E05">
              <w:rPr>
                <w:rFonts w:ascii="Calibri" w:hAnsi="Calibri" w:cs="Calibri"/>
                <w:b/>
                <w:bCs/>
                <w:caps/>
                <w:szCs w:val="24"/>
              </w:rPr>
              <w:t>Mrs Kikkert</w:t>
            </w:r>
            <w:r w:rsidRPr="00EF2E05">
              <w:rPr>
                <w:rFonts w:ascii="Calibri" w:hAnsi="Calibri" w:cs="Calibri"/>
                <w:szCs w:val="24"/>
              </w:rPr>
              <w:t xml:space="preserve">: To ask the Minister for Housing and Suburban Development — </w:t>
            </w:r>
          </w:p>
          <w:p w14:paraId="1C8A1DB7" w14:textId="77777777" w:rsidR="00EF2E05" w:rsidRPr="00EF2E05" w:rsidRDefault="00EF2E05" w:rsidP="001C26A7">
            <w:pPr>
              <w:keepNext/>
              <w:keepLines/>
              <w:numPr>
                <w:ilvl w:val="0"/>
                <w:numId w:val="30"/>
              </w:numPr>
              <w:spacing w:before="100" w:beforeAutospacing="1" w:after="100" w:afterAutospacing="1"/>
              <w:ind w:left="429" w:hanging="429"/>
              <w:rPr>
                <w:rFonts w:ascii="Calibri" w:hAnsi="Calibri" w:cs="Calibri"/>
                <w:szCs w:val="24"/>
              </w:rPr>
            </w:pPr>
            <w:r w:rsidRPr="00EF2E05">
              <w:rPr>
                <w:rFonts w:ascii="Calibri" w:hAnsi="Calibri" w:cs="Calibri"/>
                <w:szCs w:val="24"/>
              </w:rPr>
              <w:t>What role will the ACT Government play in the rehabilitation of the former West Belconnen Landfill Site by the Ginninderry Development.</w:t>
            </w:r>
          </w:p>
          <w:p w14:paraId="79A2AC40" w14:textId="77777777" w:rsidR="00EF2E05" w:rsidRPr="00EF2E05" w:rsidRDefault="00EF2E05" w:rsidP="001C26A7">
            <w:pPr>
              <w:keepNext/>
              <w:keepLines/>
              <w:numPr>
                <w:ilvl w:val="0"/>
                <w:numId w:val="30"/>
              </w:numPr>
              <w:spacing w:before="100" w:beforeAutospacing="1" w:after="100" w:afterAutospacing="1"/>
              <w:ind w:left="429" w:hanging="429"/>
              <w:rPr>
                <w:rFonts w:ascii="Calibri" w:hAnsi="Calibri" w:cs="Calibri"/>
                <w:szCs w:val="24"/>
              </w:rPr>
            </w:pPr>
            <w:r w:rsidRPr="00EF2E05">
              <w:rPr>
                <w:rFonts w:ascii="Calibri" w:hAnsi="Calibri" w:cs="Calibri"/>
                <w:szCs w:val="24"/>
              </w:rPr>
              <w:t>What possible uses for this site are allowed under current regulations and/or agreements.</w:t>
            </w:r>
          </w:p>
          <w:p w14:paraId="70B70AFC" w14:textId="77777777" w:rsidR="00EF2E05" w:rsidRPr="00EF2E05" w:rsidRDefault="00EF2E05" w:rsidP="001C26A7">
            <w:pPr>
              <w:keepNext/>
              <w:keepLines/>
              <w:numPr>
                <w:ilvl w:val="0"/>
                <w:numId w:val="30"/>
              </w:numPr>
              <w:spacing w:before="100" w:beforeAutospacing="1" w:after="100" w:afterAutospacing="1"/>
              <w:ind w:left="429" w:hanging="429"/>
              <w:rPr>
                <w:rFonts w:ascii="Calibri" w:hAnsi="Calibri" w:cs="Calibri"/>
                <w:szCs w:val="24"/>
              </w:rPr>
            </w:pPr>
            <w:r w:rsidRPr="00EF2E05">
              <w:rPr>
                <w:rFonts w:ascii="Calibri" w:hAnsi="Calibri" w:cs="Calibri"/>
                <w:szCs w:val="24"/>
              </w:rPr>
              <w:t>What specific steps have been taken to prevent future users of this site from exposure to asbestos and/or other contaminants.</w:t>
            </w:r>
          </w:p>
          <w:p w14:paraId="392D4994" w14:textId="77777777" w:rsidR="00EF2E05" w:rsidRPr="00EF2E05" w:rsidRDefault="00EF2E05" w:rsidP="001C26A7">
            <w:pPr>
              <w:keepNext/>
              <w:keepLines/>
              <w:numPr>
                <w:ilvl w:val="0"/>
                <w:numId w:val="30"/>
              </w:numPr>
              <w:spacing w:before="100" w:beforeAutospacing="1" w:after="100" w:afterAutospacing="1"/>
              <w:ind w:left="429" w:hanging="429"/>
              <w:rPr>
                <w:rFonts w:ascii="Calibri" w:hAnsi="Calibri"/>
                <w:szCs w:val="24"/>
              </w:rPr>
            </w:pPr>
            <w:r w:rsidRPr="00EF2E05">
              <w:rPr>
                <w:rFonts w:ascii="Calibri" w:hAnsi="Calibri" w:cs="Calibri"/>
                <w:szCs w:val="24"/>
              </w:rPr>
              <w:t xml:space="preserve">What specific additional steps will be necessary to protect future users of this site from exposure to asbestos and/or other contaminants. </w:t>
            </w:r>
            <w:r w:rsidRPr="00EF2E05">
              <w:rPr>
                <w:rFonts w:ascii="Calibri" w:hAnsi="Calibri" w:cs="Calibri"/>
                <w:i/>
                <w:szCs w:val="24"/>
              </w:rPr>
              <w:t>(Redirected 30 November 2022)</w:t>
            </w:r>
          </w:p>
        </w:tc>
      </w:tr>
    </w:tbl>
    <w:p w14:paraId="716F899A" w14:textId="77777777" w:rsidR="00EF2E05" w:rsidRPr="00EF2E05" w:rsidRDefault="00EF2E05" w:rsidP="001C26A7">
      <w:pPr>
        <w:keepNext/>
        <w:keepLines/>
        <w:tabs>
          <w:tab w:val="right" w:pos="567"/>
          <w:tab w:val="left" w:pos="1134"/>
        </w:tabs>
        <w:spacing w:before="240" w:line="360" w:lineRule="auto"/>
        <w:ind w:left="1134" w:hanging="1134"/>
        <w:jc w:val="center"/>
        <w:rPr>
          <w:rFonts w:ascii="Calibri" w:hAnsi="Calibri" w:cs="Calibri"/>
          <w:i/>
          <w:szCs w:val="24"/>
          <w:lang w:val="en-AU"/>
        </w:rPr>
      </w:pPr>
      <w:r w:rsidRPr="00EF2E05">
        <w:rPr>
          <w:rFonts w:ascii="Calibri" w:hAnsi="Calibri" w:cs="Calibri"/>
          <w:i/>
          <w:szCs w:val="24"/>
          <w:lang w:val="en-AU"/>
        </w:rPr>
        <w:t>(30 days expired 2 January 2023)</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EF2E05" w:rsidRPr="00EF2E05" w14:paraId="0C706909" w14:textId="77777777" w:rsidTr="00767AC0">
        <w:trPr>
          <w:trHeight w:val="154"/>
        </w:trPr>
        <w:tc>
          <w:tcPr>
            <w:tcW w:w="704" w:type="dxa"/>
            <w:shd w:val="clear" w:color="auto" w:fill="auto"/>
          </w:tcPr>
          <w:p w14:paraId="5EFED600" w14:textId="77777777" w:rsidR="00EF2E05" w:rsidRPr="00EF2E05" w:rsidRDefault="00EF2E05" w:rsidP="005F45A2">
            <w:pPr>
              <w:spacing w:before="120"/>
              <w:rPr>
                <w:rFonts w:ascii="Calibri" w:hAnsi="Calibri"/>
                <w:szCs w:val="24"/>
                <w:lang w:val="en-AU" w:eastAsia="zh-CN"/>
              </w:rPr>
            </w:pPr>
            <w:r w:rsidRPr="00EF2E05">
              <w:rPr>
                <w:rFonts w:ascii="Calibri" w:hAnsi="Calibri" w:cs="Calibri"/>
                <w:szCs w:val="24"/>
                <w:lang w:val="en-AU" w:eastAsia="zh-CN"/>
              </w:rPr>
              <w:t>983</w:t>
            </w:r>
          </w:p>
        </w:tc>
        <w:tc>
          <w:tcPr>
            <w:tcW w:w="8312" w:type="dxa"/>
            <w:shd w:val="clear" w:color="auto" w:fill="auto"/>
          </w:tcPr>
          <w:p w14:paraId="71649DFB" w14:textId="41981B0E" w:rsidR="00EF2E05" w:rsidRPr="00EF2E05" w:rsidRDefault="00EF2E05" w:rsidP="005F45A2">
            <w:pPr>
              <w:spacing w:before="120"/>
              <w:rPr>
                <w:rFonts w:ascii="Calibri" w:hAnsi="Calibri" w:cs="Calibri"/>
                <w:szCs w:val="24"/>
              </w:rPr>
            </w:pPr>
            <w:r w:rsidRPr="00EF2E05">
              <w:rPr>
                <w:rFonts w:ascii="Calibri" w:hAnsi="Calibri" w:cs="Calibri"/>
                <w:b/>
                <w:bCs/>
                <w:szCs w:val="24"/>
              </w:rPr>
              <w:t>M</w:t>
            </w:r>
            <w:r w:rsidR="005F45A2">
              <w:rPr>
                <w:rFonts w:ascii="Calibri" w:hAnsi="Calibri" w:cs="Calibri"/>
                <w:b/>
                <w:bCs/>
                <w:szCs w:val="24"/>
              </w:rPr>
              <w:t>R</w:t>
            </w:r>
            <w:r w:rsidRPr="00EF2E05">
              <w:rPr>
                <w:rFonts w:ascii="Calibri" w:hAnsi="Calibri" w:cs="Calibri"/>
                <w:b/>
                <w:bCs/>
                <w:szCs w:val="24"/>
              </w:rPr>
              <w:t xml:space="preserve"> </w:t>
            </w:r>
            <w:r w:rsidRPr="00EF2E05">
              <w:rPr>
                <w:rFonts w:ascii="Calibri" w:hAnsi="Calibri" w:cs="Calibri"/>
                <w:b/>
                <w:bCs/>
                <w:caps/>
                <w:szCs w:val="24"/>
              </w:rPr>
              <w:t>Parton</w:t>
            </w:r>
            <w:r w:rsidRPr="00EF2E05">
              <w:rPr>
                <w:rFonts w:ascii="Calibri" w:hAnsi="Calibri" w:cs="Calibri"/>
                <w:szCs w:val="24"/>
              </w:rPr>
              <w:t xml:space="preserve">: To ask the Minister for Housing and Suburban Development — </w:t>
            </w:r>
          </w:p>
          <w:p w14:paraId="3C0D9A2C" w14:textId="77777777" w:rsidR="00EF2E05" w:rsidRPr="00EF2E05" w:rsidRDefault="00EF2E05" w:rsidP="005F45A2">
            <w:pPr>
              <w:numPr>
                <w:ilvl w:val="0"/>
                <w:numId w:val="31"/>
              </w:numPr>
              <w:spacing w:before="100" w:beforeAutospacing="1" w:after="100" w:afterAutospacing="1"/>
              <w:ind w:left="464" w:hanging="464"/>
              <w:rPr>
                <w:rFonts w:ascii="Calibri" w:hAnsi="Calibri" w:cs="Calibri"/>
                <w:szCs w:val="24"/>
              </w:rPr>
            </w:pPr>
            <w:r w:rsidRPr="00EF2E05">
              <w:rPr>
                <w:rFonts w:ascii="Calibri" w:hAnsi="Calibri" w:cs="Calibri"/>
                <w:szCs w:val="24"/>
              </w:rPr>
              <w:t>In relation to the Community Services Directorate Housing Property Purchase invoices listed on notifiable invoices, can the Minister outline, for the last three years, a breakdown of invoice items covered in each invoice (for example $3,080,000.00 paid to Meyer Vandenberg Lawyers on 27 September 2022 and what this invoice covers).</w:t>
            </w:r>
          </w:p>
          <w:p w14:paraId="70E06AB7" w14:textId="77777777" w:rsidR="00EF2E05" w:rsidRPr="00EF2E05" w:rsidRDefault="00EF2E05" w:rsidP="005F45A2">
            <w:pPr>
              <w:numPr>
                <w:ilvl w:val="0"/>
                <w:numId w:val="31"/>
              </w:numPr>
              <w:spacing w:before="100" w:beforeAutospacing="1" w:after="100" w:afterAutospacing="1"/>
              <w:ind w:left="464" w:hanging="464"/>
              <w:rPr>
                <w:rFonts w:ascii="Calibri" w:hAnsi="Calibri" w:cs="Calibri"/>
                <w:szCs w:val="24"/>
              </w:rPr>
            </w:pPr>
            <w:r w:rsidRPr="00EF2E05">
              <w:rPr>
                <w:rFonts w:ascii="Calibri" w:hAnsi="Calibri" w:cs="Calibri"/>
                <w:szCs w:val="24"/>
              </w:rPr>
              <w:t>Are these invoices related to a transaction or are they for advisory work.</w:t>
            </w:r>
          </w:p>
          <w:p w14:paraId="6C6ADB6D" w14:textId="77777777" w:rsidR="00EF2E05" w:rsidRPr="00EF2E05" w:rsidRDefault="00EF2E05" w:rsidP="005F45A2">
            <w:pPr>
              <w:numPr>
                <w:ilvl w:val="0"/>
                <w:numId w:val="31"/>
              </w:numPr>
              <w:spacing w:before="100" w:beforeAutospacing="1" w:after="100" w:afterAutospacing="1"/>
              <w:ind w:left="464" w:hanging="464"/>
              <w:rPr>
                <w:rFonts w:ascii="Calibri" w:hAnsi="Calibri" w:cs="Calibri"/>
                <w:szCs w:val="24"/>
              </w:rPr>
            </w:pPr>
            <w:r w:rsidRPr="00EF2E05">
              <w:rPr>
                <w:rFonts w:ascii="Calibri" w:hAnsi="Calibri" w:cs="Calibri"/>
                <w:szCs w:val="24"/>
              </w:rPr>
              <w:t>If the invoices are for transactions, which transactions do they relate to and what was the value of those property transactions.</w:t>
            </w:r>
          </w:p>
          <w:p w14:paraId="5A70C2A2" w14:textId="77777777" w:rsidR="00EF2E05" w:rsidRPr="00EF2E05" w:rsidRDefault="00EF2E05" w:rsidP="005F45A2">
            <w:pPr>
              <w:numPr>
                <w:ilvl w:val="0"/>
                <w:numId w:val="31"/>
              </w:numPr>
              <w:spacing w:before="100" w:beforeAutospacing="1" w:after="100" w:afterAutospacing="1"/>
              <w:ind w:left="464" w:hanging="464"/>
              <w:rPr>
                <w:rFonts w:ascii="Calibri" w:hAnsi="Calibri" w:cs="Calibri"/>
                <w:szCs w:val="24"/>
              </w:rPr>
            </w:pPr>
            <w:r w:rsidRPr="00EF2E05">
              <w:rPr>
                <w:rFonts w:ascii="Calibri" w:hAnsi="Calibri" w:cs="Calibri"/>
                <w:szCs w:val="24"/>
              </w:rPr>
              <w:t>What panel is used to determine which law firm take on property purchases.</w:t>
            </w:r>
          </w:p>
          <w:p w14:paraId="32E79931" w14:textId="77777777" w:rsidR="00EF2E05" w:rsidRPr="00EF2E05" w:rsidRDefault="00EF2E05" w:rsidP="005F45A2">
            <w:pPr>
              <w:numPr>
                <w:ilvl w:val="0"/>
                <w:numId w:val="31"/>
              </w:numPr>
              <w:spacing w:before="100" w:beforeAutospacing="1" w:after="100" w:afterAutospacing="1"/>
              <w:ind w:left="464" w:hanging="464"/>
              <w:rPr>
                <w:rFonts w:ascii="Calibri" w:hAnsi="Calibri" w:cs="Calibri"/>
                <w:szCs w:val="24"/>
              </w:rPr>
            </w:pPr>
            <w:r w:rsidRPr="00EF2E05">
              <w:rPr>
                <w:rFonts w:ascii="Calibri" w:hAnsi="Calibri" w:cs="Calibri"/>
                <w:szCs w:val="24"/>
              </w:rPr>
              <w:t>Who is on the panel.</w:t>
            </w:r>
          </w:p>
          <w:p w14:paraId="79ECCC8E" w14:textId="77777777" w:rsidR="00EF2E05" w:rsidRPr="00EF2E05" w:rsidRDefault="00EF2E05" w:rsidP="005F45A2">
            <w:pPr>
              <w:numPr>
                <w:ilvl w:val="0"/>
                <w:numId w:val="31"/>
              </w:numPr>
              <w:spacing w:before="100" w:beforeAutospacing="1" w:after="100" w:afterAutospacing="1"/>
              <w:ind w:left="464" w:hanging="464"/>
              <w:rPr>
                <w:rFonts w:ascii="Calibri" w:hAnsi="Calibri"/>
                <w:szCs w:val="24"/>
              </w:rPr>
            </w:pPr>
            <w:r w:rsidRPr="00EF2E05">
              <w:rPr>
                <w:rFonts w:ascii="Calibri" w:hAnsi="Calibri" w:cs="Calibri"/>
                <w:szCs w:val="24"/>
              </w:rPr>
              <w:t>Were multiple quotes obtained before a law firm was chosen.</w:t>
            </w:r>
            <w:r w:rsidRPr="00EF2E05">
              <w:rPr>
                <w:rFonts w:ascii="Calibri" w:hAnsi="Calibri"/>
                <w:szCs w:val="24"/>
              </w:rPr>
              <w:t xml:space="preserve"> </w:t>
            </w:r>
          </w:p>
        </w:tc>
      </w:tr>
      <w:tr w:rsidR="00EF2E05" w:rsidRPr="00EF2E05" w14:paraId="5A93D1FB" w14:textId="77777777" w:rsidTr="00767AC0">
        <w:trPr>
          <w:trHeight w:val="154"/>
        </w:trPr>
        <w:tc>
          <w:tcPr>
            <w:tcW w:w="704" w:type="dxa"/>
            <w:shd w:val="clear" w:color="auto" w:fill="auto"/>
          </w:tcPr>
          <w:p w14:paraId="4F7A4513" w14:textId="77777777" w:rsidR="00EF2E05" w:rsidRPr="00EF2E05" w:rsidRDefault="00EF2E05" w:rsidP="005F45A2">
            <w:pPr>
              <w:rPr>
                <w:rFonts w:ascii="Calibri" w:hAnsi="Calibri"/>
                <w:szCs w:val="24"/>
                <w:lang w:val="en-AU" w:eastAsia="zh-CN"/>
              </w:rPr>
            </w:pPr>
            <w:r w:rsidRPr="00EF2E05">
              <w:rPr>
                <w:rFonts w:ascii="Calibri" w:hAnsi="Calibri" w:cs="Calibri"/>
                <w:szCs w:val="24"/>
                <w:lang w:val="en-AU" w:eastAsia="zh-CN"/>
              </w:rPr>
              <w:t>989</w:t>
            </w:r>
          </w:p>
        </w:tc>
        <w:tc>
          <w:tcPr>
            <w:tcW w:w="8312" w:type="dxa"/>
            <w:shd w:val="clear" w:color="auto" w:fill="auto"/>
          </w:tcPr>
          <w:p w14:paraId="20B8DCB2" w14:textId="2933250C" w:rsidR="00EF2E05" w:rsidRPr="00EF2E05" w:rsidRDefault="00EF2E05" w:rsidP="005F45A2">
            <w:pPr>
              <w:rPr>
                <w:rFonts w:ascii="Calibri" w:hAnsi="Calibri" w:cs="Calibri"/>
                <w:szCs w:val="24"/>
              </w:rPr>
            </w:pPr>
            <w:r w:rsidRPr="00EF2E05">
              <w:rPr>
                <w:rFonts w:ascii="Calibri" w:hAnsi="Calibri" w:cs="Calibri"/>
                <w:b/>
                <w:bCs/>
                <w:szCs w:val="24"/>
              </w:rPr>
              <w:t>M</w:t>
            </w:r>
            <w:r w:rsidR="005F45A2">
              <w:rPr>
                <w:rFonts w:ascii="Calibri" w:hAnsi="Calibri" w:cs="Calibri"/>
                <w:b/>
                <w:bCs/>
                <w:szCs w:val="24"/>
              </w:rPr>
              <w:t>S</w:t>
            </w:r>
            <w:r w:rsidRPr="00EF2E05">
              <w:rPr>
                <w:rFonts w:ascii="Calibri" w:hAnsi="Calibri" w:cs="Calibri"/>
                <w:b/>
                <w:bCs/>
                <w:szCs w:val="24"/>
              </w:rPr>
              <w:t xml:space="preserve"> C</w:t>
            </w:r>
            <w:r w:rsidR="005F45A2">
              <w:rPr>
                <w:rFonts w:ascii="Calibri" w:hAnsi="Calibri" w:cs="Calibri"/>
                <w:b/>
                <w:bCs/>
                <w:szCs w:val="24"/>
              </w:rPr>
              <w:t>LAY</w:t>
            </w:r>
            <w:r w:rsidRPr="00EF2E05">
              <w:rPr>
                <w:rFonts w:ascii="Calibri" w:hAnsi="Calibri" w:cs="Calibri"/>
                <w:szCs w:val="24"/>
              </w:rPr>
              <w:t xml:space="preserve">: To ask the Minister for Health — </w:t>
            </w:r>
          </w:p>
          <w:p w14:paraId="6EF756A1" w14:textId="77777777" w:rsidR="00EF2E05" w:rsidRPr="00EF2E05" w:rsidRDefault="00EF2E05" w:rsidP="005F45A2">
            <w:pPr>
              <w:numPr>
                <w:ilvl w:val="0"/>
                <w:numId w:val="32"/>
              </w:numPr>
              <w:spacing w:before="100" w:beforeAutospacing="1" w:after="100" w:afterAutospacing="1"/>
              <w:ind w:left="464" w:hanging="464"/>
              <w:rPr>
                <w:rFonts w:ascii="Calibri" w:hAnsi="Calibri" w:cs="Calibri"/>
                <w:szCs w:val="24"/>
              </w:rPr>
            </w:pPr>
            <w:r w:rsidRPr="00EF2E05">
              <w:rPr>
                <w:rFonts w:ascii="Calibri" w:hAnsi="Calibri" w:cs="Calibri"/>
                <w:szCs w:val="24"/>
              </w:rPr>
              <w:t>For each year from 2019 to 2022, what was the caesarean section rate for the pregnancy care and birthing options of (a) GP Shared care, (b) Continuity of midwifery care – low, (c) Homebirth, (d) Continuity of midwifery care – all risk, (e) Maternity care team, (f) Fetal Medicine Unit, (g) Specialist care team, (h) Aboriginal and/or Torres Strait Islander (Winnunga Nimmityjah Aboriginal Health and Community Services), and (i) Private maternity services, as listed on the Canberra Health Services website.</w:t>
            </w:r>
          </w:p>
          <w:p w14:paraId="10F110D6" w14:textId="77777777" w:rsidR="001C26A7" w:rsidRDefault="00EF2E05" w:rsidP="001C26A7">
            <w:pPr>
              <w:numPr>
                <w:ilvl w:val="0"/>
                <w:numId w:val="32"/>
              </w:numPr>
              <w:spacing w:before="100" w:beforeAutospacing="1" w:after="100" w:afterAutospacing="1"/>
              <w:ind w:left="464" w:hanging="464"/>
              <w:rPr>
                <w:rFonts w:ascii="Calibri" w:hAnsi="Calibri"/>
                <w:szCs w:val="24"/>
              </w:rPr>
            </w:pPr>
            <w:r w:rsidRPr="00EF2E05">
              <w:rPr>
                <w:rFonts w:ascii="Calibri" w:hAnsi="Calibri" w:cs="Calibri"/>
                <w:szCs w:val="24"/>
              </w:rPr>
              <w:t>For each year from 2019 to 2022, what was the caesarean section rate for all births at (a) Centenary Hospital for Women and Children, (b) Calvary Public Hospital, (c) Calvary Private Hospital and (d) Calvary John James Hospital.</w:t>
            </w:r>
            <w:r w:rsidRPr="00EF2E05">
              <w:rPr>
                <w:rFonts w:ascii="Calibri" w:hAnsi="Calibri"/>
                <w:szCs w:val="24"/>
              </w:rPr>
              <w:t xml:space="preserve"> </w:t>
            </w:r>
          </w:p>
          <w:p w14:paraId="21C340A6" w14:textId="7368A78F" w:rsidR="001C26A7" w:rsidRPr="001C26A7" w:rsidRDefault="001C26A7" w:rsidP="001C26A7">
            <w:pPr>
              <w:spacing w:before="100" w:beforeAutospacing="1" w:after="100" w:afterAutospacing="1"/>
              <w:ind w:left="464"/>
              <w:rPr>
                <w:rFonts w:ascii="Calibri" w:hAnsi="Calibri"/>
                <w:szCs w:val="24"/>
              </w:rPr>
            </w:pPr>
          </w:p>
        </w:tc>
      </w:tr>
      <w:tr w:rsidR="00EF2E05" w:rsidRPr="00EF2E05" w14:paraId="265E094D" w14:textId="77777777" w:rsidTr="00767AC0">
        <w:trPr>
          <w:trHeight w:val="154"/>
        </w:trPr>
        <w:tc>
          <w:tcPr>
            <w:tcW w:w="704" w:type="dxa"/>
            <w:shd w:val="clear" w:color="auto" w:fill="auto"/>
          </w:tcPr>
          <w:p w14:paraId="73EB746E" w14:textId="77777777" w:rsidR="00EF2E05" w:rsidRPr="00EF2E05" w:rsidRDefault="00EF2E05" w:rsidP="005F45A2">
            <w:pPr>
              <w:rPr>
                <w:rFonts w:ascii="Calibri" w:hAnsi="Calibri"/>
                <w:szCs w:val="24"/>
                <w:lang w:val="en-AU" w:eastAsia="zh-CN"/>
              </w:rPr>
            </w:pPr>
            <w:r w:rsidRPr="00EF2E05">
              <w:rPr>
                <w:rFonts w:ascii="Calibri" w:hAnsi="Calibri" w:cs="Calibri"/>
                <w:szCs w:val="24"/>
                <w:lang w:val="en-AU" w:eastAsia="zh-CN"/>
              </w:rPr>
              <w:lastRenderedPageBreak/>
              <w:t>998</w:t>
            </w:r>
          </w:p>
        </w:tc>
        <w:tc>
          <w:tcPr>
            <w:tcW w:w="8312" w:type="dxa"/>
            <w:shd w:val="clear" w:color="auto" w:fill="auto"/>
          </w:tcPr>
          <w:p w14:paraId="2ADE8F88" w14:textId="53BAC02E" w:rsidR="00EF2E05" w:rsidRPr="00EF2E05" w:rsidRDefault="00EF2E05" w:rsidP="005F45A2">
            <w:pPr>
              <w:rPr>
                <w:rFonts w:ascii="Calibri" w:hAnsi="Calibri" w:cs="Calibri"/>
                <w:szCs w:val="24"/>
              </w:rPr>
            </w:pPr>
            <w:r w:rsidRPr="00EF2E05">
              <w:rPr>
                <w:rFonts w:ascii="Calibri" w:hAnsi="Calibri" w:cs="Calibri"/>
                <w:b/>
                <w:bCs/>
                <w:szCs w:val="24"/>
              </w:rPr>
              <w:t>M</w:t>
            </w:r>
            <w:r w:rsidR="005F45A2">
              <w:rPr>
                <w:rFonts w:ascii="Calibri" w:hAnsi="Calibri" w:cs="Calibri"/>
                <w:b/>
                <w:bCs/>
                <w:szCs w:val="24"/>
              </w:rPr>
              <w:t>S LAWDER</w:t>
            </w:r>
            <w:r w:rsidRPr="00EF2E05">
              <w:rPr>
                <w:rFonts w:ascii="Calibri" w:hAnsi="Calibri" w:cs="Calibri"/>
                <w:szCs w:val="24"/>
              </w:rPr>
              <w:t xml:space="preserve">: To ask the Minister for Housing and Suburban Development — </w:t>
            </w:r>
          </w:p>
          <w:p w14:paraId="373519B7" w14:textId="77777777" w:rsidR="00EF2E05" w:rsidRPr="00EF2E05" w:rsidRDefault="00EF2E05" w:rsidP="005F45A2">
            <w:pPr>
              <w:numPr>
                <w:ilvl w:val="0"/>
                <w:numId w:val="33"/>
              </w:numPr>
              <w:spacing w:before="100" w:beforeAutospacing="1" w:after="100" w:afterAutospacing="1"/>
              <w:ind w:left="464" w:hanging="464"/>
              <w:rPr>
                <w:rFonts w:ascii="Calibri" w:hAnsi="Calibri" w:cs="Calibri"/>
                <w:szCs w:val="24"/>
              </w:rPr>
            </w:pPr>
            <w:r w:rsidRPr="00EF2E05">
              <w:rPr>
                <w:rFonts w:ascii="Calibri" w:hAnsi="Calibri" w:cs="Calibri"/>
                <w:szCs w:val="24"/>
              </w:rPr>
              <w:t>What action was taken by the Surburban Land Agency as a result of the photos I provided to the Minister for Transport and City Services which showed workers mowing grass clippings directly into Lake Tuggeranong.</w:t>
            </w:r>
          </w:p>
          <w:p w14:paraId="0B285BFF" w14:textId="77777777" w:rsidR="00EF2E05" w:rsidRPr="00EF2E05" w:rsidRDefault="00EF2E05" w:rsidP="005F45A2">
            <w:pPr>
              <w:numPr>
                <w:ilvl w:val="0"/>
                <w:numId w:val="33"/>
              </w:numPr>
              <w:spacing w:before="100" w:beforeAutospacing="1" w:after="100" w:afterAutospacing="1"/>
              <w:ind w:left="464" w:hanging="464"/>
              <w:rPr>
                <w:rFonts w:ascii="Calibri" w:hAnsi="Calibri"/>
                <w:szCs w:val="24"/>
              </w:rPr>
            </w:pPr>
            <w:r w:rsidRPr="00EF2E05">
              <w:rPr>
                <w:rFonts w:ascii="Calibri" w:hAnsi="Calibri" w:cs="Calibri"/>
                <w:szCs w:val="24"/>
              </w:rPr>
              <w:t>What other areas of Canberra are the Surburban Land Agency responsible for mowing.</w:t>
            </w:r>
            <w:r w:rsidRPr="00EF2E05">
              <w:rPr>
                <w:rFonts w:ascii="Calibri" w:hAnsi="Calibri"/>
                <w:szCs w:val="24"/>
              </w:rPr>
              <w:t xml:space="preserve"> </w:t>
            </w:r>
          </w:p>
        </w:tc>
      </w:tr>
      <w:tr w:rsidR="00EF2E05" w:rsidRPr="00EF2E05" w14:paraId="3B7BB336" w14:textId="77777777" w:rsidTr="00767AC0">
        <w:trPr>
          <w:trHeight w:val="154"/>
        </w:trPr>
        <w:tc>
          <w:tcPr>
            <w:tcW w:w="704" w:type="dxa"/>
            <w:shd w:val="clear" w:color="auto" w:fill="auto"/>
          </w:tcPr>
          <w:p w14:paraId="00978347" w14:textId="77777777" w:rsidR="00EF2E05" w:rsidRPr="00EF2E05" w:rsidRDefault="00EF2E05" w:rsidP="005F45A2">
            <w:pPr>
              <w:rPr>
                <w:rFonts w:ascii="Calibri" w:hAnsi="Calibri"/>
                <w:szCs w:val="24"/>
                <w:lang w:val="en-AU" w:eastAsia="zh-CN"/>
              </w:rPr>
            </w:pPr>
            <w:r w:rsidRPr="00EF2E05">
              <w:rPr>
                <w:rFonts w:ascii="Calibri" w:hAnsi="Calibri" w:cs="Calibri"/>
                <w:szCs w:val="24"/>
                <w:lang w:val="en-AU" w:eastAsia="zh-CN"/>
              </w:rPr>
              <w:t>1007</w:t>
            </w:r>
          </w:p>
        </w:tc>
        <w:tc>
          <w:tcPr>
            <w:tcW w:w="8312" w:type="dxa"/>
            <w:shd w:val="clear" w:color="auto" w:fill="auto"/>
          </w:tcPr>
          <w:p w14:paraId="4F93E607" w14:textId="1CE92703" w:rsidR="00EF2E05" w:rsidRPr="00EF2E05" w:rsidRDefault="00EF2E05" w:rsidP="005F45A2">
            <w:pPr>
              <w:rPr>
                <w:rFonts w:ascii="Calibri" w:hAnsi="Calibri" w:cs="Calibri"/>
                <w:szCs w:val="24"/>
              </w:rPr>
            </w:pPr>
            <w:r w:rsidRPr="00EF2E05">
              <w:rPr>
                <w:rFonts w:ascii="Calibri" w:hAnsi="Calibri" w:cs="Calibri"/>
                <w:b/>
                <w:bCs/>
                <w:szCs w:val="24"/>
              </w:rPr>
              <w:t>M</w:t>
            </w:r>
            <w:r w:rsidR="005F45A2">
              <w:rPr>
                <w:rFonts w:ascii="Calibri" w:hAnsi="Calibri" w:cs="Calibri"/>
                <w:b/>
                <w:bCs/>
                <w:szCs w:val="24"/>
              </w:rPr>
              <w:t>S CLAY</w:t>
            </w:r>
            <w:r w:rsidRPr="00EF2E05">
              <w:rPr>
                <w:rFonts w:ascii="Calibri" w:hAnsi="Calibri" w:cs="Calibri"/>
                <w:szCs w:val="24"/>
              </w:rPr>
              <w:t xml:space="preserve">: To ask the Minister for Health — </w:t>
            </w:r>
          </w:p>
          <w:p w14:paraId="77EC6CF6" w14:textId="77777777" w:rsidR="00EF2E05" w:rsidRPr="00EF2E05" w:rsidRDefault="00EF2E05" w:rsidP="005F45A2">
            <w:pPr>
              <w:numPr>
                <w:ilvl w:val="0"/>
                <w:numId w:val="34"/>
              </w:numPr>
              <w:spacing w:before="100" w:beforeAutospacing="1" w:after="100" w:afterAutospacing="1"/>
              <w:ind w:left="464" w:hanging="464"/>
              <w:rPr>
                <w:rFonts w:ascii="Calibri" w:hAnsi="Calibri" w:cs="Calibri"/>
                <w:szCs w:val="24"/>
              </w:rPr>
            </w:pPr>
            <w:r w:rsidRPr="00EF2E05">
              <w:rPr>
                <w:rFonts w:ascii="Calibri" w:hAnsi="Calibri" w:cs="Calibri"/>
                <w:szCs w:val="24"/>
              </w:rPr>
              <w:t xml:space="preserve">Which pregnancy care and birthing options of (a) GP Shared care, (b) Continuity of midwifery care – low, (c) Homebirth, (d) Continuity of midwifery care – all risk, (e) Maternity care team, (f) Fetal Medicine Unit, (g) Specialist care team, (h) Aboriginal and or Torres Strait Islander (Winnunga Nimmityjah Aboriginal Health and Community Services) and (i) Private maternity services, as listed on the Canberra Health Services Website are considered </w:t>
            </w:r>
            <w:r w:rsidRPr="00EF2E05">
              <w:rPr>
                <w:rFonts w:ascii="Calibri" w:hAnsi="Calibri" w:cs="Calibri"/>
                <w:b/>
                <w:bCs/>
                <w:szCs w:val="24"/>
              </w:rPr>
              <w:t>continuity of care</w:t>
            </w:r>
            <w:r w:rsidRPr="00EF2E05">
              <w:rPr>
                <w:rFonts w:ascii="Calibri" w:hAnsi="Calibri" w:cs="Calibri"/>
                <w:szCs w:val="24"/>
              </w:rPr>
              <w:t xml:space="preserve"> models that make up the 38.1 percent of pregnancies in the quote from the Minister during questions without notice on 30 November 2022.</w:t>
            </w:r>
          </w:p>
          <w:p w14:paraId="441D1D8A" w14:textId="77777777" w:rsidR="00EF2E05" w:rsidRPr="00EF2E05" w:rsidRDefault="00EF2E05" w:rsidP="005F45A2">
            <w:pPr>
              <w:numPr>
                <w:ilvl w:val="0"/>
                <w:numId w:val="34"/>
              </w:numPr>
              <w:spacing w:before="100" w:beforeAutospacing="1" w:after="100" w:afterAutospacing="1"/>
              <w:ind w:left="464" w:hanging="464"/>
              <w:rPr>
                <w:rFonts w:ascii="Calibri" w:hAnsi="Calibri" w:cs="Calibri"/>
                <w:szCs w:val="24"/>
              </w:rPr>
            </w:pPr>
            <w:r w:rsidRPr="00EF2E05">
              <w:rPr>
                <w:rFonts w:ascii="Calibri" w:hAnsi="Calibri" w:cs="Calibri"/>
                <w:szCs w:val="24"/>
              </w:rPr>
              <w:t xml:space="preserve">Which pregnancy care and birthing options listed in part (1) are considered </w:t>
            </w:r>
            <w:r w:rsidRPr="00EF2E05">
              <w:rPr>
                <w:rFonts w:ascii="Calibri" w:hAnsi="Calibri" w:cs="Calibri"/>
                <w:b/>
                <w:bCs/>
                <w:szCs w:val="24"/>
              </w:rPr>
              <w:t>midwifery led continuity</w:t>
            </w:r>
            <w:r w:rsidRPr="00EF2E05">
              <w:rPr>
                <w:rFonts w:ascii="Calibri" w:hAnsi="Calibri" w:cs="Calibri"/>
                <w:b/>
                <w:szCs w:val="24"/>
              </w:rPr>
              <w:t xml:space="preserve"> </w:t>
            </w:r>
            <w:r w:rsidRPr="00EF2E05">
              <w:rPr>
                <w:rFonts w:ascii="Calibri" w:hAnsi="Calibri" w:cs="Calibri"/>
                <w:b/>
                <w:bCs/>
                <w:szCs w:val="24"/>
              </w:rPr>
              <w:t>of care.</w:t>
            </w:r>
          </w:p>
          <w:p w14:paraId="2C0320DC" w14:textId="77777777" w:rsidR="00EF2E05" w:rsidRPr="00EF2E05" w:rsidRDefault="00EF2E05" w:rsidP="005F45A2">
            <w:pPr>
              <w:numPr>
                <w:ilvl w:val="0"/>
                <w:numId w:val="34"/>
              </w:numPr>
              <w:spacing w:before="100" w:beforeAutospacing="1" w:after="100" w:afterAutospacing="1"/>
              <w:ind w:left="464" w:hanging="464"/>
              <w:rPr>
                <w:rFonts w:ascii="Calibri" w:hAnsi="Calibri" w:cs="Calibri"/>
                <w:szCs w:val="24"/>
              </w:rPr>
            </w:pPr>
            <w:r w:rsidRPr="00EF2E05">
              <w:rPr>
                <w:rFonts w:ascii="Calibri" w:hAnsi="Calibri" w:cs="Calibri"/>
                <w:szCs w:val="24"/>
              </w:rPr>
              <w:t xml:space="preserve">What percentage of ACT pregnant women are able to access a </w:t>
            </w:r>
            <w:r w:rsidRPr="00EF2E05">
              <w:rPr>
                <w:rFonts w:ascii="Calibri" w:hAnsi="Calibri" w:cs="Calibri"/>
                <w:b/>
                <w:bCs/>
                <w:szCs w:val="24"/>
              </w:rPr>
              <w:t>midwifery led continuity of care</w:t>
            </w:r>
            <w:r w:rsidRPr="00EF2E05">
              <w:rPr>
                <w:rFonts w:ascii="Calibri" w:hAnsi="Calibri" w:cs="Calibri"/>
                <w:szCs w:val="24"/>
              </w:rPr>
              <w:t xml:space="preserve"> model, if the answer for part (1) differs to the answer for (2).</w:t>
            </w:r>
          </w:p>
          <w:p w14:paraId="0F1056B7" w14:textId="77777777" w:rsidR="00EF2E05" w:rsidRPr="00EF2E05" w:rsidRDefault="00EF2E05" w:rsidP="005F45A2">
            <w:pPr>
              <w:numPr>
                <w:ilvl w:val="0"/>
                <w:numId w:val="34"/>
              </w:numPr>
              <w:spacing w:before="100" w:beforeAutospacing="1" w:after="100" w:afterAutospacing="1"/>
              <w:ind w:left="464" w:hanging="464"/>
              <w:rPr>
                <w:rFonts w:ascii="Calibri" w:hAnsi="Calibri" w:cs="Calibri"/>
                <w:szCs w:val="24"/>
              </w:rPr>
            </w:pPr>
            <w:r w:rsidRPr="00EF2E05">
              <w:rPr>
                <w:rFonts w:ascii="Calibri" w:hAnsi="Calibri" w:cs="Calibri"/>
                <w:szCs w:val="24"/>
              </w:rPr>
              <w:t>What was the average wait list for each of the pregnancy care and birthing options listed in part (1), for each month from 2019 to 2022.</w:t>
            </w:r>
          </w:p>
          <w:p w14:paraId="00DB6634" w14:textId="77777777" w:rsidR="00EF2E05" w:rsidRPr="00EF2E05" w:rsidRDefault="00EF2E05" w:rsidP="005F45A2">
            <w:pPr>
              <w:numPr>
                <w:ilvl w:val="0"/>
                <w:numId w:val="34"/>
              </w:numPr>
              <w:spacing w:before="100" w:beforeAutospacing="1" w:after="100" w:afterAutospacing="1"/>
              <w:ind w:left="464" w:hanging="464"/>
              <w:rPr>
                <w:rFonts w:ascii="Calibri" w:hAnsi="Calibri" w:cs="Calibri"/>
                <w:szCs w:val="24"/>
              </w:rPr>
            </w:pPr>
            <w:r w:rsidRPr="00EF2E05">
              <w:rPr>
                <w:rFonts w:ascii="Calibri" w:hAnsi="Calibri" w:cs="Calibri"/>
                <w:szCs w:val="24"/>
              </w:rPr>
              <w:t>What happens at 36 weeks if a pregnant woman is still on the wait list for a continuity model.</w:t>
            </w:r>
          </w:p>
          <w:p w14:paraId="7BEC8372" w14:textId="77777777" w:rsidR="00EF2E05" w:rsidRPr="00EF2E05" w:rsidRDefault="00EF2E05" w:rsidP="005F45A2">
            <w:pPr>
              <w:numPr>
                <w:ilvl w:val="0"/>
                <w:numId w:val="34"/>
              </w:numPr>
              <w:spacing w:before="100" w:beforeAutospacing="1" w:after="100" w:afterAutospacing="1"/>
              <w:ind w:left="464" w:hanging="464"/>
              <w:rPr>
                <w:rFonts w:ascii="Calibri" w:hAnsi="Calibri"/>
                <w:sz w:val="22"/>
                <w:szCs w:val="24"/>
              </w:rPr>
            </w:pPr>
            <w:r w:rsidRPr="00EF2E05">
              <w:rPr>
                <w:rFonts w:ascii="Calibri" w:hAnsi="Calibri" w:cs="Calibri"/>
                <w:szCs w:val="24"/>
              </w:rPr>
              <w:t>How many women per month, on average, are still on the wait list for a continuity model at 36 weeks pregnant.</w:t>
            </w:r>
            <w:r w:rsidRPr="00EF2E05">
              <w:rPr>
                <w:rFonts w:ascii="Calibri" w:hAnsi="Calibri"/>
                <w:sz w:val="22"/>
                <w:szCs w:val="24"/>
              </w:rPr>
              <w:t xml:space="preserve"> </w:t>
            </w:r>
          </w:p>
        </w:tc>
      </w:tr>
      <w:tr w:rsidR="00EF2E05" w:rsidRPr="00EF2E05" w14:paraId="3249D3D8" w14:textId="77777777" w:rsidTr="00767AC0">
        <w:trPr>
          <w:trHeight w:val="154"/>
        </w:trPr>
        <w:tc>
          <w:tcPr>
            <w:tcW w:w="704" w:type="dxa"/>
            <w:shd w:val="clear" w:color="auto" w:fill="auto"/>
          </w:tcPr>
          <w:p w14:paraId="1396FB4E" w14:textId="77777777" w:rsidR="00EF2E05" w:rsidRPr="00EF2E05" w:rsidRDefault="00EF2E05" w:rsidP="005F45A2">
            <w:pPr>
              <w:rPr>
                <w:rFonts w:ascii="Calibri" w:hAnsi="Calibri"/>
                <w:szCs w:val="24"/>
                <w:lang w:val="en-AU" w:eastAsia="zh-CN"/>
              </w:rPr>
            </w:pPr>
            <w:r w:rsidRPr="00EF2E05">
              <w:rPr>
                <w:rFonts w:ascii="Calibri" w:hAnsi="Calibri" w:cs="Calibri"/>
                <w:szCs w:val="24"/>
                <w:lang w:val="en-AU" w:eastAsia="zh-CN"/>
              </w:rPr>
              <w:t>1015</w:t>
            </w:r>
          </w:p>
        </w:tc>
        <w:tc>
          <w:tcPr>
            <w:tcW w:w="8312" w:type="dxa"/>
            <w:shd w:val="clear" w:color="auto" w:fill="auto"/>
          </w:tcPr>
          <w:p w14:paraId="2233AD43" w14:textId="60ACE114" w:rsidR="00EF2E05" w:rsidRPr="00EF2E05" w:rsidRDefault="005F45A2" w:rsidP="005F45A2">
            <w:pPr>
              <w:rPr>
                <w:rFonts w:ascii="Calibri" w:hAnsi="Calibri" w:cs="Calibri"/>
                <w:szCs w:val="24"/>
              </w:rPr>
            </w:pPr>
            <w:r w:rsidRPr="00EF2E05">
              <w:rPr>
                <w:rFonts w:ascii="Calibri" w:hAnsi="Calibri" w:cs="Calibri"/>
                <w:b/>
                <w:bCs/>
                <w:szCs w:val="24"/>
              </w:rPr>
              <w:t>M</w:t>
            </w:r>
            <w:r>
              <w:rPr>
                <w:rFonts w:ascii="Calibri" w:hAnsi="Calibri" w:cs="Calibri"/>
                <w:b/>
                <w:bCs/>
                <w:szCs w:val="24"/>
              </w:rPr>
              <w:t>S CLAY</w:t>
            </w:r>
            <w:r w:rsidR="00EF2E05" w:rsidRPr="00EF2E05">
              <w:rPr>
                <w:rFonts w:ascii="Calibri" w:hAnsi="Calibri" w:cs="Calibri"/>
                <w:szCs w:val="24"/>
              </w:rPr>
              <w:t xml:space="preserve">: To ask the Minister for Health — </w:t>
            </w:r>
          </w:p>
          <w:p w14:paraId="338AB995" w14:textId="77777777" w:rsidR="00EF2E05" w:rsidRPr="00EF2E05" w:rsidRDefault="00EF2E05" w:rsidP="005F45A2">
            <w:pPr>
              <w:numPr>
                <w:ilvl w:val="0"/>
                <w:numId w:val="35"/>
              </w:numPr>
              <w:spacing w:before="100" w:beforeAutospacing="1" w:after="100" w:afterAutospacing="1"/>
              <w:ind w:left="464" w:hanging="464"/>
              <w:rPr>
                <w:rFonts w:ascii="Calibri" w:hAnsi="Calibri" w:cs="Calibri"/>
                <w:szCs w:val="24"/>
              </w:rPr>
            </w:pPr>
            <w:r w:rsidRPr="00EF2E05">
              <w:rPr>
                <w:rFonts w:ascii="Calibri" w:hAnsi="Calibri" w:cs="Calibri"/>
                <w:szCs w:val="24"/>
              </w:rPr>
              <w:t>How many appointments in the ACT’s public dental clinic were held in each of the financial years of (a) 2021-22, (b) 2020-21, (c) 2019-20, (d) 2018-19 and (e) 2017-18.</w:t>
            </w:r>
          </w:p>
          <w:p w14:paraId="6BFE6597" w14:textId="77777777" w:rsidR="00EF2E05" w:rsidRPr="00EF2E05" w:rsidRDefault="00EF2E05" w:rsidP="005F45A2">
            <w:pPr>
              <w:numPr>
                <w:ilvl w:val="0"/>
                <w:numId w:val="35"/>
              </w:numPr>
              <w:spacing w:before="100" w:beforeAutospacing="1" w:after="100" w:afterAutospacing="1"/>
              <w:ind w:left="464" w:hanging="464"/>
              <w:rPr>
                <w:rFonts w:ascii="Calibri" w:hAnsi="Calibri" w:cs="Calibri"/>
                <w:szCs w:val="24"/>
              </w:rPr>
            </w:pPr>
            <w:r w:rsidRPr="00EF2E05">
              <w:rPr>
                <w:rFonts w:ascii="Calibri" w:hAnsi="Calibri" w:cs="Calibri"/>
                <w:szCs w:val="24"/>
              </w:rPr>
              <w:t>How many patients were treated in the ACT’s public dental clinic in each of the financial years of (a) 2021-22, (b) 2020-21, (c) 2019-20, (d) 2018-19 and (e) 2017-18.</w:t>
            </w:r>
          </w:p>
          <w:p w14:paraId="198C313E" w14:textId="77777777" w:rsidR="00EF2E05" w:rsidRPr="00EF2E05" w:rsidRDefault="00EF2E05" w:rsidP="005F45A2">
            <w:pPr>
              <w:numPr>
                <w:ilvl w:val="0"/>
                <w:numId w:val="35"/>
              </w:numPr>
              <w:spacing w:before="100" w:beforeAutospacing="1" w:after="100" w:afterAutospacing="1"/>
              <w:ind w:left="464" w:hanging="464"/>
              <w:rPr>
                <w:rFonts w:ascii="Calibri" w:hAnsi="Calibri"/>
                <w:sz w:val="22"/>
                <w:szCs w:val="24"/>
              </w:rPr>
            </w:pPr>
            <w:r w:rsidRPr="00EF2E05">
              <w:rPr>
                <w:rFonts w:ascii="Calibri" w:hAnsi="Calibri" w:cs="Calibri"/>
                <w:szCs w:val="24"/>
              </w:rPr>
              <w:t>What was average cost to government, per appointment, in the ACT’s public dental clinic in the financial years of (a) 2021-22, (b) 2020-21, (c) 2019-20, (d) 2018-19 and (e) 2017-18.</w:t>
            </w:r>
          </w:p>
        </w:tc>
      </w:tr>
      <w:tr w:rsidR="00EF2E05" w:rsidRPr="00EF2E05" w14:paraId="1F903B71" w14:textId="77777777" w:rsidTr="00767AC0">
        <w:trPr>
          <w:trHeight w:val="154"/>
        </w:trPr>
        <w:tc>
          <w:tcPr>
            <w:tcW w:w="704" w:type="dxa"/>
            <w:shd w:val="clear" w:color="auto" w:fill="auto"/>
          </w:tcPr>
          <w:p w14:paraId="5550C169" w14:textId="77777777" w:rsidR="00EF2E05" w:rsidRPr="00EF2E05" w:rsidRDefault="00EF2E05" w:rsidP="005F45A2">
            <w:pPr>
              <w:rPr>
                <w:rFonts w:ascii="Calibri" w:hAnsi="Calibri"/>
                <w:szCs w:val="24"/>
                <w:lang w:val="en-AU" w:eastAsia="zh-CN"/>
              </w:rPr>
            </w:pPr>
            <w:r w:rsidRPr="00EF2E05">
              <w:rPr>
                <w:rFonts w:ascii="Calibri" w:hAnsi="Calibri" w:cs="Calibri"/>
                <w:szCs w:val="24"/>
                <w:lang w:val="en-AU" w:eastAsia="zh-CN"/>
              </w:rPr>
              <w:t>1018</w:t>
            </w:r>
          </w:p>
        </w:tc>
        <w:tc>
          <w:tcPr>
            <w:tcW w:w="8312" w:type="dxa"/>
            <w:shd w:val="clear" w:color="auto" w:fill="auto"/>
          </w:tcPr>
          <w:p w14:paraId="1618BEFA" w14:textId="511A87FD" w:rsidR="00EF2E05" w:rsidRPr="00EF2E05" w:rsidRDefault="00EF2E05" w:rsidP="005F45A2">
            <w:pPr>
              <w:rPr>
                <w:rFonts w:ascii="Calibri" w:hAnsi="Calibri" w:cs="Calibri"/>
                <w:szCs w:val="24"/>
              </w:rPr>
            </w:pPr>
            <w:r w:rsidRPr="00EF2E05">
              <w:rPr>
                <w:rFonts w:ascii="Calibri" w:hAnsi="Calibri" w:cs="Calibri"/>
                <w:b/>
                <w:bCs/>
                <w:szCs w:val="24"/>
              </w:rPr>
              <w:t>M</w:t>
            </w:r>
            <w:r w:rsidR="005F45A2">
              <w:rPr>
                <w:rFonts w:ascii="Calibri" w:hAnsi="Calibri" w:cs="Calibri"/>
                <w:b/>
                <w:bCs/>
                <w:szCs w:val="24"/>
              </w:rPr>
              <w:t>S CASTLEY</w:t>
            </w:r>
            <w:r w:rsidRPr="00EF2E05">
              <w:rPr>
                <w:rFonts w:ascii="Calibri" w:hAnsi="Calibri" w:cs="Calibri"/>
                <w:szCs w:val="24"/>
              </w:rPr>
              <w:t xml:space="preserve">: To ask the Minister for Health — </w:t>
            </w:r>
          </w:p>
          <w:p w14:paraId="4E632A87" w14:textId="77777777" w:rsidR="00EF2E05" w:rsidRPr="00EF2E05" w:rsidRDefault="00EF2E05" w:rsidP="005F45A2">
            <w:pPr>
              <w:numPr>
                <w:ilvl w:val="0"/>
                <w:numId w:val="36"/>
              </w:numPr>
              <w:spacing w:before="100" w:beforeAutospacing="1" w:after="100" w:afterAutospacing="1"/>
              <w:ind w:left="464" w:hanging="464"/>
              <w:rPr>
                <w:rFonts w:ascii="Calibri" w:hAnsi="Calibri" w:cs="Calibri"/>
                <w:szCs w:val="24"/>
              </w:rPr>
            </w:pPr>
            <w:r w:rsidRPr="00EF2E05">
              <w:rPr>
                <w:rFonts w:ascii="Calibri" w:hAnsi="Calibri" w:cs="Calibri"/>
                <w:szCs w:val="24"/>
              </w:rPr>
              <w:t>In relation to the Digital Health Record (DHR) rollout, what (a) was the original approved budget, (b) is the estimated cost upon completion, (c) was the original delivery date and (d) is the estimated date of completion.</w:t>
            </w:r>
          </w:p>
          <w:p w14:paraId="4D634F3D" w14:textId="77777777" w:rsidR="00EF2E05" w:rsidRPr="00EF2E05" w:rsidRDefault="00EF2E05" w:rsidP="005F45A2">
            <w:pPr>
              <w:numPr>
                <w:ilvl w:val="0"/>
                <w:numId w:val="36"/>
              </w:numPr>
              <w:spacing w:before="100" w:beforeAutospacing="1" w:after="100" w:afterAutospacing="1"/>
              <w:ind w:left="464" w:hanging="464"/>
              <w:rPr>
                <w:rFonts w:ascii="Calibri" w:hAnsi="Calibri" w:cs="Calibri"/>
                <w:szCs w:val="24"/>
              </w:rPr>
            </w:pPr>
            <w:r w:rsidRPr="00EF2E05">
              <w:rPr>
                <w:rFonts w:ascii="Calibri" w:hAnsi="Calibri" w:cs="Calibri"/>
                <w:szCs w:val="24"/>
              </w:rPr>
              <w:lastRenderedPageBreak/>
              <w:t>How many staff (a) headcount and (b) full-time equivalent are staying on to maintain the system.</w:t>
            </w:r>
          </w:p>
          <w:p w14:paraId="75E3BAF6" w14:textId="77777777" w:rsidR="00EF2E05" w:rsidRPr="00EF2E05" w:rsidRDefault="00EF2E05" w:rsidP="005F45A2">
            <w:pPr>
              <w:numPr>
                <w:ilvl w:val="0"/>
                <w:numId w:val="36"/>
              </w:numPr>
              <w:spacing w:before="100" w:beforeAutospacing="1" w:after="100" w:afterAutospacing="1"/>
              <w:ind w:left="464" w:hanging="464"/>
              <w:rPr>
                <w:rFonts w:ascii="Calibri" w:hAnsi="Calibri" w:cs="Calibri"/>
                <w:szCs w:val="24"/>
              </w:rPr>
            </w:pPr>
            <w:r w:rsidRPr="00EF2E05">
              <w:rPr>
                <w:rFonts w:ascii="Calibri" w:hAnsi="Calibri" w:cs="Calibri"/>
                <w:szCs w:val="24"/>
              </w:rPr>
              <w:t>What is the total cost for the staff referred to in part (2)</w:t>
            </w:r>
          </w:p>
          <w:p w14:paraId="3C886D79" w14:textId="77777777" w:rsidR="00EF2E05" w:rsidRPr="00EF2E05" w:rsidRDefault="00EF2E05" w:rsidP="005F45A2">
            <w:pPr>
              <w:numPr>
                <w:ilvl w:val="0"/>
                <w:numId w:val="36"/>
              </w:numPr>
              <w:spacing w:before="100" w:beforeAutospacing="1" w:after="100" w:afterAutospacing="1"/>
              <w:ind w:left="464" w:hanging="464"/>
              <w:rPr>
                <w:rFonts w:ascii="Calibri" w:hAnsi="Calibri" w:cs="Calibri"/>
                <w:szCs w:val="24"/>
              </w:rPr>
            </w:pPr>
            <w:r w:rsidRPr="00EF2E05">
              <w:rPr>
                <w:rFonts w:ascii="Calibri" w:hAnsi="Calibri" w:cs="Calibri"/>
                <w:szCs w:val="24"/>
              </w:rPr>
              <w:t>What was the burn rate per day across the DHR project.</w:t>
            </w:r>
          </w:p>
          <w:p w14:paraId="58DC8968" w14:textId="77777777" w:rsidR="00EF2E05" w:rsidRPr="00EF2E05" w:rsidRDefault="00EF2E05" w:rsidP="005F45A2">
            <w:pPr>
              <w:numPr>
                <w:ilvl w:val="0"/>
                <w:numId w:val="36"/>
              </w:numPr>
              <w:spacing w:before="100" w:beforeAutospacing="1" w:after="100" w:afterAutospacing="1"/>
              <w:ind w:left="464" w:hanging="464"/>
              <w:rPr>
                <w:rFonts w:ascii="Calibri" w:hAnsi="Calibri"/>
                <w:sz w:val="22"/>
                <w:szCs w:val="24"/>
              </w:rPr>
            </w:pPr>
            <w:r w:rsidRPr="00EF2E05">
              <w:rPr>
                <w:rFonts w:ascii="Calibri" w:hAnsi="Calibri" w:cs="Calibri"/>
                <w:szCs w:val="24"/>
              </w:rPr>
              <w:t>What is the total cost of media and communications for DHR.</w:t>
            </w:r>
          </w:p>
        </w:tc>
      </w:tr>
    </w:tbl>
    <w:p w14:paraId="7B451DA9" w14:textId="77777777" w:rsidR="00EF2E05" w:rsidRPr="00EF2E05" w:rsidRDefault="00EF2E05" w:rsidP="005F45A2">
      <w:pPr>
        <w:rPr>
          <w:rFonts w:ascii="Calibri" w:hAnsi="Calibri"/>
        </w:rPr>
      </w:pPr>
    </w:p>
    <w:p w14:paraId="1C47FD29" w14:textId="77777777" w:rsidR="00EF2E05" w:rsidRPr="00EF2E05" w:rsidRDefault="00EF2E05" w:rsidP="005F45A2">
      <w:pPr>
        <w:ind w:left="567" w:hanging="567"/>
        <w:rPr>
          <w:rFonts w:ascii="Calibri" w:hAnsi="Calibri"/>
          <w:lang w:val="en-AU"/>
        </w:rPr>
      </w:pPr>
    </w:p>
    <w:p w14:paraId="10C7CC17" w14:textId="77777777" w:rsidR="00EF2E05" w:rsidRPr="00EF2E05" w:rsidRDefault="00EF2E05" w:rsidP="005F45A2">
      <w:pPr>
        <w:keepNext/>
        <w:keepLines/>
        <w:tabs>
          <w:tab w:val="center" w:pos="7655"/>
        </w:tabs>
        <w:spacing w:before="600"/>
        <w:rPr>
          <w:rFonts w:ascii="Calibri" w:hAnsi="Calibri"/>
          <w:b/>
          <w:lang w:val="en-AU"/>
        </w:rPr>
      </w:pPr>
      <w:r w:rsidRPr="00EF2E05">
        <w:rPr>
          <w:rFonts w:ascii="Calibri" w:hAnsi="Calibri"/>
          <w:b/>
          <w:lang w:val="en-AU"/>
        </w:rPr>
        <w:tab/>
        <w:t>T Duncan</w:t>
      </w:r>
    </w:p>
    <w:p w14:paraId="5BED38B0" w14:textId="77777777" w:rsidR="00EF2E05" w:rsidRPr="00EF2E05" w:rsidRDefault="00EF2E05" w:rsidP="005F45A2">
      <w:pPr>
        <w:keepLines/>
        <w:tabs>
          <w:tab w:val="center" w:pos="7655"/>
        </w:tabs>
        <w:rPr>
          <w:rFonts w:ascii="Calibri" w:hAnsi="Calibri"/>
          <w:lang w:val="en-AU"/>
        </w:rPr>
      </w:pPr>
      <w:r w:rsidRPr="00EF2E05">
        <w:rPr>
          <w:rFonts w:ascii="Calibri" w:hAnsi="Calibri"/>
          <w:lang w:val="en-AU"/>
        </w:rPr>
        <w:tab/>
        <w:t>Clerk of the Legislative Assembly</w:t>
      </w:r>
    </w:p>
    <w:p w14:paraId="3CAB4C3A" w14:textId="77777777" w:rsidR="00EF2E05" w:rsidRPr="00A267E3" w:rsidRDefault="00EF2E05" w:rsidP="005F45A2">
      <w:pPr>
        <w:pStyle w:val="DPSOTD"/>
        <w:tabs>
          <w:tab w:val="left" w:pos="567"/>
        </w:tabs>
        <w:spacing w:before="120" w:after="120"/>
        <w:jc w:val="center"/>
        <w:rPr>
          <w:rFonts w:ascii="Calibri" w:hAnsi="Calibri"/>
          <w:b/>
          <w:bCs/>
        </w:rPr>
      </w:pPr>
      <w:r w:rsidRPr="00A267E3">
        <w:rPr>
          <w:rFonts w:ascii="Calibri" w:hAnsi="Calibri"/>
          <w:b/>
          <w:bCs/>
        </w:rPr>
        <w:t>_______________________________________</w:t>
      </w:r>
    </w:p>
    <w:p w14:paraId="2B2D53D9" w14:textId="77777777" w:rsidR="00EF2E05" w:rsidRPr="00EF2E05" w:rsidRDefault="00EF2E05" w:rsidP="005F45A2">
      <w:pPr>
        <w:spacing w:before="480" w:after="240"/>
        <w:jc w:val="center"/>
        <w:rPr>
          <w:rFonts w:ascii="Calibri" w:hAnsi="Calibri"/>
          <w:b/>
          <w:sz w:val="28"/>
          <w:lang w:eastAsia="en-US"/>
        </w:rPr>
      </w:pPr>
      <w:r w:rsidRPr="00EF2E05">
        <w:rPr>
          <w:rFonts w:ascii="Calibri" w:hAnsi="Calibri"/>
          <w:b/>
          <w:sz w:val="28"/>
          <w:lang w:eastAsia="en-US"/>
        </w:rPr>
        <w:t>GOVERNMENT TO RESPOND TO PETITIONS</w:t>
      </w:r>
    </w:p>
    <w:p w14:paraId="04F66AC7" w14:textId="77777777" w:rsidR="00EF2E05" w:rsidRPr="00EF2E05" w:rsidRDefault="00EF2E05" w:rsidP="005F45A2">
      <w:pPr>
        <w:tabs>
          <w:tab w:val="right" w:pos="580"/>
        </w:tabs>
        <w:spacing w:after="120"/>
        <w:jc w:val="center"/>
        <w:rPr>
          <w:rFonts w:ascii="Calibri" w:hAnsi="Calibri"/>
          <w:szCs w:val="24"/>
          <w:lang w:eastAsia="en-US"/>
        </w:rPr>
      </w:pPr>
      <w:r w:rsidRPr="00EF2E05">
        <w:rPr>
          <w:rFonts w:ascii="Calibri" w:hAnsi="Calibri"/>
          <w:szCs w:val="24"/>
          <w:lang w:eastAsia="en-US"/>
        </w:rPr>
        <w:t>(in accordance with standing order 100)</w:t>
      </w:r>
    </w:p>
    <w:p w14:paraId="7C6B0E95" w14:textId="77777777" w:rsidR="00EF2E05" w:rsidRPr="00EF2E05" w:rsidRDefault="00EF2E05" w:rsidP="005F45A2">
      <w:pPr>
        <w:tabs>
          <w:tab w:val="right" w:pos="580"/>
        </w:tabs>
        <w:spacing w:before="240"/>
        <w:ind w:left="567" w:hanging="567"/>
        <w:rPr>
          <w:rFonts w:ascii="Calibri" w:hAnsi="Calibri"/>
          <w:b/>
          <w:lang w:eastAsia="en-US"/>
        </w:rPr>
      </w:pPr>
      <w:r w:rsidRPr="00EF2E05">
        <w:rPr>
          <w:rFonts w:ascii="Calibri" w:hAnsi="Calibri"/>
          <w:b/>
          <w:lang w:eastAsia="en-US"/>
        </w:rPr>
        <w:t>8 November 2022</w:t>
      </w:r>
    </w:p>
    <w:p w14:paraId="321B7679" w14:textId="77777777" w:rsidR="00EF2E05" w:rsidRPr="00EF2E05" w:rsidRDefault="00EF2E05" w:rsidP="005F45A2">
      <w:pPr>
        <w:tabs>
          <w:tab w:val="right" w:pos="580"/>
        </w:tabs>
        <w:spacing w:before="240"/>
        <w:ind w:left="567" w:hanging="567"/>
        <w:rPr>
          <w:rFonts w:ascii="Calibri" w:hAnsi="Calibri"/>
          <w:lang w:eastAsia="en-US"/>
        </w:rPr>
      </w:pPr>
      <w:r w:rsidRPr="00EF2E05">
        <w:rPr>
          <w:rFonts w:ascii="Calibri" w:hAnsi="Calibri"/>
          <w:lang w:eastAsia="en-US"/>
        </w:rPr>
        <w:t>Waste incinerator on the ACT border—Chief Minister—Petition lodged by Ms Clay (e</w:t>
      </w:r>
      <w:r w:rsidRPr="00EF2E05">
        <w:rPr>
          <w:rFonts w:ascii="Calibri" w:hAnsi="Calibri"/>
          <w:lang w:eastAsia="en-US"/>
        </w:rPr>
        <w:noBreakHyphen/>
        <w:t>Pet 012</w:t>
      </w:r>
      <w:r w:rsidRPr="00EF2E05">
        <w:rPr>
          <w:rFonts w:ascii="Calibri" w:hAnsi="Calibri"/>
          <w:lang w:eastAsia="en-US"/>
        </w:rPr>
        <w:noBreakHyphen/>
        <w:t xml:space="preserve">22). </w:t>
      </w:r>
      <w:r w:rsidRPr="00EF2E05">
        <w:rPr>
          <w:rFonts w:ascii="Calibri" w:hAnsi="Calibri"/>
          <w:i/>
          <w:lang w:eastAsia="en-US"/>
        </w:rPr>
        <w:t>(Referred to Standing Committee on Environment, Climate Change and Biodiversity on 2 August 2022.)</w:t>
      </w:r>
    </w:p>
    <w:p w14:paraId="629CBBAC" w14:textId="77777777" w:rsidR="00EF2E05" w:rsidRPr="00EF2E05" w:rsidRDefault="00EF2E05" w:rsidP="005F45A2">
      <w:pPr>
        <w:tabs>
          <w:tab w:val="right" w:pos="580"/>
        </w:tabs>
        <w:spacing w:before="240"/>
        <w:ind w:left="567" w:hanging="567"/>
        <w:rPr>
          <w:rFonts w:ascii="Calibri" w:hAnsi="Calibri"/>
          <w:b/>
          <w:lang w:eastAsia="en-US"/>
        </w:rPr>
      </w:pPr>
      <w:r w:rsidRPr="00EF2E05">
        <w:rPr>
          <w:rFonts w:ascii="Calibri" w:hAnsi="Calibri"/>
          <w:b/>
          <w:lang w:eastAsia="en-US"/>
        </w:rPr>
        <w:t>20 December 2022</w:t>
      </w:r>
    </w:p>
    <w:p w14:paraId="31D8ACC5" w14:textId="77777777" w:rsidR="00EF2E05" w:rsidRPr="00EF2E05" w:rsidRDefault="00EF2E05" w:rsidP="005F45A2">
      <w:pPr>
        <w:tabs>
          <w:tab w:val="right" w:pos="580"/>
        </w:tabs>
        <w:spacing w:before="240"/>
        <w:ind w:left="567" w:hanging="567"/>
        <w:rPr>
          <w:rFonts w:ascii="Calibri" w:hAnsi="Calibri"/>
          <w:lang w:eastAsia="en-US"/>
        </w:rPr>
      </w:pPr>
      <w:r w:rsidRPr="00EF2E05">
        <w:rPr>
          <w:rFonts w:ascii="Calibri" w:hAnsi="Calibri"/>
          <w:lang w:eastAsia="en-US"/>
        </w:rPr>
        <w:t>Reduction of housing costs for first home buyers—Treasurer—Petition lodged by Mr Parton (e-Pet 006-22).</w:t>
      </w:r>
    </w:p>
    <w:p w14:paraId="6068E1FF" w14:textId="77777777" w:rsidR="00EF2E05" w:rsidRPr="00EF2E05" w:rsidRDefault="00EF2E05" w:rsidP="005F45A2">
      <w:pPr>
        <w:tabs>
          <w:tab w:val="right" w:pos="580"/>
        </w:tabs>
        <w:spacing w:before="240"/>
        <w:ind w:left="567" w:hanging="567"/>
        <w:rPr>
          <w:rFonts w:ascii="Calibri" w:hAnsi="Calibri"/>
          <w:b/>
          <w:lang w:eastAsia="en-US"/>
        </w:rPr>
      </w:pPr>
      <w:r w:rsidRPr="00EF2E05">
        <w:rPr>
          <w:rFonts w:ascii="Calibri" w:hAnsi="Calibri"/>
          <w:b/>
          <w:lang w:eastAsia="en-US"/>
        </w:rPr>
        <w:t>3 January 2023</w:t>
      </w:r>
    </w:p>
    <w:p w14:paraId="32B2EB13" w14:textId="77777777" w:rsidR="00EF2E05" w:rsidRPr="00EF2E05" w:rsidRDefault="00EF2E05" w:rsidP="005F45A2">
      <w:pPr>
        <w:tabs>
          <w:tab w:val="right" w:pos="580"/>
        </w:tabs>
        <w:spacing w:before="240"/>
        <w:ind w:left="567" w:hanging="567"/>
        <w:rPr>
          <w:rFonts w:ascii="Calibri" w:hAnsi="Calibri"/>
          <w:lang w:eastAsia="en-US"/>
        </w:rPr>
      </w:pPr>
      <w:r w:rsidRPr="00EF2E05">
        <w:rPr>
          <w:rFonts w:ascii="Calibri" w:hAnsi="Calibri"/>
          <w:lang w:eastAsia="en-US"/>
        </w:rPr>
        <w:t xml:space="preserve">Judicial appointments—Review of process—Attorney-General—Petition lodged by Mr Hanson (e-Pet 023-22). </w:t>
      </w:r>
      <w:r w:rsidRPr="00EF2E05">
        <w:rPr>
          <w:rFonts w:ascii="Calibri" w:hAnsi="Calibri"/>
          <w:i/>
          <w:lang w:eastAsia="en-US"/>
        </w:rPr>
        <w:t>(Referred to Standing Committee on Justice and Community Safety on 11 October 2022.)</w:t>
      </w:r>
    </w:p>
    <w:p w14:paraId="14F0FFE9" w14:textId="77777777" w:rsidR="00EF2E05" w:rsidRPr="00EF2E05" w:rsidRDefault="00EF2E05" w:rsidP="005F45A2">
      <w:pPr>
        <w:tabs>
          <w:tab w:val="right" w:pos="580"/>
        </w:tabs>
        <w:spacing w:before="240"/>
        <w:ind w:left="567" w:hanging="567"/>
        <w:rPr>
          <w:rFonts w:ascii="Calibri" w:hAnsi="Calibri"/>
          <w:lang w:eastAsia="en-US"/>
        </w:rPr>
      </w:pPr>
      <w:r w:rsidRPr="00EF2E05">
        <w:rPr>
          <w:rFonts w:ascii="Calibri" w:hAnsi="Calibri"/>
          <w:lang w:eastAsia="en-US"/>
        </w:rPr>
        <w:t xml:space="preserve">Judgements and decision of the ACT Judiciary regarding sentencing—Independent review—Attorney-General—Petition lodged by Mr Hanson (e-Pet 024-22). </w:t>
      </w:r>
      <w:r w:rsidRPr="00EF2E05">
        <w:rPr>
          <w:rFonts w:ascii="Calibri" w:hAnsi="Calibri"/>
          <w:i/>
          <w:lang w:eastAsia="en-US"/>
        </w:rPr>
        <w:t>(Referred to Standing Committee on Justice and Community Safety on 11 October 2022.)</w:t>
      </w:r>
    </w:p>
    <w:p w14:paraId="7C965679" w14:textId="77777777" w:rsidR="00EF2E05" w:rsidRPr="00EF2E05" w:rsidRDefault="00EF2E05" w:rsidP="005F45A2">
      <w:pPr>
        <w:tabs>
          <w:tab w:val="right" w:pos="580"/>
        </w:tabs>
        <w:spacing w:before="240"/>
        <w:ind w:left="567" w:hanging="567"/>
        <w:rPr>
          <w:rFonts w:ascii="Calibri" w:hAnsi="Calibri"/>
          <w:lang w:eastAsia="en-US"/>
        </w:rPr>
      </w:pPr>
      <w:r w:rsidRPr="00EF2E05">
        <w:rPr>
          <w:rFonts w:ascii="Calibri" w:hAnsi="Calibri"/>
          <w:lang w:eastAsia="en-US"/>
        </w:rPr>
        <w:t xml:space="preserve">Sentencing guidelines for reckless motor vehicle crimes—Review—Attorney-General—Petition lodged by Mr Hanson (e-Pet 025-22). </w:t>
      </w:r>
      <w:r w:rsidRPr="00EF2E05">
        <w:rPr>
          <w:rFonts w:ascii="Calibri" w:hAnsi="Calibri"/>
          <w:i/>
          <w:lang w:eastAsia="en-US"/>
        </w:rPr>
        <w:t>(Referred to Standing Committee on Justice and Community Safety on 11 October 2022.)</w:t>
      </w:r>
    </w:p>
    <w:p w14:paraId="2E804F14" w14:textId="77777777" w:rsidR="00EF2E05" w:rsidRPr="00EF2E05" w:rsidRDefault="00EF2E05" w:rsidP="005F45A2">
      <w:pPr>
        <w:tabs>
          <w:tab w:val="right" w:pos="580"/>
        </w:tabs>
        <w:spacing w:before="240"/>
        <w:ind w:left="567" w:hanging="567"/>
        <w:rPr>
          <w:rFonts w:ascii="Calibri" w:hAnsi="Calibri"/>
          <w:b/>
          <w:lang w:eastAsia="en-US"/>
        </w:rPr>
      </w:pPr>
      <w:r w:rsidRPr="00EF2E05">
        <w:rPr>
          <w:rFonts w:ascii="Calibri" w:hAnsi="Calibri"/>
          <w:b/>
          <w:lang w:eastAsia="en-US"/>
        </w:rPr>
        <w:t>4 January 2023</w:t>
      </w:r>
    </w:p>
    <w:p w14:paraId="0B667422" w14:textId="77777777" w:rsidR="00EF2E05" w:rsidRPr="00EF2E05" w:rsidRDefault="00EF2E05" w:rsidP="005F45A2">
      <w:pPr>
        <w:tabs>
          <w:tab w:val="right" w:pos="580"/>
        </w:tabs>
        <w:spacing w:before="240"/>
        <w:ind w:left="567" w:hanging="567"/>
        <w:rPr>
          <w:rFonts w:ascii="Calibri" w:hAnsi="Calibri"/>
          <w:lang w:eastAsia="en-US"/>
        </w:rPr>
      </w:pPr>
      <w:r w:rsidRPr="00EF2E05">
        <w:rPr>
          <w:rFonts w:ascii="Calibri" w:hAnsi="Calibri"/>
          <w:lang w:eastAsia="en-US"/>
        </w:rPr>
        <w:t xml:space="preserve">Bench seat at Shepherds Lookout in memory of Brontë Haskins—Minister for Business and Better Regulation—Petition lodged by Mr Cain (Pet 033-22). </w:t>
      </w:r>
    </w:p>
    <w:p w14:paraId="7481E2DD" w14:textId="77777777" w:rsidR="00EF2E05" w:rsidRPr="00EF2E05" w:rsidRDefault="00EF2E05" w:rsidP="005F45A2">
      <w:pPr>
        <w:keepNext/>
        <w:keepLines/>
        <w:tabs>
          <w:tab w:val="right" w:pos="580"/>
        </w:tabs>
        <w:spacing w:before="240"/>
        <w:ind w:left="567" w:hanging="567"/>
        <w:rPr>
          <w:rFonts w:ascii="Calibri" w:hAnsi="Calibri"/>
          <w:b/>
          <w:lang w:eastAsia="en-US"/>
        </w:rPr>
      </w:pPr>
      <w:r w:rsidRPr="00EF2E05">
        <w:rPr>
          <w:rFonts w:ascii="Calibri" w:hAnsi="Calibri"/>
          <w:b/>
          <w:lang w:eastAsia="en-US"/>
        </w:rPr>
        <w:lastRenderedPageBreak/>
        <w:t>10 January 2023</w:t>
      </w:r>
    </w:p>
    <w:p w14:paraId="35E92010" w14:textId="77777777" w:rsidR="00EF2E05" w:rsidRPr="00EF2E05" w:rsidRDefault="00EF2E05" w:rsidP="005F45A2">
      <w:pPr>
        <w:keepNext/>
        <w:keepLines/>
        <w:tabs>
          <w:tab w:val="right" w:pos="580"/>
        </w:tabs>
        <w:spacing w:before="240"/>
        <w:ind w:left="567" w:hanging="567"/>
        <w:rPr>
          <w:rFonts w:ascii="Calibri" w:hAnsi="Calibri"/>
          <w:lang w:eastAsia="en-US"/>
        </w:rPr>
      </w:pPr>
      <w:r w:rsidRPr="00EF2E05">
        <w:rPr>
          <w:rFonts w:ascii="Calibri" w:hAnsi="Calibri"/>
          <w:lang w:eastAsia="en-US"/>
        </w:rPr>
        <w:t>Stromlo Forest car park changes—Special Minister of State—Petition lodged by Ms Lawder (e</w:t>
      </w:r>
      <w:r w:rsidRPr="00EF2E05">
        <w:rPr>
          <w:rFonts w:ascii="Calibri" w:hAnsi="Calibri"/>
          <w:lang w:eastAsia="en-US"/>
        </w:rPr>
        <w:noBreakHyphen/>
        <w:t xml:space="preserve">Pet 030-22). </w:t>
      </w:r>
      <w:r w:rsidRPr="00EF2E05">
        <w:rPr>
          <w:rFonts w:ascii="Calibri" w:hAnsi="Calibri"/>
          <w:i/>
          <w:lang w:eastAsia="en-US"/>
        </w:rPr>
        <w:t>(Referred to Standing Committee on Economy and Gender and Economic Equality on 18 October 2022.)</w:t>
      </w:r>
    </w:p>
    <w:p w14:paraId="4B7FCF51" w14:textId="77777777" w:rsidR="00EF2E05" w:rsidRPr="00EF2E05" w:rsidRDefault="00EF2E05" w:rsidP="005F45A2">
      <w:pPr>
        <w:tabs>
          <w:tab w:val="right" w:pos="580"/>
        </w:tabs>
        <w:spacing w:before="240"/>
        <w:ind w:left="567" w:hanging="567"/>
        <w:rPr>
          <w:rFonts w:ascii="Calibri" w:hAnsi="Calibri"/>
          <w:b/>
          <w:lang w:eastAsia="en-US"/>
        </w:rPr>
      </w:pPr>
      <w:r w:rsidRPr="00EF2E05">
        <w:rPr>
          <w:rFonts w:ascii="Calibri" w:hAnsi="Calibri"/>
          <w:b/>
          <w:lang w:eastAsia="en-US"/>
        </w:rPr>
        <w:t>21 February 2023</w:t>
      </w:r>
    </w:p>
    <w:p w14:paraId="01413789" w14:textId="77777777" w:rsidR="00EF2E05" w:rsidRPr="00EF2E05" w:rsidRDefault="00EF2E05" w:rsidP="005F45A2">
      <w:pPr>
        <w:tabs>
          <w:tab w:val="right" w:pos="580"/>
        </w:tabs>
        <w:spacing w:before="240"/>
        <w:ind w:left="567" w:hanging="567"/>
        <w:rPr>
          <w:rFonts w:ascii="Calibri" w:hAnsi="Calibri"/>
          <w:i/>
          <w:lang w:eastAsia="en-US"/>
        </w:rPr>
      </w:pPr>
      <w:r w:rsidRPr="00EF2E05">
        <w:rPr>
          <w:rFonts w:ascii="Calibri" w:hAnsi="Calibri"/>
          <w:lang w:eastAsia="en-US"/>
        </w:rPr>
        <w:t xml:space="preserve">Appropriate trees for Bradfield Street, Downer—Minister for Heritage—Petitions lodged by Ms Lee (e-Pet 020-22 and Pet 036-22). </w:t>
      </w:r>
      <w:r w:rsidRPr="00EF2E05">
        <w:rPr>
          <w:rFonts w:ascii="Calibri" w:hAnsi="Calibri"/>
          <w:i/>
          <w:lang w:eastAsia="en-US"/>
        </w:rPr>
        <w:t>(Referred to Standing Committee on Planning, Transport and City Services on 22 November 2022.)</w:t>
      </w:r>
    </w:p>
    <w:p w14:paraId="3DFC45D5" w14:textId="77777777" w:rsidR="00EF2E05" w:rsidRPr="00EF2E05" w:rsidRDefault="00EF2E05" w:rsidP="005F45A2">
      <w:pPr>
        <w:tabs>
          <w:tab w:val="right" w:pos="580"/>
        </w:tabs>
        <w:spacing w:before="240"/>
        <w:ind w:left="567" w:hanging="567"/>
        <w:rPr>
          <w:rFonts w:ascii="Calibri" w:hAnsi="Calibri"/>
          <w:lang w:eastAsia="en-US"/>
        </w:rPr>
      </w:pPr>
      <w:r w:rsidRPr="00EF2E05">
        <w:rPr>
          <w:rFonts w:ascii="Calibri" w:hAnsi="Calibri"/>
          <w:lang w:eastAsia="en-US"/>
        </w:rPr>
        <w:t xml:space="preserve">Parking and urban open space for Gungahlin apartment dwellers and small business owners—Minister for Transport and City Services—Petition lodged by Ms Orr (e-Pet 026-22). </w:t>
      </w:r>
      <w:r w:rsidRPr="00EF2E05">
        <w:rPr>
          <w:rFonts w:ascii="Calibri" w:hAnsi="Calibri"/>
          <w:i/>
          <w:lang w:eastAsia="en-US"/>
        </w:rPr>
        <w:t>(Referred to Standing Committee on Planning, Transport and City Services on 22 November 2022.)</w:t>
      </w:r>
    </w:p>
    <w:p w14:paraId="120FC5AA" w14:textId="77777777" w:rsidR="00EF2E05" w:rsidRPr="00EF2E05" w:rsidRDefault="00EF2E05" w:rsidP="005F45A2">
      <w:pPr>
        <w:tabs>
          <w:tab w:val="right" w:pos="580"/>
        </w:tabs>
        <w:spacing w:before="240"/>
        <w:ind w:left="567" w:hanging="567"/>
        <w:rPr>
          <w:rFonts w:ascii="Calibri" w:hAnsi="Calibri"/>
          <w:i/>
          <w:lang w:eastAsia="en-US"/>
        </w:rPr>
      </w:pPr>
      <w:r w:rsidRPr="00EF2E05">
        <w:rPr>
          <w:rFonts w:ascii="Calibri" w:hAnsi="Calibri"/>
          <w:lang w:eastAsia="en-US"/>
        </w:rPr>
        <w:t>Richardson shops—Chief Minister—Petition lodged by Ms Lawder (e</w:t>
      </w:r>
      <w:r w:rsidRPr="00EF2E05">
        <w:rPr>
          <w:rFonts w:ascii="Calibri" w:hAnsi="Calibri"/>
          <w:lang w:eastAsia="en-US"/>
        </w:rPr>
        <w:noBreakHyphen/>
        <w:t xml:space="preserve">Pet 031-22). </w:t>
      </w:r>
      <w:r w:rsidRPr="00EF2E05">
        <w:rPr>
          <w:rFonts w:ascii="Calibri" w:hAnsi="Calibri"/>
          <w:i/>
          <w:lang w:eastAsia="en-US"/>
        </w:rPr>
        <w:t>(Referred to Standing Committee on Public Accounts on 22 November 2022.)</w:t>
      </w:r>
    </w:p>
    <w:p w14:paraId="021EBC11" w14:textId="77777777" w:rsidR="00EF2E05" w:rsidRPr="00EF2E05" w:rsidRDefault="00EF2E05" w:rsidP="005F45A2">
      <w:pPr>
        <w:tabs>
          <w:tab w:val="right" w:pos="580"/>
        </w:tabs>
        <w:spacing w:before="240"/>
        <w:ind w:left="567" w:hanging="567"/>
        <w:rPr>
          <w:rFonts w:ascii="Calibri" w:hAnsi="Calibri"/>
          <w:i/>
          <w:lang w:eastAsia="en-US"/>
        </w:rPr>
      </w:pPr>
      <w:r w:rsidRPr="00EF2E05">
        <w:rPr>
          <w:rFonts w:ascii="Calibri" w:hAnsi="Calibri"/>
          <w:lang w:eastAsia="en-US"/>
        </w:rPr>
        <w:t xml:space="preserve">Property Developer licensing—Minister for Sustainable Building and Construction—Petitions lodged by Mr Pettersson (e-Pet 029-22 and Pet 037-22). </w:t>
      </w:r>
      <w:r w:rsidRPr="00EF2E05">
        <w:rPr>
          <w:rFonts w:ascii="Calibri" w:hAnsi="Calibri"/>
          <w:i/>
          <w:lang w:eastAsia="en-US"/>
        </w:rPr>
        <w:t>(Referred to Standing Committee on Planning, Transport and City Services on 22 November 2022.)</w:t>
      </w:r>
    </w:p>
    <w:p w14:paraId="70217937" w14:textId="77777777" w:rsidR="00EF2E05" w:rsidRPr="00EF2E05" w:rsidRDefault="00EF2E05" w:rsidP="005F45A2">
      <w:pPr>
        <w:tabs>
          <w:tab w:val="right" w:pos="580"/>
        </w:tabs>
        <w:spacing w:before="240"/>
        <w:ind w:left="567" w:hanging="567"/>
        <w:rPr>
          <w:rFonts w:ascii="Calibri" w:hAnsi="Calibri"/>
          <w:lang w:eastAsia="en-US"/>
        </w:rPr>
      </w:pPr>
      <w:r w:rsidRPr="00EF2E05">
        <w:rPr>
          <w:rFonts w:ascii="Calibri" w:hAnsi="Calibri"/>
          <w:lang w:eastAsia="en-US"/>
        </w:rPr>
        <w:t>Chisholm shops—KFC development application—Minister for Planning and Land Management—Petition lodged by Ms Burch (e-Pet 032-22).</w:t>
      </w:r>
    </w:p>
    <w:p w14:paraId="4F343728" w14:textId="77777777" w:rsidR="00EF2E05" w:rsidRPr="00EF2E05" w:rsidRDefault="00EF2E05" w:rsidP="005F45A2">
      <w:pPr>
        <w:tabs>
          <w:tab w:val="right" w:pos="580"/>
        </w:tabs>
        <w:spacing w:before="240"/>
        <w:ind w:left="567" w:hanging="567"/>
        <w:rPr>
          <w:rFonts w:ascii="Calibri" w:hAnsi="Calibri"/>
          <w:b/>
          <w:lang w:eastAsia="en-US"/>
        </w:rPr>
      </w:pPr>
      <w:r w:rsidRPr="00EF2E05">
        <w:rPr>
          <w:rFonts w:ascii="Calibri" w:hAnsi="Calibri"/>
          <w:b/>
          <w:lang w:eastAsia="en-US"/>
        </w:rPr>
        <w:t>2 March 2023</w:t>
      </w:r>
    </w:p>
    <w:p w14:paraId="2134D3F9" w14:textId="502D3E00" w:rsidR="00EF2E05" w:rsidRPr="00EF2E05" w:rsidRDefault="00EF2E05" w:rsidP="005F45A2">
      <w:pPr>
        <w:tabs>
          <w:tab w:val="right" w:pos="580"/>
        </w:tabs>
        <w:spacing w:before="240"/>
        <w:ind w:left="567" w:hanging="567"/>
        <w:rPr>
          <w:rFonts w:ascii="Calibri" w:hAnsi="Calibri"/>
          <w:i/>
          <w:lang w:eastAsia="en-US"/>
        </w:rPr>
      </w:pPr>
      <w:r w:rsidRPr="00EF2E05">
        <w:rPr>
          <w:rFonts w:ascii="Calibri" w:hAnsi="Calibri"/>
          <w:lang w:eastAsia="en-US"/>
        </w:rPr>
        <w:t>Margaret Timpson Park, Belconnen Town Centre—Minister for Planning and Land Management—Petition lodged by Ms Clay (e-Pet 028-22</w:t>
      </w:r>
      <w:r w:rsidR="00302E03">
        <w:rPr>
          <w:rFonts w:ascii="Calibri" w:hAnsi="Calibri"/>
          <w:lang w:eastAsia="en-US"/>
        </w:rPr>
        <w:t>).</w:t>
      </w:r>
    </w:p>
    <w:p w14:paraId="02B4B427" w14:textId="0849F931" w:rsidR="00EF2E05" w:rsidRPr="00EF2E05" w:rsidRDefault="00EF2E05" w:rsidP="005F45A2">
      <w:pPr>
        <w:tabs>
          <w:tab w:val="right" w:pos="580"/>
        </w:tabs>
        <w:spacing w:before="240"/>
        <w:ind w:left="567" w:hanging="567"/>
        <w:rPr>
          <w:rFonts w:ascii="Calibri" w:hAnsi="Calibri"/>
          <w:lang w:eastAsia="en-US"/>
        </w:rPr>
      </w:pPr>
      <w:r w:rsidRPr="00EF2E05">
        <w:rPr>
          <w:rFonts w:ascii="Calibri" w:hAnsi="Calibri"/>
          <w:lang w:eastAsia="en-US"/>
        </w:rPr>
        <w:t>Kippax Fair parking—Minister for Transport and City Services—Petition lodged by Mrs Kikkert (Pet 039-22).</w:t>
      </w:r>
      <w:r w:rsidR="00302E03" w:rsidRPr="00EF2E05">
        <w:rPr>
          <w:rFonts w:ascii="Calibri" w:hAnsi="Calibri"/>
          <w:lang w:eastAsia="en-US"/>
        </w:rPr>
        <w:t xml:space="preserve"> </w:t>
      </w:r>
      <w:r w:rsidR="00302E03" w:rsidRPr="00EF2E05">
        <w:rPr>
          <w:rFonts w:ascii="Calibri" w:hAnsi="Calibri"/>
          <w:i/>
          <w:lang w:eastAsia="en-US"/>
        </w:rPr>
        <w:t>(Referred to Standing Committee on Planning, Transport and City Services on 30 November 2022.)</w:t>
      </w:r>
    </w:p>
    <w:p w14:paraId="696FF496" w14:textId="77777777" w:rsidR="00EF2E05" w:rsidRPr="00EF2E05" w:rsidRDefault="00EF2E05" w:rsidP="005F45A2">
      <w:pPr>
        <w:tabs>
          <w:tab w:val="right" w:pos="580"/>
        </w:tabs>
        <w:spacing w:before="240"/>
        <w:ind w:left="567" w:hanging="567"/>
        <w:rPr>
          <w:rFonts w:ascii="Calibri" w:hAnsi="Calibri"/>
          <w:b/>
          <w:lang w:eastAsia="en-US"/>
        </w:rPr>
      </w:pPr>
      <w:r w:rsidRPr="00EF2E05">
        <w:rPr>
          <w:rFonts w:ascii="Calibri" w:hAnsi="Calibri"/>
          <w:b/>
          <w:lang w:eastAsia="en-US"/>
        </w:rPr>
        <w:t>3 March 2023</w:t>
      </w:r>
    </w:p>
    <w:p w14:paraId="07071615" w14:textId="77777777" w:rsidR="00EF2E05" w:rsidRPr="00EF2E05" w:rsidRDefault="00EF2E05" w:rsidP="005F45A2">
      <w:pPr>
        <w:tabs>
          <w:tab w:val="right" w:pos="580"/>
        </w:tabs>
        <w:spacing w:before="240"/>
        <w:ind w:left="567" w:hanging="567"/>
        <w:rPr>
          <w:rFonts w:ascii="Calibri" w:hAnsi="Calibri"/>
          <w:i/>
          <w:lang w:eastAsia="en-US"/>
        </w:rPr>
      </w:pPr>
      <w:r w:rsidRPr="00EF2E05">
        <w:rPr>
          <w:rFonts w:ascii="Calibri" w:hAnsi="Calibri"/>
          <w:lang w:eastAsia="en-US"/>
        </w:rPr>
        <w:t>Installation of a playground in Amaroo shops—Minister for Planning and Land Management—Petition lodged by Mr Pettersson (e-Pet 035-22).</w:t>
      </w:r>
    </w:p>
    <w:p w14:paraId="4DAFFE1E" w14:textId="77777777" w:rsidR="00EF2E05" w:rsidRPr="00EF2E05" w:rsidRDefault="00EF2E05" w:rsidP="005F45A2">
      <w:pPr>
        <w:tabs>
          <w:tab w:val="right" w:pos="580"/>
        </w:tabs>
        <w:spacing w:before="240" w:after="480"/>
        <w:ind w:left="1134" w:hanging="1134"/>
        <w:jc w:val="center"/>
        <w:rPr>
          <w:rFonts w:ascii="Calibri" w:hAnsi="Calibri"/>
          <w:lang w:eastAsia="en-US"/>
        </w:rPr>
      </w:pPr>
      <w:r w:rsidRPr="00EF2E05">
        <w:rPr>
          <w:rFonts w:ascii="Calibri" w:hAnsi="Calibri"/>
          <w:lang w:eastAsia="en-US"/>
        </w:rPr>
        <w:t>___________________________________</w:t>
      </w:r>
    </w:p>
    <w:p w14:paraId="73B4A939" w14:textId="77777777" w:rsidR="00EF2E05" w:rsidRPr="00EF2E05" w:rsidRDefault="00EF2E05" w:rsidP="005F45A2">
      <w:pPr>
        <w:tabs>
          <w:tab w:val="right" w:pos="580"/>
        </w:tabs>
        <w:spacing w:before="240" w:after="240"/>
        <w:jc w:val="center"/>
        <w:rPr>
          <w:rFonts w:ascii="Calibri" w:hAnsi="Calibri"/>
          <w:b/>
          <w:sz w:val="28"/>
          <w:lang w:eastAsia="en-US"/>
        </w:rPr>
      </w:pPr>
      <w:r w:rsidRPr="00EF2E05">
        <w:rPr>
          <w:rFonts w:ascii="Calibri" w:hAnsi="Calibri"/>
          <w:b/>
          <w:sz w:val="28"/>
          <w:lang w:eastAsia="en-US"/>
        </w:rPr>
        <w:t>COMMITTEES</w:t>
      </w:r>
    </w:p>
    <w:p w14:paraId="74CCF839" w14:textId="77777777" w:rsidR="00EF2E05" w:rsidRPr="00EF2E05" w:rsidRDefault="00EF2E05" w:rsidP="005F45A2">
      <w:pPr>
        <w:spacing w:before="120" w:after="120"/>
        <w:rPr>
          <w:rFonts w:ascii="Calibri" w:hAnsi="Calibri"/>
          <w:lang w:val="en-AU" w:eastAsia="en-US"/>
        </w:rPr>
      </w:pPr>
      <w:r w:rsidRPr="00EF2E05">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765BA11C" w14:textId="77777777" w:rsidR="00EF2E05" w:rsidRPr="00EF2E05" w:rsidRDefault="00EF2E05" w:rsidP="005F45A2">
      <w:pPr>
        <w:spacing w:before="240" w:after="240"/>
        <w:rPr>
          <w:rFonts w:ascii="Calibri" w:hAnsi="Calibri"/>
          <w:b/>
          <w:sz w:val="28"/>
          <w:lang w:eastAsia="en-US"/>
        </w:rPr>
      </w:pPr>
      <w:r w:rsidRPr="00EF2E05">
        <w:rPr>
          <w:rFonts w:ascii="Calibri" w:hAnsi="Calibri"/>
          <w:b/>
          <w:sz w:val="28"/>
          <w:lang w:eastAsia="en-US"/>
        </w:rPr>
        <w:lastRenderedPageBreak/>
        <w:t>Standing</w:t>
      </w:r>
    </w:p>
    <w:p w14:paraId="3440997F" w14:textId="77777777" w:rsidR="00EF2E05" w:rsidRPr="00EF2E05" w:rsidRDefault="00EF2E05" w:rsidP="005F45A2">
      <w:pPr>
        <w:spacing w:before="120" w:after="240"/>
        <w:rPr>
          <w:rFonts w:ascii="Calibri" w:hAnsi="Calibri"/>
          <w:lang w:val="en-AU" w:eastAsia="en-US"/>
        </w:rPr>
      </w:pPr>
      <w:r w:rsidRPr="00EF2E05">
        <w:rPr>
          <w:rFonts w:ascii="Calibri" w:hAnsi="Calibri"/>
          <w:lang w:val="en-AU" w:eastAsia="en-US"/>
        </w:rPr>
        <w:t>Pursuant to standing order</w:t>
      </w:r>
    </w:p>
    <w:p w14:paraId="2D4D6D63" w14:textId="77777777" w:rsidR="00EF2E05" w:rsidRPr="00EF2E05" w:rsidRDefault="00EF2E05" w:rsidP="005F45A2">
      <w:pPr>
        <w:keepNext/>
        <w:keepLines/>
        <w:tabs>
          <w:tab w:val="left" w:pos="500"/>
          <w:tab w:val="left" w:pos="960"/>
        </w:tabs>
        <w:spacing w:after="240"/>
        <w:rPr>
          <w:rFonts w:ascii="Calibri" w:hAnsi="Calibri"/>
          <w:lang w:val="en-AU" w:eastAsia="en-US"/>
        </w:rPr>
      </w:pPr>
      <w:r w:rsidRPr="00EF2E05">
        <w:rPr>
          <w:rFonts w:ascii="Calibri" w:hAnsi="Calibri"/>
          <w:b/>
          <w:lang w:val="en-AU" w:eastAsia="en-US"/>
        </w:rPr>
        <w:t>ADMINISTRATION AND PROCEDURE</w:t>
      </w:r>
      <w:r w:rsidRPr="00EF2E05">
        <w:rPr>
          <w:rFonts w:ascii="Calibri" w:hAnsi="Calibri"/>
          <w:lang w:val="en-AU" w:eastAsia="en-US"/>
        </w:rPr>
        <w:t xml:space="preserve">: </w:t>
      </w:r>
      <w:r w:rsidRPr="00EF2E05">
        <w:rPr>
          <w:rFonts w:ascii="Calibri" w:hAnsi="Calibri"/>
          <w:i/>
          <w:lang w:val="en-AU" w:eastAsia="en-US"/>
        </w:rPr>
        <w:t>(Formed 3 November 2020)</w:t>
      </w:r>
      <w:r w:rsidRPr="00EF2E05">
        <w:rPr>
          <w:rFonts w:ascii="Calibri" w:hAnsi="Calibri"/>
          <w:iCs/>
          <w:lang w:val="en-AU" w:eastAsia="en-US"/>
        </w:rPr>
        <w:t>:</w:t>
      </w:r>
      <w:r w:rsidRPr="00EF2E05">
        <w:rPr>
          <w:rFonts w:ascii="Calibri" w:hAnsi="Calibri"/>
          <w:lang w:val="en-AU" w:eastAsia="en-US"/>
        </w:rPr>
        <w:t xml:space="preserve"> The Speaker (Chair), Mr Braddock, Ms Lawder, Ms Orr.</w:t>
      </w:r>
    </w:p>
    <w:p w14:paraId="0E6A370D" w14:textId="77777777" w:rsidR="00EF2E05" w:rsidRPr="00EF2E05" w:rsidRDefault="00EF2E05" w:rsidP="005F45A2">
      <w:pPr>
        <w:spacing w:before="120" w:after="240"/>
        <w:rPr>
          <w:rFonts w:ascii="Calibri" w:hAnsi="Calibri"/>
          <w:lang w:val="en-AU" w:eastAsia="en-US"/>
        </w:rPr>
      </w:pPr>
      <w:r w:rsidRPr="00EF2E05">
        <w:rPr>
          <w:rFonts w:ascii="Calibri" w:hAnsi="Calibri"/>
          <w:lang w:val="en-AU" w:eastAsia="en-US"/>
        </w:rPr>
        <w:t>Pursuant to resolution</w:t>
      </w:r>
    </w:p>
    <w:p w14:paraId="1BCE9729" w14:textId="77777777" w:rsidR="00EF2E05" w:rsidRPr="00EF2E05" w:rsidRDefault="00EF2E05" w:rsidP="005F45A2">
      <w:pPr>
        <w:tabs>
          <w:tab w:val="left" w:pos="500"/>
          <w:tab w:val="left" w:pos="960"/>
        </w:tabs>
        <w:spacing w:after="240"/>
        <w:rPr>
          <w:rFonts w:ascii="Calibri" w:hAnsi="Calibri"/>
          <w:lang w:val="en-AU" w:eastAsia="en-US"/>
        </w:rPr>
      </w:pPr>
      <w:r w:rsidRPr="00EF2E05">
        <w:rPr>
          <w:rFonts w:ascii="Calibri" w:hAnsi="Calibri"/>
          <w:b/>
          <w:lang w:val="en-AU" w:eastAsia="en-US"/>
        </w:rPr>
        <w:t>ECONOMY AND GENDER AND ECONOMIC EQUALITY</w:t>
      </w:r>
      <w:r w:rsidRPr="00EF2E05">
        <w:rPr>
          <w:rFonts w:ascii="Calibri" w:hAnsi="Calibri"/>
          <w:lang w:val="en-AU" w:eastAsia="en-US"/>
        </w:rPr>
        <w:t xml:space="preserve">: </w:t>
      </w:r>
      <w:r w:rsidRPr="00EF2E05">
        <w:rPr>
          <w:rFonts w:ascii="Calibri" w:hAnsi="Calibri"/>
          <w:i/>
          <w:lang w:val="en-AU" w:eastAsia="en-US"/>
        </w:rPr>
        <w:t>(Formed 2 December 2020)</w:t>
      </w:r>
      <w:r w:rsidRPr="00EF2E05">
        <w:rPr>
          <w:rFonts w:ascii="Calibri" w:hAnsi="Calibri"/>
          <w:iCs/>
          <w:lang w:val="en-AU" w:eastAsia="en-US"/>
        </w:rPr>
        <w:t>: Ms Castley (Chair), Mr Davis, Ms Orr.</w:t>
      </w:r>
    </w:p>
    <w:p w14:paraId="5F89C487" w14:textId="77777777" w:rsidR="00EF2E05" w:rsidRPr="00EF2E05" w:rsidRDefault="00EF2E05" w:rsidP="005F45A2">
      <w:pPr>
        <w:tabs>
          <w:tab w:val="left" w:pos="500"/>
          <w:tab w:val="left" w:pos="960"/>
        </w:tabs>
        <w:spacing w:after="240"/>
        <w:rPr>
          <w:rFonts w:ascii="Calibri" w:hAnsi="Calibri"/>
          <w:iCs/>
          <w:lang w:val="en-AU" w:eastAsia="en-US"/>
        </w:rPr>
      </w:pPr>
      <w:r w:rsidRPr="00EF2E05">
        <w:rPr>
          <w:rFonts w:ascii="Calibri" w:hAnsi="Calibri"/>
          <w:b/>
          <w:lang w:val="en-AU" w:eastAsia="en-US"/>
        </w:rPr>
        <w:t>EDUCATION AND COMMUNITY INCLUSION</w:t>
      </w:r>
      <w:r w:rsidRPr="00EF2E05">
        <w:rPr>
          <w:rFonts w:ascii="Calibri" w:hAnsi="Calibri"/>
          <w:lang w:val="en-AU" w:eastAsia="en-US"/>
        </w:rPr>
        <w:t xml:space="preserve">: </w:t>
      </w:r>
      <w:r w:rsidRPr="00EF2E05">
        <w:rPr>
          <w:rFonts w:ascii="Calibri" w:hAnsi="Calibri"/>
          <w:i/>
          <w:lang w:val="en-AU" w:eastAsia="en-US"/>
        </w:rPr>
        <w:t>(Formed 2 December 2020)</w:t>
      </w:r>
      <w:r w:rsidRPr="00EF2E05">
        <w:rPr>
          <w:rFonts w:ascii="Calibri" w:hAnsi="Calibri"/>
          <w:iCs/>
          <w:lang w:val="en-AU" w:eastAsia="en-US"/>
        </w:rPr>
        <w:t>: Mr Pettersson (Chair), Ms Lawder, Mr Davis.</w:t>
      </w:r>
    </w:p>
    <w:p w14:paraId="43455791" w14:textId="77777777" w:rsidR="00EF2E05" w:rsidRPr="00EF2E05" w:rsidRDefault="00EF2E05" w:rsidP="005F45A2">
      <w:pPr>
        <w:tabs>
          <w:tab w:val="left" w:pos="500"/>
          <w:tab w:val="left" w:pos="960"/>
        </w:tabs>
        <w:spacing w:after="240"/>
        <w:rPr>
          <w:rFonts w:ascii="Calibri" w:hAnsi="Calibri"/>
          <w:lang w:val="en-AU" w:eastAsia="en-US"/>
        </w:rPr>
      </w:pPr>
      <w:r w:rsidRPr="00EF2E05">
        <w:rPr>
          <w:rFonts w:ascii="Calibri" w:hAnsi="Calibri"/>
          <w:b/>
          <w:lang w:val="en-AU" w:eastAsia="en-US"/>
        </w:rPr>
        <w:t>ENVIRONMENT, CLIMATE CHANGE AND BIODIVERSITY</w:t>
      </w:r>
      <w:r w:rsidRPr="00EF2E05">
        <w:rPr>
          <w:rFonts w:ascii="Calibri" w:hAnsi="Calibri"/>
          <w:lang w:val="en-AU" w:eastAsia="en-US"/>
        </w:rPr>
        <w:t xml:space="preserve">: </w:t>
      </w:r>
      <w:r w:rsidRPr="00EF2E05">
        <w:rPr>
          <w:rFonts w:ascii="Calibri" w:hAnsi="Calibri"/>
          <w:i/>
          <w:lang w:val="en-AU" w:eastAsia="en-US"/>
        </w:rPr>
        <w:t>(Formed 2 December 2020)</w:t>
      </w:r>
      <w:r w:rsidRPr="00EF2E05">
        <w:rPr>
          <w:rFonts w:ascii="Calibri" w:hAnsi="Calibri"/>
          <w:iCs/>
          <w:lang w:val="en-AU" w:eastAsia="en-US"/>
        </w:rPr>
        <w:t>:</w:t>
      </w:r>
      <w:r w:rsidRPr="00EF2E05">
        <w:rPr>
          <w:rFonts w:ascii="Calibri" w:hAnsi="Calibri"/>
          <w:lang w:val="en-AU" w:eastAsia="en-US"/>
        </w:rPr>
        <w:t xml:space="preserve"> Dr Paterson (Chair), Ms Clay, Mr Cocks.</w:t>
      </w:r>
    </w:p>
    <w:p w14:paraId="563D3E6D" w14:textId="77777777" w:rsidR="00EF2E05" w:rsidRPr="00EF2E05" w:rsidRDefault="00EF2E05" w:rsidP="005F45A2">
      <w:pPr>
        <w:tabs>
          <w:tab w:val="left" w:pos="500"/>
          <w:tab w:val="left" w:pos="960"/>
        </w:tabs>
        <w:spacing w:after="240"/>
        <w:rPr>
          <w:rFonts w:ascii="Calibri" w:hAnsi="Calibri"/>
          <w:iCs/>
          <w:lang w:val="en-AU" w:eastAsia="en-US"/>
        </w:rPr>
      </w:pPr>
      <w:r w:rsidRPr="00EF2E05">
        <w:rPr>
          <w:rFonts w:ascii="Calibri" w:hAnsi="Calibri"/>
          <w:b/>
          <w:lang w:val="en-AU" w:eastAsia="en-US"/>
        </w:rPr>
        <w:t>HEALTH AND COMMUNITY WELLBEING</w:t>
      </w:r>
      <w:r w:rsidRPr="00EF2E05">
        <w:rPr>
          <w:rFonts w:ascii="Calibri" w:hAnsi="Calibri"/>
          <w:lang w:val="en-AU" w:eastAsia="en-US"/>
        </w:rPr>
        <w:t xml:space="preserve">: </w:t>
      </w:r>
      <w:r w:rsidRPr="00EF2E05">
        <w:rPr>
          <w:rFonts w:ascii="Calibri" w:hAnsi="Calibri"/>
          <w:i/>
          <w:lang w:val="en-AU" w:eastAsia="en-US"/>
        </w:rPr>
        <w:t>(Formed 2 December 2020)</w:t>
      </w:r>
      <w:r w:rsidRPr="00EF2E05">
        <w:rPr>
          <w:rFonts w:ascii="Calibri" w:hAnsi="Calibri"/>
          <w:iCs/>
          <w:lang w:val="en-AU" w:eastAsia="en-US"/>
        </w:rPr>
        <w:t>: Mr Davis (Chair), Mr Milligan, Mr Pettersson.</w:t>
      </w:r>
    </w:p>
    <w:p w14:paraId="0690B2E5" w14:textId="77777777" w:rsidR="00EF2E05" w:rsidRPr="00EF2E05" w:rsidRDefault="00EF2E05" w:rsidP="005F45A2">
      <w:pPr>
        <w:tabs>
          <w:tab w:val="left" w:pos="500"/>
          <w:tab w:val="left" w:pos="960"/>
        </w:tabs>
        <w:spacing w:after="240"/>
        <w:rPr>
          <w:rFonts w:ascii="Calibri" w:hAnsi="Calibri"/>
          <w:iCs/>
          <w:lang w:val="en-AU" w:eastAsia="en-US"/>
        </w:rPr>
      </w:pPr>
      <w:r w:rsidRPr="00EF2E05">
        <w:rPr>
          <w:rFonts w:ascii="Calibri" w:hAnsi="Calibri"/>
          <w:b/>
          <w:lang w:val="en-AU" w:eastAsia="en-US"/>
        </w:rPr>
        <w:t>JUSTICE AND COMMUNITY SAFETY</w:t>
      </w:r>
      <w:r w:rsidRPr="00EF2E05">
        <w:rPr>
          <w:rFonts w:ascii="Calibri" w:hAnsi="Calibri"/>
          <w:lang w:val="en-AU" w:eastAsia="en-US"/>
        </w:rPr>
        <w:t xml:space="preserve">: </w:t>
      </w:r>
      <w:r w:rsidRPr="00EF2E05">
        <w:rPr>
          <w:rFonts w:ascii="Calibri" w:hAnsi="Calibri"/>
          <w:i/>
          <w:lang w:val="en-AU" w:eastAsia="en-US"/>
        </w:rPr>
        <w:t>(Formed 2 December 2020)</w:t>
      </w:r>
      <w:r w:rsidRPr="00EF2E05">
        <w:rPr>
          <w:rFonts w:ascii="Calibri" w:hAnsi="Calibri"/>
          <w:iCs/>
          <w:lang w:val="en-AU" w:eastAsia="en-US"/>
        </w:rPr>
        <w:t>: Mr Cain (Chair), Mr Braddock, Dr Paterson.</w:t>
      </w:r>
    </w:p>
    <w:p w14:paraId="782B9FC1" w14:textId="77777777" w:rsidR="00EF2E05" w:rsidRPr="00EF2E05" w:rsidRDefault="00EF2E05" w:rsidP="005F45A2">
      <w:pPr>
        <w:tabs>
          <w:tab w:val="left" w:pos="500"/>
          <w:tab w:val="left" w:pos="960"/>
        </w:tabs>
        <w:spacing w:after="240"/>
        <w:rPr>
          <w:rFonts w:ascii="Calibri" w:hAnsi="Calibri"/>
          <w:iCs/>
          <w:lang w:val="en-AU" w:eastAsia="en-US"/>
        </w:rPr>
      </w:pPr>
      <w:r w:rsidRPr="00EF2E05">
        <w:rPr>
          <w:rFonts w:ascii="Calibri" w:hAnsi="Calibri"/>
          <w:b/>
          <w:lang w:val="en-AU" w:eastAsia="en-US"/>
        </w:rPr>
        <w:t>PLANNING, TRANSPORT AND CITY SERVICES</w:t>
      </w:r>
      <w:r w:rsidRPr="00EF2E05">
        <w:rPr>
          <w:rFonts w:ascii="Calibri" w:hAnsi="Calibri"/>
          <w:lang w:val="en-AU" w:eastAsia="en-US"/>
        </w:rPr>
        <w:t xml:space="preserve">: </w:t>
      </w:r>
      <w:r w:rsidRPr="00EF2E05">
        <w:rPr>
          <w:rFonts w:ascii="Calibri" w:hAnsi="Calibri"/>
          <w:i/>
          <w:lang w:val="en-AU" w:eastAsia="en-US"/>
        </w:rPr>
        <w:t>(Formed 2 December 2020)</w:t>
      </w:r>
      <w:r w:rsidRPr="00EF2E05">
        <w:rPr>
          <w:rFonts w:ascii="Calibri" w:hAnsi="Calibri"/>
          <w:iCs/>
          <w:lang w:val="en-AU" w:eastAsia="en-US"/>
        </w:rPr>
        <w:t>: Ms Clay (Chair), Mr Parton, Ms Orr.</w:t>
      </w:r>
    </w:p>
    <w:p w14:paraId="3C9CA188" w14:textId="77777777" w:rsidR="00EF2E05" w:rsidRPr="00EF2E05" w:rsidRDefault="00EF2E05" w:rsidP="005F45A2">
      <w:pPr>
        <w:tabs>
          <w:tab w:val="left" w:pos="500"/>
          <w:tab w:val="left" w:pos="960"/>
        </w:tabs>
        <w:spacing w:after="240"/>
        <w:rPr>
          <w:rFonts w:ascii="Calibri" w:hAnsi="Calibri"/>
          <w:iCs/>
          <w:lang w:val="en-AU" w:eastAsia="en-US"/>
        </w:rPr>
      </w:pPr>
      <w:r w:rsidRPr="00EF2E05">
        <w:rPr>
          <w:rFonts w:ascii="Calibri" w:hAnsi="Calibri"/>
          <w:b/>
          <w:lang w:val="en-AU" w:eastAsia="en-US"/>
        </w:rPr>
        <w:t>PUBLIC ACCOUNTS</w:t>
      </w:r>
      <w:r w:rsidRPr="00EF2E05">
        <w:rPr>
          <w:rFonts w:ascii="Calibri" w:hAnsi="Calibri"/>
          <w:lang w:val="en-AU" w:eastAsia="en-US"/>
        </w:rPr>
        <w:t xml:space="preserve">: </w:t>
      </w:r>
      <w:r w:rsidRPr="00EF2E05">
        <w:rPr>
          <w:rFonts w:ascii="Calibri" w:hAnsi="Calibri"/>
          <w:i/>
          <w:lang w:val="en-AU" w:eastAsia="en-US"/>
        </w:rPr>
        <w:t>(Formed 2 December 2020)</w:t>
      </w:r>
      <w:r w:rsidRPr="00EF2E05">
        <w:rPr>
          <w:rFonts w:ascii="Calibri" w:hAnsi="Calibri"/>
          <w:iCs/>
          <w:lang w:val="en-AU" w:eastAsia="en-US"/>
        </w:rPr>
        <w:t>: Mrs Kikkert (Chair), Mr Braddock, Mr Pettersson.</w:t>
      </w:r>
    </w:p>
    <w:p w14:paraId="4963B4C3" w14:textId="77777777" w:rsidR="00EF2E05" w:rsidRPr="00EF2E05" w:rsidRDefault="00EF2E05" w:rsidP="005F45A2">
      <w:pPr>
        <w:spacing w:before="240" w:after="240"/>
        <w:rPr>
          <w:rFonts w:ascii="Calibri" w:hAnsi="Calibri"/>
          <w:b/>
          <w:sz w:val="28"/>
          <w:lang w:eastAsia="en-US"/>
        </w:rPr>
      </w:pPr>
      <w:r w:rsidRPr="00EF2E05">
        <w:rPr>
          <w:rFonts w:ascii="Calibri" w:hAnsi="Calibri"/>
          <w:b/>
          <w:sz w:val="28"/>
          <w:lang w:eastAsia="en-US"/>
        </w:rPr>
        <w:t>Dissolved</w:t>
      </w:r>
    </w:p>
    <w:p w14:paraId="111A8B23" w14:textId="77777777" w:rsidR="00EF2E05" w:rsidRPr="00EF2E05" w:rsidRDefault="00EF2E05" w:rsidP="005F45A2">
      <w:pPr>
        <w:spacing w:before="120" w:after="240"/>
        <w:rPr>
          <w:rFonts w:ascii="Calibri" w:hAnsi="Calibri"/>
          <w:i/>
          <w:lang w:val="en-AU" w:eastAsia="en-US"/>
        </w:rPr>
      </w:pPr>
      <w:r w:rsidRPr="00EF2E05">
        <w:rPr>
          <w:rFonts w:ascii="Calibri" w:hAnsi="Calibri"/>
          <w:b/>
          <w:bCs/>
          <w:caps/>
          <w:lang w:val="en-AU" w:eastAsia="en-US"/>
        </w:rPr>
        <w:t>COVID-19 2021 PANDEMIC RESPONSE</w:t>
      </w:r>
      <w:r w:rsidRPr="00EF2E05">
        <w:rPr>
          <w:rFonts w:ascii="Calibri" w:hAnsi="Calibri"/>
          <w:lang w:val="en-AU" w:eastAsia="en-US"/>
        </w:rPr>
        <w:t xml:space="preserve">: </w:t>
      </w:r>
      <w:r w:rsidRPr="00EF2E05">
        <w:rPr>
          <w:rFonts w:ascii="Calibri" w:hAnsi="Calibri"/>
          <w:i/>
          <w:iCs/>
          <w:lang w:val="en-AU" w:eastAsia="en-US"/>
        </w:rPr>
        <w:t>(Formed 16 September 2021)</w:t>
      </w:r>
      <w:r w:rsidRPr="00EF2E05">
        <w:rPr>
          <w:rFonts w:ascii="Calibri" w:hAnsi="Calibri"/>
          <w:lang w:val="en-AU" w:eastAsia="en-US"/>
        </w:rPr>
        <w:t xml:space="preserve">: Ms Lee (Chair), Ms Clay, Ms Orr. </w:t>
      </w:r>
      <w:r w:rsidRPr="00EF2E05">
        <w:rPr>
          <w:rFonts w:ascii="Calibri" w:hAnsi="Calibri"/>
          <w:i/>
          <w:lang w:val="en-AU" w:eastAsia="en-US"/>
        </w:rPr>
        <w:t>(Presented 2 December 2021)</w:t>
      </w:r>
    </w:p>
    <w:p w14:paraId="42587F94" w14:textId="77777777" w:rsidR="00EF2E05" w:rsidRPr="00EF2E05" w:rsidRDefault="00EF2E05" w:rsidP="005F45A2">
      <w:pPr>
        <w:tabs>
          <w:tab w:val="left" w:pos="500"/>
          <w:tab w:val="left" w:pos="960"/>
        </w:tabs>
        <w:spacing w:after="240"/>
        <w:rPr>
          <w:rFonts w:ascii="Calibri" w:hAnsi="Calibri"/>
          <w:iCs/>
          <w:lang w:val="en-AU" w:eastAsia="en-US"/>
        </w:rPr>
      </w:pPr>
      <w:r w:rsidRPr="00EF2E05">
        <w:rPr>
          <w:rFonts w:ascii="Calibri" w:hAnsi="Calibri"/>
          <w:b/>
          <w:lang w:val="en-AU" w:eastAsia="en-US"/>
        </w:rPr>
        <w:t>DRUGS OF DEPENDENCE (PERSONAL USE) AMENDMENT BILL 2021</w:t>
      </w:r>
      <w:r w:rsidRPr="00EF2E05">
        <w:rPr>
          <w:rFonts w:ascii="Calibri" w:hAnsi="Calibri"/>
          <w:lang w:val="en-AU" w:eastAsia="en-US"/>
        </w:rPr>
        <w:t xml:space="preserve">: </w:t>
      </w:r>
      <w:r w:rsidRPr="00EF2E05">
        <w:rPr>
          <w:rFonts w:ascii="Calibri" w:hAnsi="Calibri"/>
          <w:i/>
          <w:lang w:val="en-AU" w:eastAsia="en-US"/>
        </w:rPr>
        <w:t>(Formed 11 February 2021)</w:t>
      </w:r>
      <w:r w:rsidRPr="00EF2E05">
        <w:rPr>
          <w:rFonts w:ascii="Calibri" w:hAnsi="Calibri"/>
          <w:iCs/>
          <w:lang w:val="en-AU" w:eastAsia="en-US"/>
        </w:rPr>
        <w:t xml:space="preserve">: Mr Cain (Chair), Mr Davis, Dr Paterson. </w:t>
      </w:r>
      <w:r w:rsidRPr="00EF2E05">
        <w:rPr>
          <w:rFonts w:ascii="Calibri" w:hAnsi="Calibri"/>
          <w:i/>
          <w:iCs/>
          <w:lang w:val="en-AU" w:eastAsia="en-US"/>
        </w:rPr>
        <w:t>(Presented 30 November 2021)</w:t>
      </w:r>
    </w:p>
    <w:p w14:paraId="58231DA4" w14:textId="6ED05527" w:rsidR="00EF2E05" w:rsidRDefault="00EF2E05" w:rsidP="005F45A2">
      <w:pPr>
        <w:spacing w:after="240"/>
        <w:rPr>
          <w:rFonts w:ascii="Calibri" w:hAnsi="Calibri"/>
          <w:iCs/>
          <w:lang w:val="en-AU" w:eastAsia="en-US"/>
        </w:rPr>
      </w:pPr>
      <w:r w:rsidRPr="00EF2E05">
        <w:rPr>
          <w:rFonts w:ascii="Calibri" w:hAnsi="Calibri"/>
          <w:b/>
          <w:bCs/>
          <w:caps/>
          <w:lang w:val="en-AU" w:eastAsia="en-US"/>
        </w:rPr>
        <w:t>ESTIMATES 2022-2023</w:t>
      </w:r>
      <w:r w:rsidRPr="00EF2E05">
        <w:rPr>
          <w:rFonts w:ascii="Calibri" w:hAnsi="Calibri"/>
          <w:lang w:val="en-AU" w:eastAsia="en-US"/>
        </w:rPr>
        <w:t xml:space="preserve">: </w:t>
      </w:r>
      <w:r w:rsidRPr="00EF2E05">
        <w:rPr>
          <w:rFonts w:ascii="Calibri" w:hAnsi="Calibri"/>
          <w:i/>
          <w:iCs/>
          <w:lang w:val="en-AU" w:eastAsia="en-US"/>
        </w:rPr>
        <w:t>(Formed 1 July 2022)</w:t>
      </w:r>
      <w:r w:rsidRPr="00EF2E05">
        <w:rPr>
          <w:rFonts w:ascii="Calibri" w:hAnsi="Calibri"/>
          <w:lang w:val="en-AU" w:eastAsia="en-US"/>
        </w:rPr>
        <w:t xml:space="preserve">: Mr Milligan (Chair), Mr Braddock, Dr Paterson. </w:t>
      </w:r>
      <w:r w:rsidRPr="00EF2E05">
        <w:rPr>
          <w:rFonts w:ascii="Calibri" w:hAnsi="Calibri"/>
          <w:i/>
          <w:lang w:val="en-AU" w:eastAsia="en-US"/>
        </w:rPr>
        <w:t>(Presented 11 October 2022; Dissolved 31 October 2022)</w:t>
      </w:r>
    </w:p>
    <w:p w14:paraId="74C24C70" w14:textId="21A91D00" w:rsidR="0022550E" w:rsidRPr="0022550E" w:rsidRDefault="0022550E" w:rsidP="0022550E">
      <w:pPr>
        <w:spacing w:before="120" w:after="240"/>
        <w:rPr>
          <w:rFonts w:ascii="Calibri" w:hAnsi="Calibri"/>
          <w:i/>
          <w:iCs/>
          <w:lang w:val="en-AU" w:eastAsia="en-US"/>
        </w:rPr>
      </w:pPr>
      <w:r w:rsidRPr="00EF2E05">
        <w:rPr>
          <w:rFonts w:ascii="Calibri" w:hAnsi="Calibri"/>
          <w:b/>
          <w:lang w:val="en-AU" w:eastAsia="en-US"/>
        </w:rPr>
        <w:t>PRIVILEGES 2022</w:t>
      </w:r>
      <w:r w:rsidRPr="00EF2E05">
        <w:rPr>
          <w:rFonts w:ascii="Calibri" w:hAnsi="Calibri"/>
          <w:lang w:val="en-AU" w:eastAsia="en-US"/>
        </w:rPr>
        <w:t xml:space="preserve">: </w:t>
      </w:r>
      <w:r w:rsidRPr="00EF2E05">
        <w:rPr>
          <w:rFonts w:ascii="Calibri" w:hAnsi="Calibri"/>
          <w:i/>
          <w:lang w:val="en-AU" w:eastAsia="en-US"/>
        </w:rPr>
        <w:t>(Formed 15 August 2022)</w:t>
      </w:r>
      <w:r w:rsidRPr="00EF2E05">
        <w:rPr>
          <w:rFonts w:ascii="Calibri" w:hAnsi="Calibri"/>
          <w:lang w:val="en-AU" w:eastAsia="en-US"/>
        </w:rPr>
        <w:t>: Mr Hanson (Chair), Ms Clay, Mr Pettersson.</w:t>
      </w:r>
      <w:r>
        <w:rPr>
          <w:rFonts w:ascii="Calibri" w:hAnsi="Calibri"/>
          <w:lang w:val="en-AU" w:eastAsia="en-US"/>
        </w:rPr>
        <w:t xml:space="preserve"> </w:t>
      </w:r>
      <w:r>
        <w:rPr>
          <w:rFonts w:ascii="Calibri" w:hAnsi="Calibri"/>
          <w:i/>
          <w:iCs/>
          <w:lang w:val="en-AU" w:eastAsia="en-US"/>
        </w:rPr>
        <w:t>(Presented 1 December 2022)</w:t>
      </w:r>
    </w:p>
    <w:p w14:paraId="2A40EC02" w14:textId="3633DF7F" w:rsidR="00F5298F" w:rsidRPr="009776EA" w:rsidRDefault="00EF2E05" w:rsidP="009776EA">
      <w:pPr>
        <w:tabs>
          <w:tab w:val="right" w:pos="580"/>
        </w:tabs>
        <w:spacing w:before="120" w:after="480"/>
        <w:ind w:left="567" w:hanging="567"/>
        <w:jc w:val="center"/>
        <w:rPr>
          <w:rFonts w:ascii="Calibri" w:hAnsi="Calibri"/>
          <w:b/>
          <w:lang w:eastAsia="en-US"/>
        </w:rPr>
      </w:pPr>
      <w:r w:rsidRPr="00EF2E05">
        <w:rPr>
          <w:rFonts w:ascii="Calibri" w:hAnsi="Calibri"/>
          <w:lang w:eastAsia="en-US"/>
        </w:rPr>
        <w:t>_______________</w:t>
      </w:r>
    </w:p>
    <w:sectPr w:rsidR="00F5298F" w:rsidRPr="009776EA" w:rsidSect="00EF2E05">
      <w:headerReference w:type="even" r:id="rId43"/>
      <w:headerReference w:type="default" r:id="rId44"/>
      <w:headerReference w:type="first" r:id="rId45"/>
      <w:footerReference w:type="first" r:id="rId46"/>
      <w:pgSz w:w="11906" w:h="16838"/>
      <w:pgMar w:top="1440" w:right="1440" w:bottom="1440" w:left="1440" w:header="708" w:footer="708" w:gutter="0"/>
      <w:pgNumType w:start="113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2441A" w14:textId="77777777" w:rsidR="00EF2E05" w:rsidRDefault="00EF2E05" w:rsidP="000F3D35">
      <w:r>
        <w:separator/>
      </w:r>
    </w:p>
  </w:endnote>
  <w:endnote w:type="continuationSeparator" w:id="0">
    <w:p w14:paraId="71DFE121" w14:textId="77777777" w:rsidR="00EF2E05" w:rsidRDefault="00EF2E05"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CEA4" w14:textId="77777777" w:rsidR="000F3D35" w:rsidRPr="00EA6267" w:rsidRDefault="000F3D35" w:rsidP="000F3D35">
    <w:pPr>
      <w:jc w:val="center"/>
      <w:rPr>
        <w:i/>
        <w:sz w:val="20"/>
      </w:rPr>
    </w:pPr>
    <w:r w:rsidRPr="00EA6267">
      <w:rPr>
        <w:sz w:val="20"/>
      </w:rPr>
      <w:t>* Notifications to which an asterisk (*) is prefixed appear for the first time</w:t>
    </w:r>
  </w:p>
  <w:p w14:paraId="204D5481"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AD767" w14:textId="77777777" w:rsidR="00EF2E05" w:rsidRDefault="00EF2E05" w:rsidP="000F3D35">
      <w:r>
        <w:separator/>
      </w:r>
    </w:p>
  </w:footnote>
  <w:footnote w:type="continuationSeparator" w:id="0">
    <w:p w14:paraId="4478DC03" w14:textId="77777777" w:rsidR="00EF2E05" w:rsidRDefault="00EF2E05"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339F6" w14:textId="2008D4FC" w:rsidR="000F3D35" w:rsidRPr="00EF2E05" w:rsidRDefault="008B4A7E" w:rsidP="008B4A7E">
    <w:pPr>
      <w:pStyle w:val="Header"/>
      <w:rPr>
        <w:rFonts w:cstheme="minorHAnsi"/>
        <w:sz w:val="21"/>
        <w:szCs w:val="21"/>
      </w:rPr>
    </w:pPr>
    <w:r w:rsidRPr="00EF2E05">
      <w:rPr>
        <w:rFonts w:cstheme="minorHAnsi"/>
        <w:sz w:val="21"/>
        <w:szCs w:val="21"/>
      </w:rPr>
      <w:fldChar w:fldCharType="begin"/>
    </w:r>
    <w:r w:rsidRPr="00EF2E05">
      <w:rPr>
        <w:rFonts w:cstheme="minorHAnsi"/>
        <w:sz w:val="21"/>
        <w:szCs w:val="21"/>
      </w:rPr>
      <w:instrText xml:space="preserve"> PAGE   \* MERGEFORMAT </w:instrText>
    </w:r>
    <w:r w:rsidRPr="00EF2E05">
      <w:rPr>
        <w:rFonts w:cstheme="minorHAnsi"/>
        <w:sz w:val="21"/>
        <w:szCs w:val="21"/>
      </w:rPr>
      <w:fldChar w:fldCharType="separate"/>
    </w:r>
    <w:r w:rsidR="00EC12A8" w:rsidRPr="00EF2E05">
      <w:rPr>
        <w:rFonts w:cstheme="minorHAnsi"/>
        <w:noProof/>
        <w:sz w:val="21"/>
        <w:szCs w:val="21"/>
      </w:rPr>
      <w:t>2</w:t>
    </w:r>
    <w:r w:rsidRPr="00EF2E05">
      <w:rPr>
        <w:rFonts w:cstheme="minorHAnsi"/>
        <w:noProof/>
        <w:sz w:val="21"/>
        <w:szCs w:val="21"/>
      </w:rPr>
      <w:fldChar w:fldCharType="end"/>
    </w:r>
    <w:r w:rsidRPr="00EF2E05">
      <w:rPr>
        <w:rFonts w:cstheme="minorHAnsi"/>
        <w:sz w:val="21"/>
        <w:szCs w:val="21"/>
      </w:rPr>
      <w:ptab w:relativeTo="margin" w:alignment="center" w:leader="none"/>
    </w:r>
    <w:r w:rsidRPr="00EF2E05">
      <w:rPr>
        <w:rFonts w:cstheme="minorHAnsi"/>
        <w:i/>
        <w:sz w:val="21"/>
        <w:szCs w:val="21"/>
      </w:rPr>
      <w:t xml:space="preserve">No </w:t>
    </w:r>
    <w:r w:rsidR="00EF2E05" w:rsidRPr="00EF2E05">
      <w:rPr>
        <w:rFonts w:cstheme="minorHAnsi"/>
        <w:i/>
        <w:color w:val="000000"/>
        <w:sz w:val="21"/>
        <w:szCs w:val="21"/>
      </w:rPr>
      <w:t>71</w:t>
    </w:r>
    <w:r w:rsidRPr="00EF2E05">
      <w:rPr>
        <w:rFonts w:cstheme="minorHAnsi"/>
        <w:i/>
        <w:color w:val="222222"/>
        <w:sz w:val="21"/>
        <w:szCs w:val="21"/>
        <w:shd w:val="clear" w:color="auto" w:fill="FFFFFF"/>
      </w:rPr>
      <w:t>—</w:t>
    </w:r>
    <w:r w:rsidR="00EF2E05" w:rsidRPr="00EF2E05">
      <w:rPr>
        <w:rFonts w:cstheme="minorHAnsi"/>
        <w:i/>
        <w:color w:val="222222"/>
        <w:sz w:val="21"/>
        <w:szCs w:val="21"/>
        <w:shd w:val="clear" w:color="auto" w:fill="FFFFFF"/>
      </w:rPr>
      <w:t>7 February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A9D81" w14:textId="3C8604A9" w:rsidR="008B4A7E" w:rsidRPr="00F5298F" w:rsidRDefault="00476347" w:rsidP="008B4A7E">
    <w:pPr>
      <w:pStyle w:val="Header"/>
      <w:jc w:val="center"/>
      <w:rPr>
        <w:sz w:val="21"/>
        <w:szCs w:val="21"/>
      </w:rPr>
    </w:pPr>
    <w:r w:rsidRPr="00F5298F">
      <w:rPr>
        <w:sz w:val="21"/>
        <w:szCs w:val="21"/>
      </w:rPr>
      <w:ptab w:relativeTo="margin" w:alignment="center" w:leader="none"/>
    </w:r>
    <w:r w:rsidR="00EF2E05" w:rsidRPr="00EF2E05">
      <w:rPr>
        <w:rFonts w:cstheme="minorHAnsi"/>
        <w:i/>
        <w:sz w:val="21"/>
        <w:szCs w:val="21"/>
      </w:rPr>
      <w:t xml:space="preserve">No </w:t>
    </w:r>
    <w:r w:rsidR="00EF2E05" w:rsidRPr="00EF2E05">
      <w:rPr>
        <w:rFonts w:cstheme="minorHAnsi"/>
        <w:i/>
        <w:color w:val="000000"/>
        <w:sz w:val="21"/>
        <w:szCs w:val="21"/>
      </w:rPr>
      <w:t>71</w:t>
    </w:r>
    <w:r w:rsidR="00EF2E05" w:rsidRPr="00EF2E05">
      <w:rPr>
        <w:rFonts w:cstheme="minorHAnsi"/>
        <w:i/>
        <w:color w:val="222222"/>
        <w:sz w:val="21"/>
        <w:szCs w:val="21"/>
        <w:shd w:val="clear" w:color="auto" w:fill="FFFFFF"/>
      </w:rPr>
      <w:t>—7 February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34693049"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6989"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508"/>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 w15:restartNumberingAfterBreak="0">
    <w:nsid w:val="024C5B5B"/>
    <w:multiLevelType w:val="multilevel"/>
    <w:tmpl w:val="6FF0BE8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895E54"/>
    <w:multiLevelType w:val="multilevel"/>
    <w:tmpl w:val="BC8CF8B0"/>
    <w:lvl w:ilvl="0">
      <w:start w:val="1"/>
      <w:numFmt w:val="decimal"/>
      <w:pStyle w:val="DPSOTDNumber"/>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9D617A"/>
    <w:multiLevelType w:val="hybridMultilevel"/>
    <w:tmpl w:val="076ADB2A"/>
    <w:lvl w:ilvl="0" w:tplc="EF5C5040">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4" w15:restartNumberingAfterBreak="0">
    <w:nsid w:val="092A5222"/>
    <w:multiLevelType w:val="multilevel"/>
    <w:tmpl w:val="FEC43B1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C957DC"/>
    <w:multiLevelType w:val="multilevel"/>
    <w:tmpl w:val="2AF8CAC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9724CC"/>
    <w:multiLevelType w:val="multilevel"/>
    <w:tmpl w:val="6BD2E9CC"/>
    <w:lvl w:ilvl="0">
      <w:start w:val="1"/>
      <w:numFmt w:val="decimal"/>
      <w:lvlText w:val="(%1)"/>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8" w15:restartNumberingAfterBreak="0">
    <w:nsid w:val="144C5C36"/>
    <w:multiLevelType w:val="multilevel"/>
    <w:tmpl w:val="C0062436"/>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9" w15:restartNumberingAfterBreak="0">
    <w:nsid w:val="181A5BB7"/>
    <w:multiLevelType w:val="multilevel"/>
    <w:tmpl w:val="08D079E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1" w15:restartNumberingAfterBreak="0">
    <w:nsid w:val="1AC643C9"/>
    <w:multiLevelType w:val="hybridMultilevel"/>
    <w:tmpl w:val="807CB33E"/>
    <w:lvl w:ilvl="0" w:tplc="1960B61A">
      <w:start w:val="1"/>
      <w:numFmt w:val="upperLetter"/>
      <w:lvlText w:val="(%1)"/>
      <w:lvlJc w:val="left"/>
      <w:pPr>
        <w:ind w:left="3192" w:hanging="360"/>
      </w:pPr>
      <w:rPr>
        <w:rFonts w:hint="default"/>
      </w:rPr>
    </w:lvl>
    <w:lvl w:ilvl="1" w:tplc="0C090019" w:tentative="1">
      <w:start w:val="1"/>
      <w:numFmt w:val="lowerLetter"/>
      <w:lvlText w:val="%2."/>
      <w:lvlJc w:val="left"/>
      <w:pPr>
        <w:ind w:left="3912" w:hanging="360"/>
      </w:pPr>
    </w:lvl>
    <w:lvl w:ilvl="2" w:tplc="0C09001B" w:tentative="1">
      <w:start w:val="1"/>
      <w:numFmt w:val="lowerRoman"/>
      <w:lvlText w:val="%3."/>
      <w:lvlJc w:val="right"/>
      <w:pPr>
        <w:ind w:left="4632" w:hanging="180"/>
      </w:pPr>
    </w:lvl>
    <w:lvl w:ilvl="3" w:tplc="0C09000F" w:tentative="1">
      <w:start w:val="1"/>
      <w:numFmt w:val="decimal"/>
      <w:lvlText w:val="%4."/>
      <w:lvlJc w:val="left"/>
      <w:pPr>
        <w:ind w:left="5352" w:hanging="360"/>
      </w:pPr>
    </w:lvl>
    <w:lvl w:ilvl="4" w:tplc="0C090019" w:tentative="1">
      <w:start w:val="1"/>
      <w:numFmt w:val="lowerLetter"/>
      <w:lvlText w:val="%5."/>
      <w:lvlJc w:val="left"/>
      <w:pPr>
        <w:ind w:left="6072" w:hanging="360"/>
      </w:pPr>
    </w:lvl>
    <w:lvl w:ilvl="5" w:tplc="0C09001B" w:tentative="1">
      <w:start w:val="1"/>
      <w:numFmt w:val="lowerRoman"/>
      <w:lvlText w:val="%6."/>
      <w:lvlJc w:val="right"/>
      <w:pPr>
        <w:ind w:left="6792" w:hanging="180"/>
      </w:pPr>
    </w:lvl>
    <w:lvl w:ilvl="6" w:tplc="0C09000F" w:tentative="1">
      <w:start w:val="1"/>
      <w:numFmt w:val="decimal"/>
      <w:lvlText w:val="%7."/>
      <w:lvlJc w:val="left"/>
      <w:pPr>
        <w:ind w:left="7512" w:hanging="360"/>
      </w:pPr>
    </w:lvl>
    <w:lvl w:ilvl="7" w:tplc="0C090019" w:tentative="1">
      <w:start w:val="1"/>
      <w:numFmt w:val="lowerLetter"/>
      <w:lvlText w:val="%8."/>
      <w:lvlJc w:val="left"/>
      <w:pPr>
        <w:ind w:left="8232" w:hanging="360"/>
      </w:pPr>
    </w:lvl>
    <w:lvl w:ilvl="8" w:tplc="0C09001B" w:tentative="1">
      <w:start w:val="1"/>
      <w:numFmt w:val="lowerRoman"/>
      <w:lvlText w:val="%9."/>
      <w:lvlJc w:val="right"/>
      <w:pPr>
        <w:ind w:left="8952" w:hanging="180"/>
      </w:pPr>
    </w:lvl>
  </w:abstractNum>
  <w:abstractNum w:abstractNumId="12" w15:restartNumberingAfterBreak="0">
    <w:nsid w:val="1BB06124"/>
    <w:multiLevelType w:val="singleLevel"/>
    <w:tmpl w:val="CC300606"/>
    <w:lvl w:ilvl="0">
      <w:start w:val="1"/>
      <w:numFmt w:val="decimal"/>
      <w:pStyle w:val="AH3sec"/>
      <w:lvlText w:val="(%1)"/>
      <w:lvlJc w:val="left"/>
      <w:pPr>
        <w:tabs>
          <w:tab w:val="num" w:pos="1559"/>
        </w:tabs>
        <w:ind w:left="1559" w:hanging="567"/>
      </w:pPr>
      <w:rPr>
        <w:b w:val="0"/>
        <w:i w:val="0"/>
      </w:rPr>
    </w:lvl>
  </w:abstractNum>
  <w:abstractNum w:abstractNumId="13" w15:restartNumberingAfterBreak="0">
    <w:nsid w:val="309F11F8"/>
    <w:multiLevelType w:val="hybridMultilevel"/>
    <w:tmpl w:val="37727EF2"/>
    <w:lvl w:ilvl="0" w:tplc="A456DFB2">
      <w:start w:val="1"/>
      <w:numFmt w:val="upperLetter"/>
      <w:lvlText w:val="(%1)"/>
      <w:lvlJc w:val="left"/>
      <w:pPr>
        <w:ind w:left="3192" w:hanging="360"/>
      </w:pPr>
    </w:lvl>
    <w:lvl w:ilvl="1" w:tplc="0C090019">
      <w:start w:val="1"/>
      <w:numFmt w:val="lowerLetter"/>
      <w:lvlText w:val="%2."/>
      <w:lvlJc w:val="left"/>
      <w:pPr>
        <w:ind w:left="3912" w:hanging="360"/>
      </w:pPr>
    </w:lvl>
    <w:lvl w:ilvl="2" w:tplc="0C09001B">
      <w:start w:val="1"/>
      <w:numFmt w:val="lowerRoman"/>
      <w:lvlText w:val="%3."/>
      <w:lvlJc w:val="right"/>
      <w:pPr>
        <w:ind w:left="4632" w:hanging="180"/>
      </w:pPr>
    </w:lvl>
    <w:lvl w:ilvl="3" w:tplc="0C09000F">
      <w:start w:val="1"/>
      <w:numFmt w:val="decimal"/>
      <w:lvlText w:val="%4."/>
      <w:lvlJc w:val="left"/>
      <w:pPr>
        <w:ind w:left="5352" w:hanging="360"/>
      </w:pPr>
    </w:lvl>
    <w:lvl w:ilvl="4" w:tplc="0C090019">
      <w:start w:val="1"/>
      <w:numFmt w:val="lowerLetter"/>
      <w:lvlText w:val="%5."/>
      <w:lvlJc w:val="left"/>
      <w:pPr>
        <w:ind w:left="6072" w:hanging="360"/>
      </w:pPr>
    </w:lvl>
    <w:lvl w:ilvl="5" w:tplc="0C09001B">
      <w:start w:val="1"/>
      <w:numFmt w:val="lowerRoman"/>
      <w:lvlText w:val="%6."/>
      <w:lvlJc w:val="right"/>
      <w:pPr>
        <w:ind w:left="6792" w:hanging="180"/>
      </w:pPr>
    </w:lvl>
    <w:lvl w:ilvl="6" w:tplc="0C09000F">
      <w:start w:val="1"/>
      <w:numFmt w:val="decimal"/>
      <w:lvlText w:val="%7."/>
      <w:lvlJc w:val="left"/>
      <w:pPr>
        <w:ind w:left="7512" w:hanging="360"/>
      </w:pPr>
    </w:lvl>
    <w:lvl w:ilvl="7" w:tplc="0C090019">
      <w:start w:val="1"/>
      <w:numFmt w:val="lowerLetter"/>
      <w:lvlText w:val="%8."/>
      <w:lvlJc w:val="left"/>
      <w:pPr>
        <w:ind w:left="8232" w:hanging="360"/>
      </w:pPr>
    </w:lvl>
    <w:lvl w:ilvl="8" w:tplc="0C09001B">
      <w:start w:val="1"/>
      <w:numFmt w:val="lowerRoman"/>
      <w:lvlText w:val="%9."/>
      <w:lvlJc w:val="right"/>
      <w:pPr>
        <w:ind w:left="8952" w:hanging="180"/>
      </w:pPr>
    </w:lvl>
  </w:abstractNum>
  <w:abstractNum w:abstractNumId="14" w15:restartNumberingAfterBreak="0">
    <w:nsid w:val="3D61643A"/>
    <w:multiLevelType w:val="hybridMultilevel"/>
    <w:tmpl w:val="84645A8C"/>
    <w:lvl w:ilvl="0" w:tplc="9DE4B170">
      <w:start w:val="3"/>
      <w:numFmt w:val="bullet"/>
      <w:lvlText w:val="–"/>
      <w:lvlJc w:val="left"/>
      <w:pPr>
        <w:ind w:left="3195" w:hanging="360"/>
      </w:pPr>
      <w:rPr>
        <w:rFonts w:ascii="Calibri" w:eastAsia="Times New Roman" w:hAnsi="Calibri" w:cs="Times New Roman" w:hint="default"/>
      </w:rPr>
    </w:lvl>
    <w:lvl w:ilvl="1" w:tplc="0C090003" w:tentative="1">
      <w:start w:val="1"/>
      <w:numFmt w:val="bullet"/>
      <w:lvlText w:val="o"/>
      <w:lvlJc w:val="left"/>
      <w:pPr>
        <w:ind w:left="3915" w:hanging="360"/>
      </w:pPr>
      <w:rPr>
        <w:rFonts w:ascii="Courier New" w:hAnsi="Courier New" w:cs="Courier New" w:hint="default"/>
      </w:rPr>
    </w:lvl>
    <w:lvl w:ilvl="2" w:tplc="0C090005" w:tentative="1">
      <w:start w:val="1"/>
      <w:numFmt w:val="bullet"/>
      <w:lvlText w:val=""/>
      <w:lvlJc w:val="left"/>
      <w:pPr>
        <w:ind w:left="4635" w:hanging="360"/>
      </w:pPr>
      <w:rPr>
        <w:rFonts w:ascii="Wingdings" w:hAnsi="Wingdings" w:hint="default"/>
      </w:rPr>
    </w:lvl>
    <w:lvl w:ilvl="3" w:tplc="0C090001" w:tentative="1">
      <w:start w:val="1"/>
      <w:numFmt w:val="bullet"/>
      <w:lvlText w:val=""/>
      <w:lvlJc w:val="left"/>
      <w:pPr>
        <w:ind w:left="5355" w:hanging="360"/>
      </w:pPr>
      <w:rPr>
        <w:rFonts w:ascii="Symbol" w:hAnsi="Symbol" w:hint="default"/>
      </w:rPr>
    </w:lvl>
    <w:lvl w:ilvl="4" w:tplc="0C090003" w:tentative="1">
      <w:start w:val="1"/>
      <w:numFmt w:val="bullet"/>
      <w:lvlText w:val="o"/>
      <w:lvlJc w:val="left"/>
      <w:pPr>
        <w:ind w:left="6075" w:hanging="360"/>
      </w:pPr>
      <w:rPr>
        <w:rFonts w:ascii="Courier New" w:hAnsi="Courier New" w:cs="Courier New" w:hint="default"/>
      </w:rPr>
    </w:lvl>
    <w:lvl w:ilvl="5" w:tplc="0C090005" w:tentative="1">
      <w:start w:val="1"/>
      <w:numFmt w:val="bullet"/>
      <w:lvlText w:val=""/>
      <w:lvlJc w:val="left"/>
      <w:pPr>
        <w:ind w:left="6795" w:hanging="360"/>
      </w:pPr>
      <w:rPr>
        <w:rFonts w:ascii="Wingdings" w:hAnsi="Wingdings" w:hint="default"/>
      </w:rPr>
    </w:lvl>
    <w:lvl w:ilvl="6" w:tplc="0C090001" w:tentative="1">
      <w:start w:val="1"/>
      <w:numFmt w:val="bullet"/>
      <w:lvlText w:val=""/>
      <w:lvlJc w:val="left"/>
      <w:pPr>
        <w:ind w:left="7515" w:hanging="360"/>
      </w:pPr>
      <w:rPr>
        <w:rFonts w:ascii="Symbol" w:hAnsi="Symbol" w:hint="default"/>
      </w:rPr>
    </w:lvl>
    <w:lvl w:ilvl="7" w:tplc="0C090003" w:tentative="1">
      <w:start w:val="1"/>
      <w:numFmt w:val="bullet"/>
      <w:lvlText w:val="o"/>
      <w:lvlJc w:val="left"/>
      <w:pPr>
        <w:ind w:left="8235" w:hanging="360"/>
      </w:pPr>
      <w:rPr>
        <w:rFonts w:ascii="Courier New" w:hAnsi="Courier New" w:cs="Courier New" w:hint="default"/>
      </w:rPr>
    </w:lvl>
    <w:lvl w:ilvl="8" w:tplc="0C090005" w:tentative="1">
      <w:start w:val="1"/>
      <w:numFmt w:val="bullet"/>
      <w:lvlText w:val=""/>
      <w:lvlJc w:val="left"/>
      <w:pPr>
        <w:ind w:left="8955" w:hanging="360"/>
      </w:pPr>
      <w:rPr>
        <w:rFonts w:ascii="Wingdings" w:hAnsi="Wingdings" w:hint="default"/>
      </w:rPr>
    </w:lvl>
  </w:abstractNum>
  <w:abstractNum w:abstractNumId="15" w15:restartNumberingAfterBreak="0">
    <w:nsid w:val="3E8C451F"/>
    <w:multiLevelType w:val="hybridMultilevel"/>
    <w:tmpl w:val="1356063C"/>
    <w:lvl w:ilvl="0" w:tplc="ABF8BCAA">
      <w:start w:val="3"/>
      <w:numFmt w:val="decimal"/>
      <w:lvlText w:val="(%1)"/>
      <w:lvlJc w:val="left"/>
      <w:pPr>
        <w:ind w:left="2256" w:hanging="5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AD374A"/>
    <w:multiLevelType w:val="hybridMultilevel"/>
    <w:tmpl w:val="C22E1024"/>
    <w:lvl w:ilvl="0" w:tplc="5C5A79CA">
      <w:start w:val="3"/>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7"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94D5478"/>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9" w15:restartNumberingAfterBreak="0">
    <w:nsid w:val="4BF24DB8"/>
    <w:multiLevelType w:val="hybridMultilevel"/>
    <w:tmpl w:val="FF168986"/>
    <w:lvl w:ilvl="0" w:tplc="12EA1052">
      <w:start w:val="1"/>
      <w:numFmt w:val="lowerLetter"/>
      <w:lvlRestart w:val="0"/>
      <w:pStyle w:val="Lista"/>
      <w:lvlText w:val="(%1)"/>
      <w:lvlJc w:val="left"/>
      <w:pPr>
        <w:tabs>
          <w:tab w:val="num" w:pos="1458"/>
        </w:tabs>
        <w:ind w:left="1458"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661BF8"/>
    <w:multiLevelType w:val="hybridMultilevel"/>
    <w:tmpl w:val="FC7E3A3A"/>
    <w:lvl w:ilvl="0" w:tplc="713EC548">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1" w15:restartNumberingAfterBreak="0">
    <w:nsid w:val="50800811"/>
    <w:multiLevelType w:val="singleLevel"/>
    <w:tmpl w:val="F8BC1078"/>
    <w:lvl w:ilvl="0">
      <w:start w:val="1"/>
      <w:numFmt w:val="decimal"/>
      <w:pStyle w:val="aNoteText"/>
      <w:lvlText w:val="%1"/>
      <w:lvlJc w:val="left"/>
      <w:pPr>
        <w:tabs>
          <w:tab w:val="num" w:pos="360"/>
        </w:tabs>
        <w:ind w:left="0" w:firstLine="0"/>
      </w:pPr>
      <w:rPr>
        <w:b/>
      </w:rPr>
    </w:lvl>
  </w:abstractNum>
  <w:abstractNum w:abstractNumId="22" w15:restartNumberingAfterBreak="0">
    <w:nsid w:val="52222B95"/>
    <w:multiLevelType w:val="multilevel"/>
    <w:tmpl w:val="77CC413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70669C"/>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4" w15:restartNumberingAfterBreak="0">
    <w:nsid w:val="5A4379D9"/>
    <w:multiLevelType w:val="hybridMultilevel"/>
    <w:tmpl w:val="267602B8"/>
    <w:lvl w:ilvl="0" w:tplc="0C09000F">
      <w:start w:val="1"/>
      <w:numFmt w:val="decimal"/>
      <w:pStyle w:val="ListContinue"/>
      <w:lvlText w:val="%1."/>
      <w:lvlJc w:val="left"/>
      <w:pPr>
        <w:tabs>
          <w:tab w:val="num" w:pos="454"/>
        </w:tabs>
        <w:ind w:left="454" w:hanging="454"/>
      </w:pPr>
      <w:rPr>
        <w:rFonts w:hint="default"/>
      </w:rPr>
    </w:lvl>
    <w:lvl w:ilvl="1" w:tplc="0C090019">
      <w:start w:val="1"/>
      <w:numFmt w:val="lowerRoman"/>
      <w:lvlText w:val="(%2)"/>
      <w:lvlJc w:val="left"/>
      <w:pPr>
        <w:tabs>
          <w:tab w:val="num" w:pos="2083"/>
        </w:tabs>
        <w:ind w:left="2083" w:hanging="720"/>
      </w:pPr>
      <w:rPr>
        <w:rFonts w:hint="default"/>
        <w:i/>
      </w:rPr>
    </w:lvl>
    <w:lvl w:ilvl="2" w:tplc="0C09001B" w:tentative="1">
      <w:start w:val="1"/>
      <w:numFmt w:val="lowerRoman"/>
      <w:lvlText w:val="%3."/>
      <w:lvlJc w:val="right"/>
      <w:pPr>
        <w:tabs>
          <w:tab w:val="num" w:pos="2443"/>
        </w:tabs>
        <w:ind w:left="2443" w:hanging="180"/>
      </w:pPr>
    </w:lvl>
    <w:lvl w:ilvl="3" w:tplc="0C09000F" w:tentative="1">
      <w:start w:val="1"/>
      <w:numFmt w:val="decimal"/>
      <w:lvlText w:val="%4."/>
      <w:lvlJc w:val="left"/>
      <w:pPr>
        <w:tabs>
          <w:tab w:val="num" w:pos="3163"/>
        </w:tabs>
        <w:ind w:left="3163" w:hanging="360"/>
      </w:pPr>
    </w:lvl>
    <w:lvl w:ilvl="4" w:tplc="0C090019" w:tentative="1">
      <w:start w:val="1"/>
      <w:numFmt w:val="lowerLetter"/>
      <w:lvlText w:val="%5."/>
      <w:lvlJc w:val="left"/>
      <w:pPr>
        <w:tabs>
          <w:tab w:val="num" w:pos="3883"/>
        </w:tabs>
        <w:ind w:left="3883" w:hanging="360"/>
      </w:pPr>
    </w:lvl>
    <w:lvl w:ilvl="5" w:tplc="0C09001B" w:tentative="1">
      <w:start w:val="1"/>
      <w:numFmt w:val="lowerRoman"/>
      <w:lvlText w:val="%6."/>
      <w:lvlJc w:val="right"/>
      <w:pPr>
        <w:tabs>
          <w:tab w:val="num" w:pos="4603"/>
        </w:tabs>
        <w:ind w:left="4603" w:hanging="180"/>
      </w:pPr>
    </w:lvl>
    <w:lvl w:ilvl="6" w:tplc="0C09000F" w:tentative="1">
      <w:start w:val="1"/>
      <w:numFmt w:val="decimal"/>
      <w:lvlText w:val="%7."/>
      <w:lvlJc w:val="left"/>
      <w:pPr>
        <w:tabs>
          <w:tab w:val="num" w:pos="5323"/>
        </w:tabs>
        <w:ind w:left="5323" w:hanging="360"/>
      </w:pPr>
    </w:lvl>
    <w:lvl w:ilvl="7" w:tplc="0C090019" w:tentative="1">
      <w:start w:val="1"/>
      <w:numFmt w:val="lowerLetter"/>
      <w:lvlText w:val="%8."/>
      <w:lvlJc w:val="left"/>
      <w:pPr>
        <w:tabs>
          <w:tab w:val="num" w:pos="6043"/>
        </w:tabs>
        <w:ind w:left="6043" w:hanging="360"/>
      </w:pPr>
    </w:lvl>
    <w:lvl w:ilvl="8" w:tplc="0C09001B" w:tentative="1">
      <w:start w:val="1"/>
      <w:numFmt w:val="lowerRoman"/>
      <w:lvlText w:val="%9."/>
      <w:lvlJc w:val="right"/>
      <w:pPr>
        <w:tabs>
          <w:tab w:val="num" w:pos="6763"/>
        </w:tabs>
        <w:ind w:left="6763" w:hanging="180"/>
      </w:pPr>
    </w:lvl>
  </w:abstractNum>
  <w:abstractNum w:abstractNumId="25" w15:restartNumberingAfterBreak="0">
    <w:nsid w:val="5CDA5C64"/>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6" w15:restartNumberingAfterBreak="0">
    <w:nsid w:val="5D2A6270"/>
    <w:multiLevelType w:val="multilevel"/>
    <w:tmpl w:val="A53C91E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1A5049"/>
    <w:multiLevelType w:val="hybridMultilevel"/>
    <w:tmpl w:val="D05E5324"/>
    <w:lvl w:ilvl="0" w:tplc="7624E026">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8" w15:restartNumberingAfterBreak="0">
    <w:nsid w:val="658F71F3"/>
    <w:multiLevelType w:val="hybridMultilevel"/>
    <w:tmpl w:val="2CA4169C"/>
    <w:lvl w:ilvl="0" w:tplc="2856F5FA">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9" w15:restartNumberingAfterBreak="0">
    <w:nsid w:val="65DB5BCF"/>
    <w:multiLevelType w:val="multilevel"/>
    <w:tmpl w:val="0BB214F6"/>
    <w:lvl w:ilvl="0">
      <w:start w:val="1"/>
      <w:numFmt w:val="decimal"/>
      <w:pStyle w:val="DPS"/>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rPr>
        <w:rFonts w:ascii="Times New Roman" w:eastAsia="Calibri" w:hAnsi="Times New Roman" w:cs="Times New Roman"/>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250492B"/>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31" w15:restartNumberingAfterBreak="0">
    <w:nsid w:val="7D6F4CEA"/>
    <w:multiLevelType w:val="multilevel"/>
    <w:tmpl w:val="78BAEA72"/>
    <w:lvl w:ilvl="0">
      <w:start w:val="1"/>
      <w:numFmt w:val="decimal"/>
      <w:pStyle w:val="DPSEntryIndents"/>
      <w:lvlText w:val="(%1)"/>
      <w:lvlJc w:val="left"/>
      <w:pPr>
        <w:tabs>
          <w:tab w:val="num" w:pos="1224"/>
        </w:tabs>
        <w:ind w:left="1224" w:hanging="504"/>
      </w:pPr>
    </w:lvl>
    <w:lvl w:ilvl="1">
      <w:start w:val="1"/>
      <w:numFmt w:val="lowerLetter"/>
      <w:lvlText w:val="(%2)"/>
      <w:lvlJc w:val="left"/>
      <w:pPr>
        <w:tabs>
          <w:tab w:val="num" w:pos="1699"/>
        </w:tabs>
        <w:ind w:left="1699" w:hanging="475"/>
      </w:pPr>
    </w:lvl>
    <w:lvl w:ilvl="2">
      <w:start w:val="1"/>
      <w:numFmt w:val="lowerRoman"/>
      <w:lvlText w:val="(%3)"/>
      <w:lvlJc w:val="right"/>
      <w:pPr>
        <w:tabs>
          <w:tab w:val="num" w:pos="2318"/>
        </w:tabs>
        <w:ind w:left="2318" w:hanging="187"/>
      </w:pPr>
    </w:lvl>
    <w:lvl w:ilvl="3">
      <w:start w:val="1"/>
      <w:numFmt w:val="upperLetter"/>
      <w:lvlText w:val="(%4)"/>
      <w:lvlJc w:val="left"/>
      <w:pPr>
        <w:tabs>
          <w:tab w:val="num" w:pos="2808"/>
        </w:tabs>
        <w:ind w:left="2808" w:hanging="490"/>
      </w:pPr>
    </w:lvl>
    <w:lvl w:ilvl="4">
      <w:start w:val="1"/>
      <w:numFmt w:val="lowerLetter"/>
      <w:lvlText w:val="(%5)"/>
      <w:lvlJc w:val="left"/>
      <w:pPr>
        <w:tabs>
          <w:tab w:val="num" w:pos="3096"/>
        </w:tabs>
        <w:ind w:left="1613" w:firstLine="1123"/>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32" w15:restartNumberingAfterBreak="0">
    <w:nsid w:val="7FF413D6"/>
    <w:multiLevelType w:val="hybridMultilevel"/>
    <w:tmpl w:val="076ADB2A"/>
    <w:lvl w:ilvl="0" w:tplc="EF5C5040">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num w:numId="1" w16cid:durableId="1338581417">
    <w:abstractNumId w:val="10"/>
  </w:num>
  <w:num w:numId="2" w16cid:durableId="627591992">
    <w:abstractNumId w:val="7"/>
  </w:num>
  <w:num w:numId="3" w16cid:durableId="1182739066">
    <w:abstractNumId w:val="17"/>
  </w:num>
  <w:num w:numId="4" w16cid:durableId="749153608">
    <w:abstractNumId w:val="17"/>
  </w:num>
  <w:num w:numId="5" w16cid:durableId="237835028">
    <w:abstractNumId w:val="17"/>
  </w:num>
  <w:num w:numId="6" w16cid:durableId="139159220">
    <w:abstractNumId w:val="17"/>
  </w:num>
  <w:num w:numId="7" w16cid:durableId="6788950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9124278">
    <w:abstractNumId w:val="2"/>
  </w:num>
  <w:num w:numId="9" w16cid:durableId="378821861">
    <w:abstractNumId w:val="12"/>
  </w:num>
  <w:num w:numId="10" w16cid:durableId="2000578858">
    <w:abstractNumId w:val="21"/>
  </w:num>
  <w:num w:numId="11" w16cid:durableId="1137718923">
    <w:abstractNumId w:val="19"/>
  </w:num>
  <w:num w:numId="12" w16cid:durableId="1011686025">
    <w:abstractNumId w:val="24"/>
  </w:num>
  <w:num w:numId="13" w16cid:durableId="547031721">
    <w:abstractNumId w:val="29"/>
  </w:num>
  <w:num w:numId="14" w16cid:durableId="968709046">
    <w:abstractNumId w:val="8"/>
  </w:num>
  <w:num w:numId="15" w16cid:durableId="1045527245">
    <w:abstractNumId w:val="11"/>
  </w:num>
  <w:num w:numId="16" w16cid:durableId="1705250081">
    <w:abstractNumId w:val="28"/>
  </w:num>
  <w:num w:numId="17" w16cid:durableId="4585674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571638">
    <w:abstractNumId w:val="16"/>
  </w:num>
  <w:num w:numId="19" w16cid:durableId="896091946">
    <w:abstractNumId w:val="27"/>
  </w:num>
  <w:num w:numId="20" w16cid:durableId="1479541418">
    <w:abstractNumId w:val="0"/>
  </w:num>
  <w:num w:numId="21" w16cid:durableId="1472793447">
    <w:abstractNumId w:val="3"/>
  </w:num>
  <w:num w:numId="22" w16cid:durableId="693730734">
    <w:abstractNumId w:val="32"/>
  </w:num>
  <w:num w:numId="23" w16cid:durableId="1273171400">
    <w:abstractNumId w:val="15"/>
  </w:num>
  <w:num w:numId="24" w16cid:durableId="1932350399">
    <w:abstractNumId w:val="14"/>
  </w:num>
  <w:num w:numId="25" w16cid:durableId="340399919">
    <w:abstractNumId w:val="20"/>
  </w:num>
  <w:num w:numId="26" w16cid:durableId="250503929">
    <w:abstractNumId w:val="18"/>
  </w:num>
  <w:num w:numId="27" w16cid:durableId="1128278100">
    <w:abstractNumId w:val="23"/>
  </w:num>
  <w:num w:numId="28" w16cid:durableId="1535264519">
    <w:abstractNumId w:val="25"/>
  </w:num>
  <w:num w:numId="29" w16cid:durableId="689602510">
    <w:abstractNumId w:val="30"/>
  </w:num>
  <w:num w:numId="30" w16cid:durableId="1165512902">
    <w:abstractNumId w:val="6"/>
  </w:num>
  <w:num w:numId="31" w16cid:durableId="33585264">
    <w:abstractNumId w:val="9"/>
  </w:num>
  <w:num w:numId="32" w16cid:durableId="899754805">
    <w:abstractNumId w:val="1"/>
  </w:num>
  <w:num w:numId="33" w16cid:durableId="1355762550">
    <w:abstractNumId w:val="26"/>
  </w:num>
  <w:num w:numId="34" w16cid:durableId="781919148">
    <w:abstractNumId w:val="5"/>
  </w:num>
  <w:num w:numId="35" w16cid:durableId="888608137">
    <w:abstractNumId w:val="22"/>
  </w:num>
  <w:num w:numId="36" w16cid:durableId="1363166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E05"/>
    <w:rsid w:val="00011D79"/>
    <w:rsid w:val="00041558"/>
    <w:rsid w:val="000453A9"/>
    <w:rsid w:val="000F3D35"/>
    <w:rsid w:val="00193CE5"/>
    <w:rsid w:val="001C26A7"/>
    <w:rsid w:val="0022550E"/>
    <w:rsid w:val="002F4706"/>
    <w:rsid w:val="00302E03"/>
    <w:rsid w:val="00311169"/>
    <w:rsid w:val="00352FBA"/>
    <w:rsid w:val="004438E1"/>
    <w:rsid w:val="00476347"/>
    <w:rsid w:val="004C47C6"/>
    <w:rsid w:val="004E54D5"/>
    <w:rsid w:val="00585559"/>
    <w:rsid w:val="005E3CFD"/>
    <w:rsid w:val="005F45A2"/>
    <w:rsid w:val="0060380C"/>
    <w:rsid w:val="006D7183"/>
    <w:rsid w:val="007B2CC6"/>
    <w:rsid w:val="0081083C"/>
    <w:rsid w:val="008B216C"/>
    <w:rsid w:val="008B4A7E"/>
    <w:rsid w:val="008C5A12"/>
    <w:rsid w:val="0091670C"/>
    <w:rsid w:val="009776EA"/>
    <w:rsid w:val="00A273E2"/>
    <w:rsid w:val="00AF3C23"/>
    <w:rsid w:val="00B07807"/>
    <w:rsid w:val="00C06509"/>
    <w:rsid w:val="00C9309E"/>
    <w:rsid w:val="00CA18B3"/>
    <w:rsid w:val="00D15CFD"/>
    <w:rsid w:val="00EA6267"/>
    <w:rsid w:val="00EC12A8"/>
    <w:rsid w:val="00EF2E05"/>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83630"/>
  <w15:chartTrackingRefBased/>
  <w15:docId w15:val="{36A729EB-E610-47E5-A5C2-595BC01F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1">
    <w:name w:val="heading 1"/>
    <w:basedOn w:val="Normal"/>
    <w:link w:val="Heading1Char"/>
    <w:qFormat/>
    <w:rsid w:val="00EF2E05"/>
    <w:pPr>
      <w:jc w:val="center"/>
      <w:outlineLvl w:val="0"/>
    </w:pPr>
    <w:rPr>
      <w:rFonts w:ascii="Times New Roman" w:hAnsi="Times New Roman"/>
      <w:b/>
      <w:bCs/>
      <w:kern w:val="36"/>
      <w:szCs w:val="24"/>
      <w:lang w:val="en-AU"/>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link w:val="DPSNoticeChar"/>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link w:val="DPSNoticeIndent1Char"/>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link w:val="DPSNoticeIndent2Char"/>
    <w:rsid w:val="000F3D35"/>
    <w:pPr>
      <w:ind w:left="2268"/>
    </w:pPr>
  </w:style>
  <w:style w:type="paragraph" w:customStyle="1" w:styleId="DPSNoticeIndent3">
    <w:name w:val="DPSNoticeIndent3"/>
    <w:link w:val="DPSNoticeIndent3Char"/>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 w:type="character" w:customStyle="1" w:styleId="Heading1Char">
    <w:name w:val="Heading 1 Char"/>
    <w:basedOn w:val="DefaultParagraphFont"/>
    <w:link w:val="Heading1"/>
    <w:rsid w:val="00EF2E05"/>
    <w:rPr>
      <w:rFonts w:ascii="Times New Roman" w:eastAsia="Times New Roman" w:hAnsi="Times New Roman" w:cs="Times New Roman"/>
      <w:b/>
      <w:bCs/>
      <w:kern w:val="36"/>
      <w:sz w:val="24"/>
      <w:szCs w:val="24"/>
    </w:rPr>
  </w:style>
  <w:style w:type="numbering" w:customStyle="1" w:styleId="NoList1">
    <w:name w:val="No List1"/>
    <w:next w:val="NoList"/>
    <w:semiHidden/>
    <w:rsid w:val="00EF2E05"/>
  </w:style>
  <w:style w:type="paragraph" w:customStyle="1" w:styleId="NPHeading3">
    <w:name w:val="NP Heading 3"/>
    <w:basedOn w:val="Normal"/>
    <w:rsid w:val="00EF2E05"/>
    <w:pPr>
      <w:tabs>
        <w:tab w:val="right" w:pos="580"/>
      </w:tabs>
      <w:spacing w:before="240" w:after="240"/>
    </w:pPr>
    <w:rPr>
      <w:rFonts w:ascii="Times New Roman" w:hAnsi="Times New Roman"/>
      <w:b/>
      <w:sz w:val="28"/>
      <w:lang w:eastAsia="en-US"/>
    </w:rPr>
  </w:style>
  <w:style w:type="paragraph" w:customStyle="1" w:styleId="NPShortLine">
    <w:name w:val="NP Short Line"/>
    <w:basedOn w:val="Normal"/>
    <w:rsid w:val="00EF2E05"/>
    <w:pPr>
      <w:tabs>
        <w:tab w:val="right" w:pos="580"/>
      </w:tabs>
      <w:spacing w:before="120" w:after="480"/>
      <w:ind w:left="567" w:hanging="567"/>
      <w:jc w:val="center"/>
    </w:pPr>
    <w:rPr>
      <w:rFonts w:ascii="Times New Roman" w:hAnsi="Times New Roman"/>
      <w:lang w:eastAsia="en-US"/>
    </w:rPr>
  </w:style>
  <w:style w:type="paragraph" w:customStyle="1" w:styleId="NPHeading2">
    <w:name w:val="NP Heading 2"/>
    <w:basedOn w:val="Normal"/>
    <w:rsid w:val="00EF2E05"/>
    <w:pPr>
      <w:tabs>
        <w:tab w:val="right" w:pos="580"/>
      </w:tabs>
      <w:spacing w:before="120" w:after="360"/>
      <w:jc w:val="center"/>
    </w:pPr>
    <w:rPr>
      <w:rFonts w:ascii="Times New Roman" w:hAnsi="Times New Roman"/>
      <w:b/>
      <w:sz w:val="28"/>
      <w:lang w:eastAsia="en-US"/>
    </w:rPr>
  </w:style>
  <w:style w:type="paragraph" w:customStyle="1" w:styleId="DPSResetPN">
    <w:name w:val="DPSResetPN"/>
    <w:basedOn w:val="Normal"/>
    <w:rsid w:val="00EF2E05"/>
    <w:pPr>
      <w:keepNext/>
      <w:keepLines/>
      <w:spacing w:before="180"/>
    </w:pPr>
    <w:rPr>
      <w:rFonts w:ascii="Times New Roman" w:hAnsi="Times New Roman"/>
      <w:vanish/>
      <w:color w:val="008000"/>
      <w:lang w:val="en-AU"/>
    </w:rPr>
  </w:style>
  <w:style w:type="character" w:customStyle="1" w:styleId="DPSNoticeChar">
    <w:name w:val="DPSNotice Char"/>
    <w:link w:val="DPSNotice"/>
    <w:rsid w:val="00EF2E05"/>
    <w:rPr>
      <w:rFonts w:ascii="Times New Roman" w:eastAsia="Times New Roman" w:hAnsi="Times New Roman" w:cs="Times New Roman"/>
      <w:sz w:val="24"/>
      <w:szCs w:val="20"/>
    </w:rPr>
  </w:style>
  <w:style w:type="character" w:customStyle="1" w:styleId="DPSNoticeIndent1Char">
    <w:name w:val="DPSNoticeIndent1 Char"/>
    <w:link w:val="DPSNoticeIndent1"/>
    <w:rsid w:val="00EF2E05"/>
    <w:rPr>
      <w:rFonts w:ascii="Times New Roman" w:eastAsia="Times New Roman" w:hAnsi="Times New Roman" w:cs="Times New Roman"/>
      <w:sz w:val="24"/>
      <w:szCs w:val="20"/>
      <w:lang w:eastAsia="en-US"/>
    </w:rPr>
  </w:style>
  <w:style w:type="character" w:customStyle="1" w:styleId="DPSNoticeIndent2Char">
    <w:name w:val="DPSNoticeIndent2 Char"/>
    <w:basedOn w:val="DPSNoticeIndent1Char"/>
    <w:link w:val="DPSNoticeIndent2"/>
    <w:rsid w:val="00EF2E05"/>
    <w:rPr>
      <w:rFonts w:ascii="Times New Roman" w:eastAsia="Times New Roman" w:hAnsi="Times New Roman" w:cs="Times New Roman"/>
      <w:sz w:val="24"/>
      <w:szCs w:val="20"/>
      <w:lang w:eastAsia="en-US"/>
    </w:rPr>
  </w:style>
  <w:style w:type="character" w:customStyle="1" w:styleId="DPSNoticeIndent3Char">
    <w:name w:val="DPSNoticeIndent3 Char"/>
    <w:link w:val="DPSNoticeIndent3"/>
    <w:rsid w:val="00EF2E05"/>
    <w:rPr>
      <w:rFonts w:ascii="Times New Roman" w:eastAsia="Times New Roman" w:hAnsi="Times New Roman" w:cs="Times New Roman"/>
      <w:sz w:val="24"/>
      <w:szCs w:val="20"/>
      <w:lang w:eastAsia="en-US"/>
    </w:rPr>
  </w:style>
  <w:style w:type="character" w:customStyle="1" w:styleId="KateTaylor">
    <w:name w:val="Kate Taylor"/>
    <w:semiHidden/>
    <w:rsid w:val="00EF2E05"/>
    <w:rPr>
      <w:rFonts w:ascii="Arial" w:hAnsi="Arial" w:cs="Arial"/>
      <w:color w:val="auto"/>
      <w:sz w:val="20"/>
      <w:szCs w:val="20"/>
    </w:rPr>
  </w:style>
  <w:style w:type="paragraph" w:customStyle="1" w:styleId="DPSEntryDetail">
    <w:name w:val="DPSEntryDetail"/>
    <w:link w:val="DPSEntryDetailChar"/>
    <w:rsid w:val="00EF2E05"/>
    <w:pPr>
      <w:tabs>
        <w:tab w:val="left" w:pos="1197"/>
        <w:tab w:val="left" w:pos="1767"/>
      </w:tabs>
      <w:spacing w:before="120" w:after="0" w:line="240" w:lineRule="auto"/>
      <w:ind w:left="720"/>
      <w:jc w:val="both"/>
    </w:pPr>
    <w:rPr>
      <w:rFonts w:ascii="Times New Roman" w:eastAsia="Times New Roman" w:hAnsi="Times New Roman" w:cs="Times New Roman"/>
      <w:sz w:val="24"/>
      <w:szCs w:val="20"/>
    </w:rPr>
  </w:style>
  <w:style w:type="character" w:customStyle="1" w:styleId="DPSEntryDetailChar">
    <w:name w:val="DPSEntryDetail Char"/>
    <w:link w:val="DPSEntryDetail"/>
    <w:rsid w:val="00EF2E05"/>
    <w:rPr>
      <w:rFonts w:ascii="Times New Roman" w:eastAsia="Times New Roman" w:hAnsi="Times New Roman" w:cs="Times New Roman"/>
      <w:sz w:val="24"/>
      <w:szCs w:val="20"/>
    </w:rPr>
  </w:style>
  <w:style w:type="character" w:styleId="FollowedHyperlink">
    <w:name w:val="FollowedHyperlink"/>
    <w:rsid w:val="00EF2E05"/>
    <w:rPr>
      <w:color w:val="800080"/>
      <w:u w:val="single"/>
    </w:rPr>
  </w:style>
  <w:style w:type="character" w:styleId="Strong">
    <w:name w:val="Strong"/>
    <w:uiPriority w:val="22"/>
    <w:qFormat/>
    <w:rsid w:val="00EF2E05"/>
    <w:rPr>
      <w:b/>
      <w:bCs/>
    </w:rPr>
  </w:style>
  <w:style w:type="paragraph" w:customStyle="1" w:styleId="DPSEntryIndents">
    <w:name w:val="DPSEntryIndents"/>
    <w:basedOn w:val="Normal"/>
    <w:rsid w:val="00EF2E05"/>
    <w:pPr>
      <w:numPr>
        <w:numId w:val="7"/>
      </w:numPr>
      <w:tabs>
        <w:tab w:val="left" w:pos="1197"/>
        <w:tab w:val="left" w:pos="1767"/>
      </w:tabs>
      <w:spacing w:before="120"/>
      <w:jc w:val="both"/>
    </w:pPr>
    <w:rPr>
      <w:rFonts w:ascii="Times New Roman" w:hAnsi="Times New Roman"/>
      <w:lang w:val="en-AU"/>
    </w:rPr>
  </w:style>
  <w:style w:type="paragraph" w:customStyle="1" w:styleId="2Indent">
    <w:name w:val="2Indent"/>
    <w:basedOn w:val="Normal"/>
    <w:rsid w:val="00EF2E05"/>
    <w:pPr>
      <w:tabs>
        <w:tab w:val="left" w:pos="980"/>
      </w:tabs>
      <w:ind w:left="1500" w:hanging="1500"/>
    </w:pPr>
    <w:rPr>
      <w:rFonts w:ascii="Times" w:hAnsi="Times"/>
      <w:lang w:eastAsia="en-US"/>
    </w:rPr>
  </w:style>
  <w:style w:type="character" w:customStyle="1" w:styleId="st1">
    <w:name w:val="st1"/>
    <w:basedOn w:val="DefaultParagraphFont"/>
    <w:rsid w:val="00EF2E05"/>
  </w:style>
  <w:style w:type="character" w:customStyle="1" w:styleId="googqs-tidbit">
    <w:name w:val="goog_qs-tidbit"/>
    <w:basedOn w:val="DefaultParagraphFont"/>
    <w:rsid w:val="00EF2E05"/>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EF2E05"/>
    <w:pPr>
      <w:spacing w:after="200"/>
      <w:ind w:left="720"/>
      <w:contextualSpacing/>
    </w:pPr>
    <w:rPr>
      <w:rFonts w:ascii="Cambria" w:hAnsi="Cambria"/>
      <w:szCs w:val="24"/>
      <w:lang w:val="en-GB" w:eastAsia="en-US"/>
    </w:rPr>
  </w:style>
  <w:style w:type="character" w:styleId="Emphasis">
    <w:name w:val="Emphasis"/>
    <w:uiPriority w:val="20"/>
    <w:qFormat/>
    <w:rsid w:val="00EF2E05"/>
    <w:rPr>
      <w:i/>
      <w:iCs/>
    </w:rPr>
  </w:style>
  <w:style w:type="paragraph" w:customStyle="1" w:styleId="DPSOTDNumber">
    <w:name w:val="DPSOTDNumber"/>
    <w:basedOn w:val="DPSNoticeNumbering"/>
    <w:rsid w:val="00EF2E05"/>
    <w:pPr>
      <w:numPr>
        <w:numId w:val="8"/>
      </w:numPr>
    </w:pPr>
  </w:style>
  <w:style w:type="paragraph" w:customStyle="1" w:styleId="3Indent">
    <w:name w:val="3 Indent"/>
    <w:basedOn w:val="2Indent"/>
    <w:rsid w:val="00EF2E05"/>
    <w:pPr>
      <w:tabs>
        <w:tab w:val="clear" w:pos="980"/>
        <w:tab w:val="left" w:pos="1560"/>
      </w:tabs>
      <w:ind w:left="2127" w:hanging="2127"/>
    </w:pPr>
  </w:style>
  <w:style w:type="character" w:customStyle="1" w:styleId="JuliaMcLean">
    <w:name w:val="Julia McLean"/>
    <w:semiHidden/>
    <w:rsid w:val="00EF2E05"/>
    <w:rPr>
      <w:color w:val="000000"/>
    </w:rPr>
  </w:style>
  <w:style w:type="paragraph" w:customStyle="1" w:styleId="1Indent">
    <w:name w:val="1 Indent"/>
    <w:basedOn w:val="Normal"/>
    <w:rsid w:val="00EF2E05"/>
    <w:pPr>
      <w:tabs>
        <w:tab w:val="right" w:pos="580"/>
      </w:tabs>
      <w:spacing w:after="120"/>
      <w:ind w:left="1134" w:hanging="1134"/>
    </w:pPr>
    <w:rPr>
      <w:rFonts w:ascii="Times" w:hAnsi="Times"/>
      <w:lang w:eastAsia="en-US"/>
    </w:rPr>
  </w:style>
  <w:style w:type="paragraph" w:styleId="NormalWeb">
    <w:name w:val="Normal (Web)"/>
    <w:basedOn w:val="Normal"/>
    <w:uiPriority w:val="99"/>
    <w:rsid w:val="00EF2E05"/>
    <w:pPr>
      <w:spacing w:before="100" w:beforeAutospacing="1" w:after="100" w:afterAutospacing="1"/>
    </w:pPr>
    <w:rPr>
      <w:rFonts w:ascii="Times New Roman" w:hAnsi="Times New Roman"/>
      <w:szCs w:val="24"/>
      <w:lang w:val="en-AU"/>
    </w:rPr>
  </w:style>
  <w:style w:type="paragraph" w:styleId="PlainText">
    <w:name w:val="Plain Text"/>
    <w:basedOn w:val="Normal"/>
    <w:link w:val="PlainTextChar"/>
    <w:uiPriority w:val="99"/>
    <w:rsid w:val="00EF2E05"/>
    <w:rPr>
      <w:rFonts w:ascii="Courier New" w:hAnsi="Courier New" w:cs="Courier New"/>
      <w:sz w:val="20"/>
      <w:lang w:val="en-AU" w:eastAsia="en-US"/>
    </w:rPr>
  </w:style>
  <w:style w:type="character" w:customStyle="1" w:styleId="PlainTextChar">
    <w:name w:val="Plain Text Char"/>
    <w:basedOn w:val="DefaultParagraphFont"/>
    <w:link w:val="PlainText"/>
    <w:uiPriority w:val="99"/>
    <w:rsid w:val="00EF2E05"/>
    <w:rPr>
      <w:rFonts w:ascii="Courier New" w:eastAsia="Times New Roman" w:hAnsi="Courier New" w:cs="Courier New"/>
      <w:sz w:val="20"/>
      <w:szCs w:val="20"/>
      <w:lang w:eastAsia="en-US"/>
    </w:rPr>
  </w:style>
  <w:style w:type="paragraph" w:styleId="BodyText">
    <w:name w:val="Body Text"/>
    <w:basedOn w:val="Normal"/>
    <w:link w:val="BodyTextChar"/>
    <w:rsid w:val="00EF2E05"/>
    <w:rPr>
      <w:rFonts w:ascii="Times New Roman" w:hAnsi="Times New Roman"/>
      <w:sz w:val="32"/>
      <w:szCs w:val="24"/>
      <w:lang w:eastAsia="en-US"/>
    </w:rPr>
  </w:style>
  <w:style w:type="character" w:customStyle="1" w:styleId="BodyTextChar">
    <w:name w:val="Body Text Char"/>
    <w:basedOn w:val="DefaultParagraphFont"/>
    <w:link w:val="BodyText"/>
    <w:rsid w:val="00EF2E05"/>
    <w:rPr>
      <w:rFonts w:ascii="Times New Roman" w:eastAsia="Times New Roman" w:hAnsi="Times New Roman" w:cs="Times New Roman"/>
      <w:sz w:val="32"/>
      <w:szCs w:val="24"/>
      <w:lang w:val="en-US" w:eastAsia="en-US"/>
    </w:rPr>
  </w:style>
  <w:style w:type="paragraph" w:styleId="FootnoteText">
    <w:name w:val="footnote text"/>
    <w:basedOn w:val="Normal"/>
    <w:link w:val="FootnoteTextChar"/>
    <w:rsid w:val="00EF2E05"/>
    <w:rPr>
      <w:rFonts w:ascii="Times New Roman" w:hAnsi="Times New Roman"/>
      <w:sz w:val="20"/>
      <w:lang w:eastAsia="en-US"/>
    </w:rPr>
  </w:style>
  <w:style w:type="character" w:customStyle="1" w:styleId="FootnoteTextChar">
    <w:name w:val="Footnote Text Char"/>
    <w:basedOn w:val="DefaultParagraphFont"/>
    <w:link w:val="FootnoteText"/>
    <w:rsid w:val="00EF2E05"/>
    <w:rPr>
      <w:rFonts w:ascii="Times New Roman" w:eastAsia="Times New Roman" w:hAnsi="Times New Roman" w:cs="Times New Roman"/>
      <w:sz w:val="20"/>
      <w:szCs w:val="20"/>
      <w:lang w:val="en-US" w:eastAsia="en-US"/>
    </w:rPr>
  </w:style>
  <w:style w:type="character" w:styleId="FootnoteReference">
    <w:name w:val="footnote reference"/>
    <w:rsid w:val="00EF2E05"/>
    <w:rPr>
      <w:vertAlign w:val="superscript"/>
    </w:rPr>
  </w:style>
  <w:style w:type="paragraph" w:styleId="DocumentMap">
    <w:name w:val="Document Map"/>
    <w:basedOn w:val="Normal"/>
    <w:link w:val="DocumentMapChar"/>
    <w:rsid w:val="00EF2E05"/>
    <w:pPr>
      <w:shd w:val="clear" w:color="auto" w:fill="000080"/>
    </w:pPr>
    <w:rPr>
      <w:rFonts w:ascii="Tahoma" w:hAnsi="Tahoma" w:cs="Tahoma"/>
      <w:sz w:val="20"/>
    </w:rPr>
  </w:style>
  <w:style w:type="character" w:customStyle="1" w:styleId="DocumentMapChar">
    <w:name w:val="Document Map Char"/>
    <w:basedOn w:val="DefaultParagraphFont"/>
    <w:link w:val="DocumentMap"/>
    <w:rsid w:val="00EF2E05"/>
    <w:rPr>
      <w:rFonts w:ascii="Tahoma" w:eastAsia="Times New Roman" w:hAnsi="Tahoma" w:cs="Tahoma"/>
      <w:sz w:val="20"/>
      <w:szCs w:val="20"/>
      <w:shd w:val="clear" w:color="auto" w:fill="000080"/>
      <w:lang w:val="en-US"/>
    </w:rPr>
  </w:style>
  <w:style w:type="paragraph" w:customStyle="1" w:styleId="InputHeadingStyle1">
    <w:name w:val="Input Heading Style 1"/>
    <w:basedOn w:val="Normal"/>
    <w:rsid w:val="00EF2E05"/>
    <w:pPr>
      <w:outlineLvl w:val="0"/>
    </w:pPr>
    <w:rPr>
      <w:rFonts w:ascii="Arial" w:hAnsi="Arial"/>
      <w:b/>
      <w:sz w:val="22"/>
      <w:lang w:val="en-AU"/>
    </w:rPr>
  </w:style>
  <w:style w:type="paragraph" w:customStyle="1" w:styleId="msolistparagraph0">
    <w:name w:val="msolistparagraph"/>
    <w:basedOn w:val="Normal"/>
    <w:rsid w:val="00EF2E05"/>
    <w:pPr>
      <w:ind w:left="720"/>
    </w:pPr>
    <w:rPr>
      <w:rFonts w:ascii="Calibri" w:hAnsi="Calibri"/>
      <w:sz w:val="22"/>
      <w:szCs w:val="22"/>
      <w:lang w:val="en-AU"/>
    </w:rPr>
  </w:style>
  <w:style w:type="paragraph" w:customStyle="1" w:styleId="DPSEntryDetailIndentLev4">
    <w:name w:val="DPSEntryDetailIndentLev4"/>
    <w:basedOn w:val="Normal"/>
    <w:rsid w:val="00EF2E05"/>
    <w:pPr>
      <w:keepLines/>
      <w:tabs>
        <w:tab w:val="right" w:pos="339"/>
        <w:tab w:val="left" w:pos="428"/>
        <w:tab w:val="left" w:pos="7173"/>
      </w:tabs>
      <w:spacing w:before="120"/>
      <w:ind w:left="1296"/>
      <w:jc w:val="both"/>
    </w:pPr>
    <w:rPr>
      <w:rFonts w:ascii="Times New Roman" w:hAnsi="Times New Roman"/>
      <w:lang w:val="en-AU"/>
    </w:rPr>
  </w:style>
  <w:style w:type="paragraph" w:customStyle="1" w:styleId="2indent0">
    <w:name w:val="2indent"/>
    <w:basedOn w:val="Normal"/>
    <w:rsid w:val="00EF2E05"/>
    <w:pPr>
      <w:ind w:left="1500" w:hanging="1500"/>
    </w:pPr>
    <w:rPr>
      <w:rFonts w:ascii="Times" w:hAnsi="Times"/>
      <w:szCs w:val="24"/>
      <w:lang w:val="en-AU"/>
    </w:rPr>
  </w:style>
  <w:style w:type="paragraph" w:customStyle="1" w:styleId="Default">
    <w:name w:val="Default"/>
    <w:rsid w:val="00EF2E0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IVAyes">
    <w:name w:val="DIVAyes"/>
    <w:basedOn w:val="Normal"/>
    <w:rsid w:val="00EF2E05"/>
    <w:pPr>
      <w:keepNext/>
      <w:tabs>
        <w:tab w:val="center" w:pos="2041"/>
        <w:tab w:val="center" w:pos="6747"/>
      </w:tabs>
      <w:spacing w:before="120" w:after="120"/>
    </w:pPr>
    <w:rPr>
      <w:rFonts w:ascii="Times New Roman" w:hAnsi="Times New Roman"/>
    </w:rPr>
  </w:style>
  <w:style w:type="paragraph" w:customStyle="1" w:styleId="Amainreturn">
    <w:name w:val="A main return"/>
    <w:basedOn w:val="Normal"/>
    <w:rsid w:val="00EF2E05"/>
    <w:pPr>
      <w:spacing w:before="80" w:after="60"/>
      <w:ind w:left="1100"/>
      <w:jc w:val="both"/>
    </w:pPr>
    <w:rPr>
      <w:rFonts w:ascii="Times New Roman" w:hAnsi="Times New Roman"/>
      <w:lang w:val="en-AU" w:eastAsia="en-US"/>
    </w:rPr>
  </w:style>
  <w:style w:type="paragraph" w:customStyle="1" w:styleId="direction">
    <w:name w:val="direction"/>
    <w:basedOn w:val="Normal"/>
    <w:next w:val="Amainreturn"/>
    <w:rsid w:val="00EF2E05"/>
    <w:pPr>
      <w:spacing w:before="80" w:after="60"/>
      <w:ind w:left="1100"/>
      <w:jc w:val="both"/>
    </w:pPr>
    <w:rPr>
      <w:rFonts w:ascii="Times New Roman" w:hAnsi="Times New Roman"/>
      <w:i/>
      <w:lang w:val="en-AU" w:eastAsia="en-US"/>
    </w:rPr>
  </w:style>
  <w:style w:type="paragraph" w:customStyle="1" w:styleId="aNoteText">
    <w:name w:val="aNoteText"/>
    <w:basedOn w:val="Normal"/>
    <w:rsid w:val="00EF2E05"/>
    <w:pPr>
      <w:numPr>
        <w:numId w:val="10"/>
      </w:numPr>
      <w:tabs>
        <w:tab w:val="clear" w:pos="360"/>
      </w:tabs>
      <w:spacing w:before="20" w:after="60"/>
      <w:ind w:left="1900"/>
      <w:jc w:val="both"/>
    </w:pPr>
    <w:rPr>
      <w:rFonts w:ascii="Times New Roman" w:hAnsi="Times New Roman"/>
      <w:sz w:val="20"/>
      <w:lang w:val="en-AU" w:eastAsia="en-US"/>
    </w:rPr>
  </w:style>
  <w:style w:type="paragraph" w:customStyle="1" w:styleId="AH3sec">
    <w:name w:val="A H3 sec"/>
    <w:basedOn w:val="Normal"/>
    <w:next w:val="Normal"/>
    <w:rsid w:val="00EF2E05"/>
    <w:pPr>
      <w:keepNext/>
      <w:keepLines/>
      <w:numPr>
        <w:numId w:val="9"/>
      </w:numPr>
      <w:pBdr>
        <w:top w:val="single" w:sz="4" w:space="1" w:color="auto"/>
      </w:pBdr>
      <w:spacing w:before="180" w:after="60"/>
    </w:pPr>
    <w:rPr>
      <w:rFonts w:ascii="Arial" w:hAnsi="Arial"/>
      <w:b/>
      <w:sz w:val="22"/>
      <w:lang w:val="en-AU" w:eastAsia="en-US"/>
    </w:rPr>
  </w:style>
  <w:style w:type="paragraph" w:customStyle="1" w:styleId="3indent0">
    <w:name w:val="3indent"/>
    <w:basedOn w:val="Normal"/>
    <w:rsid w:val="00EF2E05"/>
    <w:pPr>
      <w:ind w:left="2127" w:hanging="2127"/>
    </w:pPr>
    <w:rPr>
      <w:rFonts w:ascii="Times" w:hAnsi="Times" w:cs="Times"/>
      <w:szCs w:val="24"/>
      <w:lang w:val="en-AU"/>
    </w:rPr>
  </w:style>
  <w:style w:type="paragraph" w:styleId="ListContinue">
    <w:name w:val="List Continue"/>
    <w:basedOn w:val="Normal"/>
    <w:rsid w:val="00EF2E05"/>
    <w:pPr>
      <w:widowControl w:val="0"/>
      <w:numPr>
        <w:numId w:val="12"/>
      </w:numPr>
      <w:tabs>
        <w:tab w:val="left" w:pos="567"/>
      </w:tabs>
      <w:spacing w:before="120"/>
      <w:jc w:val="both"/>
    </w:pPr>
    <w:rPr>
      <w:rFonts w:ascii="Arial" w:hAnsi="Arial"/>
      <w:sz w:val="22"/>
      <w:szCs w:val="24"/>
      <w:lang w:val="en-AU" w:eastAsia="en-US"/>
    </w:rPr>
  </w:style>
  <w:style w:type="paragraph" w:customStyle="1" w:styleId="Lista">
    <w:name w:val="List a"/>
    <w:basedOn w:val="Normal"/>
    <w:rsid w:val="00EF2E05"/>
    <w:pPr>
      <w:widowControl w:val="0"/>
      <w:numPr>
        <w:numId w:val="11"/>
      </w:numPr>
      <w:spacing w:before="120" w:after="120"/>
      <w:ind w:right="510"/>
      <w:jc w:val="both"/>
    </w:pPr>
    <w:rPr>
      <w:rFonts w:ascii="Arial" w:hAnsi="Arial"/>
      <w:sz w:val="22"/>
      <w:szCs w:val="24"/>
      <w:lang w:val="en-AU" w:eastAsia="en-US"/>
    </w:rPr>
  </w:style>
  <w:style w:type="paragraph" w:customStyle="1" w:styleId="DIVName">
    <w:name w:val="DIVName"/>
    <w:basedOn w:val="Normal"/>
    <w:rsid w:val="00EF2E05"/>
    <w:rPr>
      <w:rFonts w:ascii="Times New Roman" w:hAnsi="Times New Roman"/>
    </w:rPr>
  </w:style>
  <w:style w:type="paragraph" w:customStyle="1" w:styleId="LongTitle">
    <w:name w:val="LongTitle"/>
    <w:basedOn w:val="Normal"/>
    <w:rsid w:val="00EF2E05"/>
    <w:pPr>
      <w:spacing w:before="240" w:after="60"/>
      <w:jc w:val="both"/>
    </w:pPr>
    <w:rPr>
      <w:rFonts w:ascii="Times New Roman" w:hAnsi="Times New Roman"/>
      <w:lang w:val="en-AU" w:eastAsia="en-US"/>
    </w:rPr>
  </w:style>
  <w:style w:type="character" w:customStyle="1" w:styleId="charItals">
    <w:name w:val="charItals"/>
    <w:rsid w:val="00EF2E05"/>
    <w:rPr>
      <w:rFonts w:cs="Times New Roman"/>
      <w:i/>
    </w:rPr>
  </w:style>
  <w:style w:type="character" w:customStyle="1" w:styleId="CharPartText">
    <w:name w:val="CharPartText"/>
    <w:rsid w:val="00EF2E05"/>
    <w:rPr>
      <w:rFonts w:cs="Times New Roman"/>
    </w:rPr>
  </w:style>
  <w:style w:type="character" w:customStyle="1" w:styleId="legtitle1">
    <w:name w:val="legtitle1"/>
    <w:rsid w:val="00EF2E05"/>
    <w:rPr>
      <w:rFonts w:ascii="Arial" w:hAnsi="Arial" w:cs="Arial" w:hint="default"/>
      <w:b/>
      <w:bCs/>
      <w:color w:val="10418E"/>
      <w:sz w:val="40"/>
      <w:szCs w:val="40"/>
    </w:rPr>
  </w:style>
  <w:style w:type="table" w:styleId="TableGrid">
    <w:name w:val="Table Grid"/>
    <w:basedOn w:val="TableNormal"/>
    <w:uiPriority w:val="59"/>
    <w:rsid w:val="00EF2E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EF2E05"/>
    <w:pPr>
      <w:widowControl w:val="0"/>
      <w:autoSpaceDE w:val="0"/>
      <w:autoSpaceDN w:val="0"/>
      <w:adjustRightInd w:val="0"/>
      <w:spacing w:line="274" w:lineRule="exact"/>
      <w:jc w:val="both"/>
    </w:pPr>
    <w:rPr>
      <w:rFonts w:ascii="Times New Roman" w:hAnsi="Times New Roman"/>
      <w:szCs w:val="24"/>
      <w:lang w:val="en-AU"/>
    </w:rPr>
  </w:style>
  <w:style w:type="paragraph" w:customStyle="1" w:styleId="Style8">
    <w:name w:val="Style8"/>
    <w:basedOn w:val="Normal"/>
    <w:rsid w:val="00EF2E05"/>
    <w:pPr>
      <w:widowControl w:val="0"/>
      <w:autoSpaceDE w:val="0"/>
      <w:autoSpaceDN w:val="0"/>
      <w:adjustRightInd w:val="0"/>
      <w:spacing w:line="275" w:lineRule="exact"/>
      <w:ind w:hanging="557"/>
    </w:pPr>
    <w:rPr>
      <w:rFonts w:ascii="Times New Roman" w:hAnsi="Times New Roman"/>
      <w:szCs w:val="24"/>
      <w:lang w:val="en-AU"/>
    </w:rPr>
  </w:style>
  <w:style w:type="character" w:customStyle="1" w:styleId="FontStyle12">
    <w:name w:val="Font Style12"/>
    <w:uiPriority w:val="99"/>
    <w:rsid w:val="00EF2E05"/>
    <w:rPr>
      <w:rFonts w:ascii="Times New Roman" w:hAnsi="Times New Roman" w:cs="Times New Roman"/>
      <w:sz w:val="20"/>
      <w:szCs w:val="20"/>
    </w:rPr>
  </w:style>
  <w:style w:type="character" w:customStyle="1" w:styleId="FontStyle14">
    <w:name w:val="Font Style14"/>
    <w:rsid w:val="00EF2E05"/>
    <w:rPr>
      <w:rFonts w:ascii="Times New Roman" w:hAnsi="Times New Roman" w:cs="Times New Roman"/>
      <w:i/>
      <w:iCs/>
      <w:sz w:val="20"/>
      <w:szCs w:val="20"/>
    </w:rPr>
  </w:style>
  <w:style w:type="paragraph" w:customStyle="1" w:styleId="Style5">
    <w:name w:val="Style5"/>
    <w:basedOn w:val="Normal"/>
    <w:uiPriority w:val="99"/>
    <w:rsid w:val="00EF2E05"/>
    <w:pPr>
      <w:widowControl w:val="0"/>
      <w:autoSpaceDE w:val="0"/>
      <w:autoSpaceDN w:val="0"/>
      <w:adjustRightInd w:val="0"/>
      <w:spacing w:line="278" w:lineRule="exact"/>
    </w:pPr>
    <w:rPr>
      <w:rFonts w:ascii="Times New Roman" w:hAnsi="Times New Roman"/>
      <w:szCs w:val="24"/>
      <w:lang w:val="en-AU"/>
    </w:rPr>
  </w:style>
  <w:style w:type="paragraph" w:customStyle="1" w:styleId="Style7">
    <w:name w:val="Style7"/>
    <w:basedOn w:val="Normal"/>
    <w:uiPriority w:val="99"/>
    <w:rsid w:val="00EF2E05"/>
    <w:pPr>
      <w:widowControl w:val="0"/>
      <w:autoSpaceDE w:val="0"/>
      <w:autoSpaceDN w:val="0"/>
      <w:adjustRightInd w:val="0"/>
      <w:spacing w:line="274" w:lineRule="exact"/>
      <w:ind w:hanging="557"/>
    </w:pPr>
    <w:rPr>
      <w:rFonts w:ascii="Times New Roman" w:hAnsi="Times New Roman"/>
      <w:szCs w:val="24"/>
      <w:lang w:val="en-AU"/>
    </w:rPr>
  </w:style>
  <w:style w:type="paragraph" w:customStyle="1" w:styleId="Style2">
    <w:name w:val="Style2"/>
    <w:basedOn w:val="Normal"/>
    <w:rsid w:val="00EF2E05"/>
    <w:pPr>
      <w:widowControl w:val="0"/>
      <w:autoSpaceDE w:val="0"/>
      <w:autoSpaceDN w:val="0"/>
      <w:adjustRightInd w:val="0"/>
      <w:spacing w:line="278" w:lineRule="exact"/>
      <w:ind w:hanging="797"/>
    </w:pPr>
    <w:rPr>
      <w:rFonts w:ascii="Times New Roman" w:hAnsi="Times New Roman"/>
      <w:szCs w:val="24"/>
      <w:lang w:val="en-AU"/>
    </w:rPr>
  </w:style>
  <w:style w:type="paragraph" w:customStyle="1" w:styleId="Style3">
    <w:name w:val="Style3"/>
    <w:basedOn w:val="Normal"/>
    <w:rsid w:val="00EF2E05"/>
    <w:pPr>
      <w:widowControl w:val="0"/>
      <w:autoSpaceDE w:val="0"/>
      <w:autoSpaceDN w:val="0"/>
      <w:adjustRightInd w:val="0"/>
      <w:spacing w:line="275" w:lineRule="exact"/>
      <w:ind w:hanging="557"/>
    </w:pPr>
    <w:rPr>
      <w:rFonts w:ascii="Times New Roman" w:hAnsi="Times New Roman"/>
      <w:szCs w:val="24"/>
      <w:lang w:val="en-AU"/>
    </w:rPr>
  </w:style>
  <w:style w:type="character" w:customStyle="1" w:styleId="FontStyle13">
    <w:name w:val="Font Style13"/>
    <w:uiPriority w:val="99"/>
    <w:rsid w:val="00EF2E05"/>
    <w:rPr>
      <w:rFonts w:ascii="Times New Roman" w:hAnsi="Times New Roman" w:cs="Times New Roman"/>
      <w:sz w:val="22"/>
      <w:szCs w:val="22"/>
    </w:rPr>
  </w:style>
  <w:style w:type="character" w:customStyle="1" w:styleId="timestamp">
    <w:name w:val="timestamp"/>
    <w:basedOn w:val="DefaultParagraphFont"/>
    <w:rsid w:val="00EF2E05"/>
  </w:style>
  <w:style w:type="paragraph" w:styleId="Title">
    <w:name w:val="Title"/>
    <w:basedOn w:val="Normal"/>
    <w:link w:val="TitleChar"/>
    <w:qFormat/>
    <w:rsid w:val="00EF2E05"/>
    <w:pPr>
      <w:jc w:val="center"/>
    </w:pPr>
    <w:rPr>
      <w:rFonts w:ascii="Times New Roman" w:hAnsi="Times New Roman"/>
      <w:b/>
      <w:lang w:val="en-AU" w:eastAsia="en-US"/>
    </w:rPr>
  </w:style>
  <w:style w:type="character" w:customStyle="1" w:styleId="TitleChar">
    <w:name w:val="Title Char"/>
    <w:basedOn w:val="DefaultParagraphFont"/>
    <w:link w:val="Title"/>
    <w:rsid w:val="00EF2E05"/>
    <w:rPr>
      <w:rFonts w:ascii="Times New Roman" w:eastAsia="Times New Roman" w:hAnsi="Times New Roman" w:cs="Times New Roman"/>
      <w:b/>
      <w:sz w:val="24"/>
      <w:szCs w:val="20"/>
      <w:lang w:eastAsia="en-US"/>
    </w:rPr>
  </w:style>
  <w:style w:type="paragraph" w:styleId="ListBullet">
    <w:name w:val="List Bullet"/>
    <w:basedOn w:val="Normal"/>
    <w:autoRedefine/>
    <w:rsid w:val="00EF2E05"/>
    <w:pPr>
      <w:spacing w:after="120"/>
      <w:ind w:left="794" w:hanging="510"/>
    </w:pPr>
    <w:rPr>
      <w:rFonts w:ascii="Arial" w:hAnsi="Arial" w:cs="Arial"/>
      <w:sz w:val="28"/>
      <w:szCs w:val="28"/>
      <w:lang w:val="en-AU" w:eastAsia="en-US"/>
    </w:rPr>
  </w:style>
  <w:style w:type="paragraph" w:customStyle="1" w:styleId="1indent0">
    <w:name w:val="(1) indent"/>
    <w:basedOn w:val="Normal"/>
    <w:rsid w:val="00EF2E05"/>
    <w:pPr>
      <w:tabs>
        <w:tab w:val="left" w:pos="1000"/>
      </w:tabs>
      <w:spacing w:before="200"/>
      <w:ind w:left="1700" w:hanging="1700"/>
    </w:pPr>
    <w:rPr>
      <w:rFonts w:ascii="Times" w:hAnsi="Times"/>
      <w:lang w:eastAsia="en-US"/>
    </w:rPr>
  </w:style>
  <w:style w:type="paragraph" w:customStyle="1" w:styleId="1">
    <w:name w:val="1."/>
    <w:basedOn w:val="Normal"/>
    <w:rsid w:val="00EF2E05"/>
    <w:pPr>
      <w:tabs>
        <w:tab w:val="left" w:pos="1000"/>
      </w:tabs>
      <w:spacing w:before="200"/>
    </w:pPr>
    <w:rPr>
      <w:rFonts w:ascii="Times" w:hAnsi="Times"/>
      <w:lang w:eastAsia="en-US"/>
    </w:rPr>
  </w:style>
  <w:style w:type="paragraph" w:customStyle="1" w:styleId="2ndHeading">
    <w:name w:val="2nd Heading"/>
    <w:basedOn w:val="1"/>
    <w:rsid w:val="00EF2E05"/>
    <w:pPr>
      <w:tabs>
        <w:tab w:val="clear" w:pos="1000"/>
      </w:tabs>
    </w:pPr>
    <w:rPr>
      <w:b/>
    </w:rPr>
  </w:style>
  <w:style w:type="paragraph" w:customStyle="1" w:styleId="NPIndent1">
    <w:name w:val="NP Indent 1"/>
    <w:basedOn w:val="Normal"/>
    <w:rsid w:val="00EF2E05"/>
    <w:pPr>
      <w:tabs>
        <w:tab w:val="right" w:pos="567"/>
        <w:tab w:val="left" w:pos="1134"/>
        <w:tab w:val="left" w:pos="1701"/>
      </w:tabs>
      <w:spacing w:after="240"/>
      <w:ind w:left="567" w:hanging="567"/>
    </w:pPr>
    <w:rPr>
      <w:rFonts w:ascii="Times New Roman" w:hAnsi="Times New Roman"/>
      <w:lang w:eastAsia="en-US"/>
    </w:rPr>
  </w:style>
  <w:style w:type="paragraph" w:styleId="NoSpacing">
    <w:name w:val="No Spacing"/>
    <w:basedOn w:val="Normal"/>
    <w:uiPriority w:val="1"/>
    <w:qFormat/>
    <w:rsid w:val="00EF2E05"/>
    <w:rPr>
      <w:rFonts w:ascii="Calibri" w:eastAsia="Calibri" w:hAnsi="Calibri" w:cs="Calibri"/>
      <w:sz w:val="22"/>
      <w:szCs w:val="22"/>
      <w:lang w:val="en-AU"/>
    </w:rPr>
  </w:style>
  <w:style w:type="character" w:customStyle="1" w:styleId="FontStyle11">
    <w:name w:val="Font Style11"/>
    <w:uiPriority w:val="99"/>
    <w:rsid w:val="00EF2E05"/>
    <w:rPr>
      <w:rFonts w:ascii="Calibri" w:hAnsi="Calibri" w:cs="Calibri"/>
      <w:i/>
      <w:iCs/>
      <w:color w:val="000000"/>
      <w:sz w:val="20"/>
      <w:szCs w:val="20"/>
    </w:rPr>
  </w:style>
  <w:style w:type="paragraph" w:customStyle="1" w:styleId="Style1">
    <w:name w:val="Style1"/>
    <w:basedOn w:val="Normal"/>
    <w:uiPriority w:val="99"/>
    <w:rsid w:val="00EF2E05"/>
    <w:pPr>
      <w:widowControl w:val="0"/>
      <w:autoSpaceDE w:val="0"/>
      <w:autoSpaceDN w:val="0"/>
      <w:adjustRightInd w:val="0"/>
      <w:spacing w:line="307" w:lineRule="exact"/>
    </w:pPr>
    <w:rPr>
      <w:rFonts w:ascii="Calibri" w:hAnsi="Calibri"/>
      <w:szCs w:val="24"/>
      <w:lang w:val="en-AU"/>
    </w:rPr>
  </w:style>
  <w:style w:type="character" w:customStyle="1" w:styleId="apple-converted-space">
    <w:name w:val="apple-converted-space"/>
    <w:basedOn w:val="DefaultParagraphFont"/>
    <w:rsid w:val="00EF2E05"/>
  </w:style>
  <w:style w:type="paragraph" w:customStyle="1" w:styleId="DPS">
    <w:name w:val="DPS"/>
    <w:basedOn w:val="Default"/>
    <w:rsid w:val="00EF2E05"/>
    <w:pPr>
      <w:numPr>
        <w:numId w:val="13"/>
      </w:numPr>
      <w:adjustRightInd/>
      <w:spacing w:line="276" w:lineRule="auto"/>
    </w:pPr>
  </w:style>
  <w:style w:type="numbering" w:customStyle="1" w:styleId="List0">
    <w:name w:val="List 0"/>
    <w:basedOn w:val="NoList"/>
    <w:rsid w:val="00EF2E05"/>
    <w:pPr>
      <w:numPr>
        <w:numId w:val="14"/>
      </w:numPr>
    </w:pPr>
  </w:style>
  <w:style w:type="paragraph" w:customStyle="1" w:styleId="Style6">
    <w:name w:val="Style6"/>
    <w:basedOn w:val="Normal"/>
    <w:uiPriority w:val="99"/>
    <w:rsid w:val="00EF2E05"/>
    <w:pPr>
      <w:widowControl w:val="0"/>
      <w:autoSpaceDE w:val="0"/>
      <w:autoSpaceDN w:val="0"/>
      <w:adjustRightInd w:val="0"/>
      <w:spacing w:line="277" w:lineRule="exact"/>
      <w:ind w:hanging="346"/>
    </w:pPr>
    <w:rPr>
      <w:rFonts w:ascii="Times New Roman" w:hAnsi="Times New Roman"/>
      <w:szCs w:val="24"/>
      <w:lang w:val="en-AU"/>
    </w:rPr>
  </w:style>
  <w:style w:type="paragraph" w:customStyle="1" w:styleId="apara">
    <w:name w:val="(a) para"/>
    <w:basedOn w:val="Normal"/>
    <w:rsid w:val="00EF2E05"/>
    <w:pPr>
      <w:spacing w:before="140"/>
      <w:ind w:left="1700" w:hanging="700"/>
    </w:pPr>
    <w:rPr>
      <w:rFonts w:ascii="Times" w:hAnsi="Times"/>
      <w:lang w:eastAsia="en-US"/>
    </w:rPr>
  </w:style>
  <w:style w:type="paragraph" w:customStyle="1" w:styleId="Margin">
    <w:name w:val="Margin"/>
    <w:basedOn w:val="Normal"/>
    <w:rsid w:val="00EF2E05"/>
    <w:pPr>
      <w:tabs>
        <w:tab w:val="left" w:pos="920"/>
      </w:tabs>
    </w:pPr>
    <w:rPr>
      <w:rFonts w:ascii="Times" w:hAnsi="Times"/>
      <w:lang w:eastAsia="en-US"/>
    </w:rPr>
  </w:style>
  <w:style w:type="character" w:customStyle="1" w:styleId="s1">
    <w:name w:val="s1"/>
    <w:basedOn w:val="DefaultParagraphFont"/>
    <w:rsid w:val="00EF2E05"/>
  </w:style>
  <w:style w:type="character" w:customStyle="1" w:styleId="bumpedfont15">
    <w:name w:val="bumpedfont15"/>
    <w:basedOn w:val="DefaultParagraphFont"/>
    <w:rsid w:val="00EF2E05"/>
  </w:style>
  <w:style w:type="character" w:customStyle="1" w:styleId="s7">
    <w:name w:val="s7"/>
    <w:basedOn w:val="DefaultParagraphFont"/>
    <w:rsid w:val="00EF2E05"/>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locked/>
    <w:rsid w:val="00EF2E05"/>
    <w:rPr>
      <w:rFonts w:ascii="Cambria" w:eastAsia="Times New Roman" w:hAnsi="Cambria"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6951/" TargetMode="External"/><Relationship Id="rId18" Type="http://schemas.openxmlformats.org/officeDocument/2006/relationships/hyperlink" Target="https://www.legislation.act.gov.au/b/db_66444/" TargetMode="External"/><Relationship Id="rId26" Type="http://schemas.openxmlformats.org/officeDocument/2006/relationships/hyperlink" Target="https://www.legislation.act.gov.au/b/db_66933/" TargetMode="External"/><Relationship Id="rId39" Type="http://schemas.openxmlformats.org/officeDocument/2006/relationships/hyperlink" Target="https://www.legislation.act.gov.au/b/db_66675/" TargetMode="External"/><Relationship Id="rId21" Type="http://schemas.openxmlformats.org/officeDocument/2006/relationships/hyperlink" Target="https://www.legislation.act.gov.au/b/db_66652/" TargetMode="External"/><Relationship Id="rId34" Type="http://schemas.openxmlformats.org/officeDocument/2006/relationships/hyperlink" Target="https://www.legislation.act.gov.au/b/db_64493/" TargetMode="External"/><Relationship Id="rId42" Type="http://schemas.openxmlformats.org/officeDocument/2006/relationships/hyperlink" Target="http://www.parliament.act.gov.au/parliamentary-business/in-the-chamber/chamber-documents"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4812/" TargetMode="External"/><Relationship Id="rId29" Type="http://schemas.openxmlformats.org/officeDocument/2006/relationships/hyperlink" Target="https://www.legislation.act.gov.au/b/db_6696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6737/" TargetMode="External"/><Relationship Id="rId24" Type="http://schemas.openxmlformats.org/officeDocument/2006/relationships/hyperlink" Target="https://www.legislation.act.gov.au/b/db_66792/" TargetMode="External"/><Relationship Id="rId32" Type="http://schemas.openxmlformats.org/officeDocument/2006/relationships/hyperlink" Target="https://www.legislation.act.gov.au/b/db_66956/" TargetMode="External"/><Relationship Id="rId37" Type="http://schemas.openxmlformats.org/officeDocument/2006/relationships/hyperlink" Target="https://www.legislation.act.gov.au/b/db_65354/" TargetMode="External"/><Relationship Id="rId40" Type="http://schemas.openxmlformats.org/officeDocument/2006/relationships/hyperlink" Target="https://www.legislation.act.gov.au/b/db_66795/" TargetMode="External"/><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legislation.act.gov.au/b/db_66780/" TargetMode="External"/><Relationship Id="rId23" Type="http://schemas.openxmlformats.org/officeDocument/2006/relationships/hyperlink" Target="https://www.legislation.act.gov.au/b/db_66736/" TargetMode="External"/><Relationship Id="rId28" Type="http://schemas.openxmlformats.org/officeDocument/2006/relationships/hyperlink" Target="https://www.legislation.act.gov.au/b/db_66931/" TargetMode="External"/><Relationship Id="rId36" Type="http://schemas.openxmlformats.org/officeDocument/2006/relationships/hyperlink" Target="https://www.legislation.act.gov.au/b/db_65320/" TargetMode="External"/><Relationship Id="rId10" Type="http://schemas.openxmlformats.org/officeDocument/2006/relationships/hyperlink" Target="https://www.legislation.act.gov.au/b/db_66651/" TargetMode="External"/><Relationship Id="rId19" Type="http://schemas.openxmlformats.org/officeDocument/2006/relationships/hyperlink" Target="https://www.legislation.act.gov.au/b/db_66446/" TargetMode="External"/><Relationship Id="rId31" Type="http://schemas.openxmlformats.org/officeDocument/2006/relationships/hyperlink" Target="https://www.legislation.act.gov.au/b/db_66953/" TargetMode="External"/><Relationship Id="rId44"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6734/" TargetMode="External"/><Relationship Id="rId22" Type="http://schemas.openxmlformats.org/officeDocument/2006/relationships/hyperlink" Target="https://www.legislation.act.gov.au/b/db_66654/" TargetMode="External"/><Relationship Id="rId27" Type="http://schemas.openxmlformats.org/officeDocument/2006/relationships/hyperlink" Target="https://www.legislation.act.gov.au/b/db_66927/" TargetMode="External"/><Relationship Id="rId30" Type="http://schemas.openxmlformats.org/officeDocument/2006/relationships/hyperlink" Target="https://www.legislation.act.gov.au/b/db_66952/" TargetMode="External"/><Relationship Id="rId35" Type="http://schemas.openxmlformats.org/officeDocument/2006/relationships/hyperlink" Target="https://www.legislation.act.gov.au/b/db_65229/"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6742/" TargetMode="External"/><Relationship Id="rId17" Type="http://schemas.openxmlformats.org/officeDocument/2006/relationships/hyperlink" Target="https://www.legislation.act.gov.au/b/db_65323/" TargetMode="External"/><Relationship Id="rId25" Type="http://schemas.openxmlformats.org/officeDocument/2006/relationships/hyperlink" Target="https://www.legislation.act.gov.au/b/db_66926/" TargetMode="External"/><Relationship Id="rId33" Type="http://schemas.openxmlformats.org/officeDocument/2006/relationships/hyperlink" Target="https://www.legislation.act.gov.au/b/db_66954/" TargetMode="External"/><Relationship Id="rId38" Type="http://schemas.openxmlformats.org/officeDocument/2006/relationships/hyperlink" Target="https://www.legislation.act.gov.au/b/db_66458/" TargetMode="External"/><Relationship Id="rId46" Type="http://schemas.openxmlformats.org/officeDocument/2006/relationships/footer" Target="footer1.xml"/><Relationship Id="rId20" Type="http://schemas.openxmlformats.org/officeDocument/2006/relationships/hyperlink" Target="https://www.legislation.act.gov.au/b/db_66655/" TargetMode="External"/><Relationship Id="rId41" Type="http://schemas.openxmlformats.org/officeDocument/2006/relationships/hyperlink" Target="https://www.legislation.act.gov.au/b/db_669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26</TotalTime>
  <Pages>21</Pages>
  <Words>6893</Words>
  <Characters>39296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8</cp:revision>
  <cp:lastPrinted>2023-02-06T03:50:00Z</cp:lastPrinted>
  <dcterms:created xsi:type="dcterms:W3CDTF">2023-02-06T03:46:00Z</dcterms:created>
  <dcterms:modified xsi:type="dcterms:W3CDTF">2023-02-08T21:52:00Z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