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3DF4E" w14:textId="77777777" w:rsidR="00A560EC" w:rsidRPr="00A560EC" w:rsidRDefault="00A560EC" w:rsidP="00A560EC">
      <w:pPr>
        <w:jc w:val="center"/>
        <w:rPr>
          <w:rFonts w:ascii="Times New Roman" w:hAnsi="Times New Roman"/>
          <w:b/>
          <w:bCs/>
          <w:lang w:val="en-AU"/>
        </w:rPr>
      </w:pPr>
      <w:r w:rsidRPr="00A560EC">
        <w:rPr>
          <w:rFonts w:ascii="Times New Roman" w:hAnsi="Times New Roman"/>
          <w:b/>
          <w:bCs/>
          <w:noProof/>
          <w:lang w:val="en-AU"/>
        </w:rPr>
        <w:drawing>
          <wp:inline distT="0" distB="0" distL="0" distR="0" wp14:anchorId="37F0DBD7" wp14:editId="2E2EAAB0">
            <wp:extent cx="759460" cy="759460"/>
            <wp:effectExtent l="0" t="0" r="2540" b="254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460" cy="759460"/>
                    </a:xfrm>
                    <a:prstGeom prst="rect">
                      <a:avLst/>
                    </a:prstGeom>
                    <a:noFill/>
                    <a:ln>
                      <a:noFill/>
                    </a:ln>
                  </pic:spPr>
                </pic:pic>
              </a:graphicData>
            </a:graphic>
          </wp:inline>
        </w:drawing>
      </w:r>
    </w:p>
    <w:p w14:paraId="6A9AA5AD" w14:textId="77777777" w:rsidR="00A560EC" w:rsidRPr="00A560EC" w:rsidRDefault="00A560EC" w:rsidP="00A560EC">
      <w:pPr>
        <w:keepNext/>
        <w:keepLines/>
        <w:spacing w:before="320"/>
        <w:jc w:val="center"/>
        <w:rPr>
          <w:rFonts w:ascii="Calibri" w:hAnsi="Calibri"/>
          <w:b/>
          <w:bCs/>
          <w:sz w:val="32"/>
          <w:szCs w:val="32"/>
          <w:lang w:val="en-AU"/>
        </w:rPr>
      </w:pPr>
      <w:r w:rsidRPr="00A560EC">
        <w:rPr>
          <w:rFonts w:ascii="Calibri" w:hAnsi="Calibri"/>
          <w:b/>
          <w:bCs/>
          <w:sz w:val="32"/>
          <w:szCs w:val="32"/>
          <w:lang w:val="en-AU"/>
        </w:rPr>
        <w:t>LEGISLATIVE ASSEMBLY FOR THE</w:t>
      </w:r>
    </w:p>
    <w:p w14:paraId="49D2BEE1" w14:textId="77777777" w:rsidR="00A560EC" w:rsidRPr="00A560EC" w:rsidRDefault="00A560EC" w:rsidP="00A560EC">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A560EC">
            <w:rPr>
              <w:rFonts w:ascii="Calibri" w:hAnsi="Calibri"/>
              <w:b/>
              <w:bCs/>
              <w:sz w:val="32"/>
              <w:szCs w:val="32"/>
              <w:lang w:val="en-AU"/>
            </w:rPr>
            <w:t>AUSTRALIAN CAPITAL TERRITORY</w:t>
          </w:r>
        </w:smartTag>
      </w:smartTag>
    </w:p>
    <w:p w14:paraId="34F1A032" w14:textId="77777777" w:rsidR="00A560EC" w:rsidRPr="00A560EC" w:rsidRDefault="00A560EC" w:rsidP="00A560EC">
      <w:pPr>
        <w:spacing w:before="360"/>
        <w:jc w:val="center"/>
        <w:rPr>
          <w:rFonts w:ascii="Calibri" w:hAnsi="Calibri"/>
          <w:b/>
          <w:sz w:val="28"/>
          <w:szCs w:val="28"/>
        </w:rPr>
      </w:pPr>
      <w:r w:rsidRPr="00A560EC">
        <w:rPr>
          <w:rFonts w:ascii="Calibri" w:hAnsi="Calibri"/>
          <w:b/>
          <w:sz w:val="28"/>
          <w:szCs w:val="28"/>
        </w:rPr>
        <w:t>2020–2021–2022</w:t>
      </w:r>
    </w:p>
    <w:p w14:paraId="349B6B91" w14:textId="77777777" w:rsidR="00A560EC" w:rsidRPr="00A560EC" w:rsidRDefault="00A560EC" w:rsidP="00A560EC">
      <w:pPr>
        <w:keepNext/>
        <w:keepLines/>
        <w:spacing w:before="360"/>
        <w:jc w:val="center"/>
        <w:rPr>
          <w:rFonts w:ascii="Calibri" w:hAnsi="Calibri"/>
          <w:b/>
          <w:sz w:val="40"/>
          <w:szCs w:val="40"/>
          <w:lang w:val="en-AU"/>
        </w:rPr>
      </w:pPr>
      <w:r w:rsidRPr="00A560EC">
        <w:rPr>
          <w:rFonts w:ascii="Calibri" w:hAnsi="Calibri"/>
          <w:b/>
          <w:sz w:val="40"/>
          <w:szCs w:val="40"/>
          <w:lang w:val="en-AU"/>
        </w:rPr>
        <w:t>MINUTES OF PROCEEDINGS</w:t>
      </w:r>
    </w:p>
    <w:p w14:paraId="497A6581" w14:textId="77777777" w:rsidR="00A560EC" w:rsidRPr="00A560EC" w:rsidRDefault="00A560EC" w:rsidP="00A560EC">
      <w:pPr>
        <w:spacing w:before="360"/>
        <w:jc w:val="center"/>
        <w:rPr>
          <w:rFonts w:ascii="Calibri" w:hAnsi="Calibri"/>
          <w:b/>
          <w:sz w:val="28"/>
          <w:szCs w:val="28"/>
        </w:rPr>
      </w:pPr>
      <w:r w:rsidRPr="00A560EC">
        <w:rPr>
          <w:rFonts w:ascii="Calibri" w:hAnsi="Calibri"/>
          <w:b/>
          <w:sz w:val="28"/>
          <w:szCs w:val="28"/>
        </w:rPr>
        <w:t xml:space="preserve">No </w:t>
      </w:r>
      <w:r>
        <w:rPr>
          <w:rFonts w:ascii="Calibri" w:hAnsi="Calibri"/>
          <w:b/>
          <w:sz w:val="28"/>
          <w:szCs w:val="28"/>
        </w:rPr>
        <w:t>55</w:t>
      </w:r>
    </w:p>
    <w:p w14:paraId="7794D8CE" w14:textId="77777777" w:rsidR="00A560EC" w:rsidRPr="00A560EC" w:rsidRDefault="00B250A1" w:rsidP="00A560EC">
      <w:pPr>
        <w:keepNext/>
        <w:keepLines/>
        <w:spacing w:before="360"/>
        <w:jc w:val="center"/>
        <w:rPr>
          <w:rFonts w:ascii="Calibri" w:hAnsi="Calibri"/>
          <w:b/>
          <w:bCs/>
          <w:caps/>
          <w:sz w:val="28"/>
          <w:szCs w:val="28"/>
          <w:lang w:val="en-AU"/>
        </w:rPr>
      </w:pPr>
      <w:hyperlink r:id="rId11" w:history="1">
        <w:r w:rsidR="00A560EC" w:rsidRPr="00D816A2">
          <w:rPr>
            <w:rStyle w:val="Hyperlink"/>
            <w:rFonts w:ascii="Calibri" w:hAnsi="Calibri"/>
            <w:b/>
            <w:bCs/>
            <w:caps/>
            <w:sz w:val="28"/>
            <w:szCs w:val="28"/>
            <w:lang w:val="en-AU"/>
          </w:rPr>
          <w:t>Wednesday, 3 August 2022</w:t>
        </w:r>
      </w:hyperlink>
    </w:p>
    <w:tbl>
      <w:tblPr>
        <w:tblW w:w="0" w:type="auto"/>
        <w:jc w:val="center"/>
        <w:tblLayout w:type="fixed"/>
        <w:tblLook w:val="0000" w:firstRow="0" w:lastRow="0" w:firstColumn="0" w:lastColumn="0" w:noHBand="0" w:noVBand="0"/>
      </w:tblPr>
      <w:tblGrid>
        <w:gridCol w:w="2452"/>
      </w:tblGrid>
      <w:tr w:rsidR="00A560EC" w:rsidRPr="00A560EC" w14:paraId="6CDE0769" w14:textId="77777777" w:rsidTr="00711787">
        <w:trPr>
          <w:trHeight w:hRule="exact" w:val="333"/>
          <w:jc w:val="center"/>
        </w:trPr>
        <w:tc>
          <w:tcPr>
            <w:tcW w:w="2452" w:type="dxa"/>
          </w:tcPr>
          <w:p w14:paraId="244E59F6" w14:textId="77777777" w:rsidR="00A560EC" w:rsidRPr="00A560EC" w:rsidRDefault="00A560EC" w:rsidP="00A560EC">
            <w:pPr>
              <w:rPr>
                <w:rFonts w:ascii="Times New Roman" w:hAnsi="Times New Roman"/>
                <w:color w:val="008000"/>
                <w:sz w:val="16"/>
                <w:lang w:val="en-AU"/>
              </w:rPr>
            </w:pPr>
          </w:p>
        </w:tc>
      </w:tr>
      <w:tr w:rsidR="00A560EC" w:rsidRPr="00A560EC" w14:paraId="521FCAA2" w14:textId="77777777" w:rsidTr="00711787">
        <w:trPr>
          <w:trHeight w:hRule="exact" w:val="60"/>
          <w:jc w:val="center"/>
        </w:trPr>
        <w:tc>
          <w:tcPr>
            <w:tcW w:w="2452" w:type="dxa"/>
            <w:tcBorders>
              <w:top w:val="single" w:sz="8" w:space="0" w:color="000000"/>
              <w:bottom w:val="single" w:sz="4" w:space="0" w:color="000000"/>
            </w:tcBorders>
          </w:tcPr>
          <w:p w14:paraId="1CCF2735" w14:textId="77777777" w:rsidR="00A560EC" w:rsidRPr="00A560EC" w:rsidRDefault="00A560EC" w:rsidP="00A560EC">
            <w:pPr>
              <w:rPr>
                <w:rFonts w:ascii="Times New Roman" w:hAnsi="Times New Roman"/>
                <w:color w:val="008000"/>
                <w:sz w:val="16"/>
                <w:lang w:val="en-AU"/>
              </w:rPr>
            </w:pPr>
          </w:p>
        </w:tc>
      </w:tr>
      <w:tr w:rsidR="00A560EC" w:rsidRPr="00A560EC" w14:paraId="25FC9523" w14:textId="77777777" w:rsidTr="00711787">
        <w:trPr>
          <w:trHeight w:hRule="exact" w:val="200"/>
          <w:jc w:val="center"/>
        </w:trPr>
        <w:tc>
          <w:tcPr>
            <w:tcW w:w="2452" w:type="dxa"/>
          </w:tcPr>
          <w:p w14:paraId="28AD9367" w14:textId="77777777" w:rsidR="00A560EC" w:rsidRPr="00A560EC" w:rsidRDefault="00A560EC" w:rsidP="00A560EC">
            <w:pPr>
              <w:rPr>
                <w:rFonts w:ascii="Times New Roman" w:hAnsi="Times New Roman"/>
                <w:color w:val="008000"/>
                <w:sz w:val="16"/>
                <w:lang w:val="en-AU"/>
              </w:rPr>
            </w:pPr>
          </w:p>
        </w:tc>
      </w:tr>
    </w:tbl>
    <w:p w14:paraId="65F21476" w14:textId="77777777" w:rsidR="00A560EC" w:rsidRPr="00A560EC" w:rsidRDefault="00A560EC" w:rsidP="00A560EC">
      <w:pPr>
        <w:keepNext/>
        <w:keepLines/>
        <w:tabs>
          <w:tab w:val="right" w:pos="339"/>
          <w:tab w:val="left" w:pos="720"/>
        </w:tabs>
        <w:spacing w:before="240"/>
        <w:ind w:left="720" w:hanging="720"/>
        <w:jc w:val="both"/>
        <w:rPr>
          <w:rFonts w:ascii="Calibri" w:hAnsi="Calibri"/>
          <w:bCs/>
          <w:lang w:val="en-AU"/>
        </w:rPr>
      </w:pPr>
      <w:r w:rsidRPr="00A560EC">
        <w:rPr>
          <w:rFonts w:ascii="Calibri" w:hAnsi="Calibri"/>
        </w:rPr>
        <w:tab/>
      </w:r>
      <w:r w:rsidR="0099445E">
        <w:rPr>
          <w:rFonts w:ascii="Calibri" w:hAnsi="Calibri"/>
          <w:b/>
          <w:bCs/>
        </w:rPr>
        <w:fldChar w:fldCharType="begin"/>
      </w:r>
      <w:r w:rsidR="0099445E">
        <w:rPr>
          <w:rFonts w:ascii="Calibri" w:hAnsi="Calibri"/>
          <w:b/>
          <w:bCs/>
        </w:rPr>
        <w:instrText xml:space="preserve"> SEQ A \* MERGEFORMAT </w:instrText>
      </w:r>
      <w:r w:rsidR="0099445E">
        <w:rPr>
          <w:rFonts w:ascii="Calibri" w:hAnsi="Calibri"/>
          <w:b/>
          <w:bCs/>
        </w:rPr>
        <w:fldChar w:fldCharType="separate"/>
      </w:r>
      <w:r w:rsidR="005D444D">
        <w:rPr>
          <w:rFonts w:ascii="Calibri" w:hAnsi="Calibri"/>
          <w:b/>
          <w:bCs/>
          <w:noProof/>
        </w:rPr>
        <w:t>1</w:t>
      </w:r>
      <w:r w:rsidR="0099445E">
        <w:rPr>
          <w:rFonts w:ascii="Calibri" w:hAnsi="Calibri"/>
          <w:b/>
          <w:bCs/>
        </w:rPr>
        <w:fldChar w:fldCharType="end"/>
      </w:r>
      <w:r w:rsidRPr="00A560EC">
        <w:rPr>
          <w:rFonts w:ascii="Calibri" w:hAnsi="Calibri"/>
        </w:rPr>
        <w:tab/>
      </w:r>
      <w:r w:rsidRPr="00A560EC">
        <w:rPr>
          <w:rFonts w:ascii="Calibri" w:hAnsi="Calibri"/>
          <w:bCs/>
          <w:lang w:val="en-AU"/>
        </w:rPr>
        <w:t xml:space="preserve">The Assembly met at 10 am, pursuant to adjournment.  The Speaker </w:t>
      </w:r>
      <w:r w:rsidRPr="00A560EC">
        <w:rPr>
          <w:rFonts w:ascii="Calibri" w:hAnsi="Calibri"/>
          <w:bCs/>
        </w:rPr>
        <w:t>(</w:t>
      </w:r>
      <w:r>
        <w:rPr>
          <w:rFonts w:ascii="Calibri" w:hAnsi="Calibri"/>
          <w:bCs/>
        </w:rPr>
        <w:t>Ms Burch</w:t>
      </w:r>
      <w:r w:rsidRPr="00A560EC">
        <w:rPr>
          <w:rFonts w:ascii="Calibri" w:hAnsi="Calibri"/>
          <w:bCs/>
        </w:rPr>
        <w:t>)</w:t>
      </w:r>
      <w:r w:rsidRPr="00A560EC">
        <w:rPr>
          <w:rFonts w:ascii="Calibri" w:hAnsi="Calibri"/>
          <w:bCs/>
          <w:lang w:val="en-AU"/>
        </w:rPr>
        <w:t xml:space="preserve"> took the Chair and made the following acknowledgement of country in the Ngunnawal language:</w:t>
      </w:r>
    </w:p>
    <w:p w14:paraId="1307EE47" w14:textId="77777777" w:rsidR="00A560EC" w:rsidRPr="00A560EC" w:rsidRDefault="00A560EC" w:rsidP="0099445E">
      <w:pPr>
        <w:spacing w:before="100"/>
        <w:ind w:left="862"/>
        <w:jc w:val="both"/>
        <w:rPr>
          <w:rFonts w:ascii="Calibri" w:hAnsi="Calibri"/>
          <w:lang w:val="en-AU"/>
        </w:rPr>
      </w:pPr>
      <w:r w:rsidRPr="00A560EC">
        <w:rPr>
          <w:rFonts w:ascii="Calibri" w:hAnsi="Calibri"/>
          <w:lang w:val="en-AU"/>
        </w:rPr>
        <w:t>Dhawura nguna, dhawura Ngunnawal.</w:t>
      </w:r>
    </w:p>
    <w:p w14:paraId="324CD37D" w14:textId="77777777" w:rsidR="00A560EC" w:rsidRPr="00A560EC" w:rsidRDefault="00A560EC" w:rsidP="0099445E">
      <w:pPr>
        <w:spacing w:before="40"/>
        <w:ind w:left="862"/>
        <w:jc w:val="both"/>
        <w:rPr>
          <w:rFonts w:ascii="Calibri" w:hAnsi="Calibri"/>
          <w:lang w:val="en-AU"/>
        </w:rPr>
      </w:pPr>
      <w:r w:rsidRPr="00A560EC">
        <w:rPr>
          <w:rFonts w:ascii="Calibri" w:hAnsi="Calibri"/>
          <w:lang w:val="en-AU"/>
        </w:rPr>
        <w:t>Yanggu ngalawiri, dhunimanyin Ngunnawalwari dhawurawari.</w:t>
      </w:r>
    </w:p>
    <w:p w14:paraId="485A3701" w14:textId="77777777" w:rsidR="00A560EC" w:rsidRPr="00A560EC" w:rsidRDefault="00A560EC" w:rsidP="0099445E">
      <w:pPr>
        <w:spacing w:before="40"/>
        <w:ind w:left="862"/>
        <w:jc w:val="both"/>
        <w:rPr>
          <w:rFonts w:ascii="Calibri" w:hAnsi="Calibri"/>
          <w:lang w:val="en-AU"/>
        </w:rPr>
      </w:pPr>
      <w:r w:rsidRPr="00A560EC">
        <w:rPr>
          <w:rFonts w:ascii="Calibri" w:hAnsi="Calibri"/>
          <w:lang w:val="en-AU"/>
        </w:rPr>
        <w:t>Nginggada Dindi dhawura Ngunnaawalbun yindjumaralidjinyin.</w:t>
      </w:r>
    </w:p>
    <w:p w14:paraId="47FCFDF9" w14:textId="77777777" w:rsidR="00A560EC" w:rsidRPr="00A560EC" w:rsidRDefault="00A560EC" w:rsidP="0099445E">
      <w:pPr>
        <w:spacing w:before="100"/>
        <w:ind w:left="862"/>
        <w:jc w:val="both"/>
        <w:rPr>
          <w:rFonts w:ascii="Calibri" w:hAnsi="Calibri"/>
          <w:i/>
          <w:lang w:val="en-AU"/>
        </w:rPr>
      </w:pPr>
      <w:r w:rsidRPr="00A560EC">
        <w:rPr>
          <w:rFonts w:ascii="Calibri" w:hAnsi="Calibri"/>
          <w:i/>
          <w:lang w:val="en-AU"/>
        </w:rPr>
        <w:t>This is Ngunnawal Country.</w:t>
      </w:r>
    </w:p>
    <w:p w14:paraId="4FA826C7" w14:textId="77777777" w:rsidR="00A560EC" w:rsidRPr="00A560EC" w:rsidRDefault="00A560EC" w:rsidP="00A560EC">
      <w:pPr>
        <w:spacing w:before="40"/>
        <w:ind w:left="864"/>
        <w:jc w:val="both"/>
        <w:rPr>
          <w:rFonts w:ascii="Calibri" w:hAnsi="Calibri"/>
          <w:i/>
          <w:lang w:val="en-AU"/>
        </w:rPr>
      </w:pPr>
      <w:r w:rsidRPr="00A560EC">
        <w:rPr>
          <w:rFonts w:ascii="Calibri" w:hAnsi="Calibri"/>
          <w:i/>
          <w:lang w:val="en-AU"/>
        </w:rPr>
        <w:t>Today we are gathering on Ngunnawal country.</w:t>
      </w:r>
    </w:p>
    <w:p w14:paraId="00E47AA9" w14:textId="77777777" w:rsidR="00A560EC" w:rsidRPr="00A560EC" w:rsidRDefault="00A560EC" w:rsidP="00A560EC">
      <w:pPr>
        <w:spacing w:before="40"/>
        <w:ind w:left="864"/>
        <w:jc w:val="both"/>
        <w:rPr>
          <w:rFonts w:ascii="Calibri" w:hAnsi="Calibri"/>
          <w:i/>
          <w:lang w:val="en-AU"/>
        </w:rPr>
      </w:pPr>
      <w:r w:rsidRPr="00A560EC">
        <w:rPr>
          <w:rFonts w:ascii="Calibri" w:hAnsi="Calibri"/>
          <w:i/>
          <w:lang w:val="en-AU"/>
        </w:rPr>
        <w:t>We always pay respect to Elders, female and male, and Ngunnawal country.</w:t>
      </w:r>
    </w:p>
    <w:p w14:paraId="58425B1E" w14:textId="77777777" w:rsidR="00A560EC" w:rsidRDefault="00A560EC" w:rsidP="0099445E">
      <w:pPr>
        <w:spacing w:before="100"/>
        <w:ind w:left="720"/>
        <w:jc w:val="both"/>
        <w:rPr>
          <w:rFonts w:ascii="Calibri" w:hAnsi="Calibri"/>
          <w:lang w:val="en-AU"/>
        </w:rPr>
      </w:pPr>
      <w:r w:rsidRPr="00A560EC">
        <w:rPr>
          <w:rFonts w:ascii="Calibri" w:hAnsi="Calibri"/>
          <w:lang w:val="en-AU"/>
        </w:rPr>
        <w:t>The Speaker asked Members to stand in silence and pray or reflect on their responsibilities to the people of the Australian Capital Territory.</w:t>
      </w:r>
    </w:p>
    <w:p w14:paraId="04AE70CF" w14:textId="77777777" w:rsidR="00917176" w:rsidRPr="00917176" w:rsidRDefault="00917176" w:rsidP="00917176">
      <w:pPr>
        <w:keepNext/>
        <w:keepLines/>
        <w:tabs>
          <w:tab w:val="right" w:pos="339"/>
          <w:tab w:val="left" w:pos="720"/>
        </w:tabs>
        <w:spacing w:before="240"/>
        <w:ind w:left="720" w:hanging="720"/>
        <w:rPr>
          <w:rFonts w:ascii="Calibri" w:hAnsi="Calibri"/>
          <w:b/>
          <w:caps/>
        </w:rPr>
      </w:pPr>
      <w:r w:rsidRPr="00917176">
        <w:rPr>
          <w:rFonts w:ascii="Calibri" w:hAnsi="Calibri"/>
          <w:b/>
          <w:caps/>
        </w:rPr>
        <w:tab/>
      </w:r>
      <w:r w:rsidR="0099445E">
        <w:rPr>
          <w:rFonts w:ascii="Calibri" w:hAnsi="Calibri"/>
          <w:b/>
          <w:bCs/>
          <w:caps/>
        </w:rPr>
        <w:fldChar w:fldCharType="begin"/>
      </w:r>
      <w:r w:rsidR="0099445E">
        <w:rPr>
          <w:rFonts w:ascii="Calibri" w:hAnsi="Calibri"/>
          <w:b/>
          <w:bCs/>
          <w:caps/>
        </w:rPr>
        <w:instrText xml:space="preserve"> SEQ A \* MERGEFORMAT </w:instrText>
      </w:r>
      <w:r w:rsidR="0099445E">
        <w:rPr>
          <w:rFonts w:ascii="Calibri" w:hAnsi="Calibri"/>
          <w:b/>
          <w:bCs/>
          <w:caps/>
        </w:rPr>
        <w:fldChar w:fldCharType="separate"/>
      </w:r>
      <w:r w:rsidR="005D444D">
        <w:rPr>
          <w:rFonts w:ascii="Calibri" w:hAnsi="Calibri"/>
          <w:b/>
          <w:bCs/>
          <w:caps/>
          <w:noProof/>
        </w:rPr>
        <w:t>2</w:t>
      </w:r>
      <w:r w:rsidR="0099445E">
        <w:rPr>
          <w:rFonts w:ascii="Calibri" w:hAnsi="Calibri"/>
          <w:b/>
          <w:bCs/>
          <w:caps/>
        </w:rPr>
        <w:fldChar w:fldCharType="end"/>
      </w:r>
      <w:r w:rsidRPr="00917176">
        <w:rPr>
          <w:rFonts w:ascii="Calibri" w:hAnsi="Calibri"/>
          <w:b/>
          <w:caps/>
        </w:rPr>
        <w:tab/>
      </w:r>
      <w:r w:rsidR="00A81164">
        <w:rPr>
          <w:rFonts w:ascii="Calibri" w:hAnsi="Calibri"/>
          <w:b/>
          <w:caps/>
        </w:rPr>
        <w:t>Chief Minister</w:t>
      </w:r>
      <w:r w:rsidRPr="00917176">
        <w:rPr>
          <w:rFonts w:ascii="Calibri" w:hAnsi="Calibri"/>
          <w:b/>
          <w:caps/>
        </w:rPr>
        <w:t>—</w:t>
      </w:r>
      <w:r w:rsidR="00A81164">
        <w:rPr>
          <w:rFonts w:ascii="Calibri" w:hAnsi="Calibri"/>
          <w:b/>
          <w:caps/>
        </w:rPr>
        <w:t>notice of</w:t>
      </w:r>
      <w:r w:rsidRPr="00917176">
        <w:rPr>
          <w:rFonts w:ascii="Calibri" w:hAnsi="Calibri"/>
          <w:b/>
          <w:caps/>
        </w:rPr>
        <w:t xml:space="preserve"> motiOn of </w:t>
      </w:r>
      <w:r w:rsidR="00A81164">
        <w:rPr>
          <w:rFonts w:ascii="Calibri" w:hAnsi="Calibri"/>
          <w:b/>
          <w:caps/>
        </w:rPr>
        <w:t xml:space="preserve">no </w:t>
      </w:r>
      <w:r w:rsidRPr="00917176">
        <w:rPr>
          <w:rFonts w:ascii="Calibri" w:hAnsi="Calibri"/>
          <w:b/>
          <w:caps/>
        </w:rPr>
        <w:t>CONFIDENCE</w:t>
      </w:r>
    </w:p>
    <w:p w14:paraId="332A6B26" w14:textId="777B149C" w:rsidR="001E4BBA" w:rsidRDefault="00A81164" w:rsidP="0099445E">
      <w:pPr>
        <w:tabs>
          <w:tab w:val="left" w:pos="1197"/>
          <w:tab w:val="left" w:pos="1767"/>
        </w:tabs>
        <w:spacing w:before="100"/>
        <w:ind w:left="720"/>
        <w:rPr>
          <w:rFonts w:ascii="Calibri" w:hAnsi="Calibri"/>
          <w:lang w:val="en-AU"/>
        </w:rPr>
      </w:pPr>
      <w:bookmarkStart w:id="0" w:name="OLE_LINK2"/>
      <w:r>
        <w:rPr>
          <w:rFonts w:ascii="Calibri" w:hAnsi="Calibri"/>
          <w:lang w:val="en-AU"/>
        </w:rPr>
        <w:t>Ms Lee (Leader of the Opposition),</w:t>
      </w:r>
      <w:r w:rsidR="001E4BBA">
        <w:rPr>
          <w:rFonts w:ascii="Calibri" w:hAnsi="Calibri"/>
          <w:lang w:val="en-AU"/>
        </w:rPr>
        <w:t xml:space="preserve"> having delivered a</w:t>
      </w:r>
      <w:r w:rsidR="00917176" w:rsidRPr="00917176">
        <w:rPr>
          <w:rFonts w:ascii="Calibri" w:hAnsi="Calibri"/>
          <w:lang w:val="en-AU"/>
        </w:rPr>
        <w:t xml:space="preserve"> notice</w:t>
      </w:r>
      <w:r w:rsidR="001E4BBA">
        <w:rPr>
          <w:rFonts w:ascii="Calibri" w:hAnsi="Calibri"/>
          <w:lang w:val="en-AU"/>
        </w:rPr>
        <w:t xml:space="preserve"> of motion of no confidence in the Chief Minister</w:t>
      </w:r>
      <w:r w:rsidR="00917176" w:rsidRPr="00917176">
        <w:rPr>
          <w:rFonts w:ascii="Calibri" w:hAnsi="Calibri"/>
          <w:lang w:val="en-AU"/>
        </w:rPr>
        <w:t xml:space="preserve">, </w:t>
      </w:r>
      <w:r w:rsidR="001E4BBA">
        <w:rPr>
          <w:rFonts w:ascii="Calibri" w:hAnsi="Calibri"/>
          <w:lang w:val="en-AU"/>
        </w:rPr>
        <w:t>the Clerk, pursuant to standing order 103, reported the notice as follows:</w:t>
      </w:r>
    </w:p>
    <w:p w14:paraId="7D5D6240" w14:textId="77777777" w:rsidR="00917176" w:rsidRPr="00A81164" w:rsidRDefault="001E4BBA" w:rsidP="0099445E">
      <w:pPr>
        <w:tabs>
          <w:tab w:val="left" w:pos="1197"/>
          <w:tab w:val="left" w:pos="1767"/>
        </w:tabs>
        <w:spacing w:before="100"/>
        <w:ind w:left="720"/>
        <w:rPr>
          <w:rFonts w:ascii="Calibri" w:hAnsi="Calibri"/>
          <w:lang w:val="en-AU"/>
        </w:rPr>
      </w:pPr>
      <w:r>
        <w:rPr>
          <w:rFonts w:ascii="Calibri" w:hAnsi="Calibri"/>
          <w:lang w:val="en-AU"/>
        </w:rPr>
        <w:t>Ms Lee to move, in accordance with standing order 81—That this Assembly n</w:t>
      </w:r>
      <w:r w:rsidR="00A81164">
        <w:rPr>
          <w:rFonts w:ascii="Calibri" w:hAnsi="Calibri"/>
          <w:lang w:val="en-AU"/>
        </w:rPr>
        <w:t>o longer has confidence in the Chief Minister, Mr Andrew Barr MLA.</w:t>
      </w:r>
    </w:p>
    <w:bookmarkEnd w:id="0"/>
    <w:p w14:paraId="028F1C1A" w14:textId="77777777" w:rsidR="00A81164" w:rsidRPr="00A81164" w:rsidRDefault="00A81164" w:rsidP="0083679F">
      <w:pPr>
        <w:keepNext/>
        <w:keepLines/>
        <w:tabs>
          <w:tab w:val="right" w:pos="339"/>
          <w:tab w:val="left" w:pos="720"/>
        </w:tabs>
        <w:spacing w:before="240"/>
        <w:ind w:left="720" w:hanging="720"/>
        <w:rPr>
          <w:rFonts w:ascii="Calibri" w:hAnsi="Calibri"/>
          <w:b/>
          <w:caps/>
          <w:lang w:val="en-AU"/>
        </w:rPr>
      </w:pPr>
      <w:r w:rsidRPr="00A81164">
        <w:rPr>
          <w:rFonts w:ascii="Calibri" w:hAnsi="Calibri"/>
          <w:b/>
          <w:caps/>
          <w:lang w:val="en-AU"/>
        </w:rPr>
        <w:lastRenderedPageBreak/>
        <w:tab/>
      </w:r>
      <w:r w:rsidR="0099445E">
        <w:rPr>
          <w:rFonts w:ascii="Calibri" w:hAnsi="Calibri"/>
          <w:b/>
          <w:bCs/>
          <w:caps/>
          <w:lang w:val="en-AU"/>
        </w:rPr>
        <w:fldChar w:fldCharType="begin"/>
      </w:r>
      <w:r w:rsidR="0099445E">
        <w:rPr>
          <w:rFonts w:ascii="Calibri" w:hAnsi="Calibri"/>
          <w:b/>
          <w:bCs/>
          <w:caps/>
          <w:lang w:val="en-AU"/>
        </w:rPr>
        <w:instrText xml:space="preserve"> SEQ A \* MERGEFORMAT </w:instrText>
      </w:r>
      <w:r w:rsidR="0099445E">
        <w:rPr>
          <w:rFonts w:ascii="Calibri" w:hAnsi="Calibri"/>
          <w:b/>
          <w:bCs/>
          <w:caps/>
          <w:lang w:val="en-AU"/>
        </w:rPr>
        <w:fldChar w:fldCharType="separate"/>
      </w:r>
      <w:r w:rsidR="005D444D">
        <w:rPr>
          <w:rFonts w:ascii="Calibri" w:hAnsi="Calibri"/>
          <w:b/>
          <w:bCs/>
          <w:caps/>
          <w:noProof/>
          <w:lang w:val="en-AU"/>
        </w:rPr>
        <w:t>3</w:t>
      </w:r>
      <w:r w:rsidR="0099445E">
        <w:rPr>
          <w:rFonts w:ascii="Calibri" w:hAnsi="Calibri"/>
          <w:b/>
          <w:bCs/>
          <w:caps/>
          <w:lang w:val="en-AU"/>
        </w:rPr>
        <w:fldChar w:fldCharType="end"/>
      </w:r>
      <w:r w:rsidRPr="00A81164">
        <w:rPr>
          <w:rFonts w:ascii="Calibri" w:hAnsi="Calibri"/>
          <w:b/>
          <w:caps/>
          <w:lang w:val="en-AU"/>
        </w:rPr>
        <w:tab/>
      </w:r>
      <w:r w:rsidR="00776590">
        <w:rPr>
          <w:rFonts w:ascii="Calibri" w:hAnsi="Calibri"/>
          <w:b/>
          <w:caps/>
          <w:lang w:val="en-AU"/>
        </w:rPr>
        <w:t>Sitting pattern 2022—amendment</w:t>
      </w:r>
    </w:p>
    <w:p w14:paraId="4735C5D2" w14:textId="47D29AE9" w:rsidR="00776590" w:rsidRDefault="00776590" w:rsidP="0099445E">
      <w:pPr>
        <w:keepLines/>
        <w:spacing w:before="100"/>
        <w:ind w:left="720"/>
        <w:rPr>
          <w:rFonts w:ascii="Calibri" w:hAnsi="Calibri"/>
          <w:lang w:val="en-AU"/>
        </w:rPr>
      </w:pPr>
      <w:r>
        <w:rPr>
          <w:rFonts w:ascii="Calibri" w:hAnsi="Calibri"/>
          <w:color w:val="000000"/>
          <w:lang w:val="en-AU"/>
        </w:rPr>
        <w:t>Mr Gentleman (Manager of Government Business)</w:t>
      </w:r>
      <w:r w:rsidRPr="00E96F16">
        <w:rPr>
          <w:rFonts w:ascii="Calibri" w:hAnsi="Calibri"/>
          <w:color w:val="000000"/>
          <w:lang w:val="en-AU"/>
        </w:rPr>
        <w:t xml:space="preserve"> moved—That</w:t>
      </w:r>
      <w:r>
        <w:rPr>
          <w:rFonts w:ascii="Calibri" w:hAnsi="Calibri"/>
          <w:color w:val="000000"/>
          <w:lang w:val="en-AU"/>
        </w:rPr>
        <w:t xml:space="preserve"> </w:t>
      </w:r>
      <w:r w:rsidRPr="00776590">
        <w:rPr>
          <w:rFonts w:ascii="Calibri" w:hAnsi="Calibri"/>
          <w:lang w:val="en-AU"/>
        </w:rPr>
        <w:t>the resolution of the Assembly of 11 November 2021 setting the sitting days for 2022 be amended to add a meeting of the Assembly at 9.30</w:t>
      </w:r>
      <w:r w:rsidR="00A36E4A">
        <w:rPr>
          <w:rFonts w:ascii="Calibri" w:hAnsi="Calibri"/>
          <w:lang w:val="en-AU"/>
        </w:rPr>
        <w:t xml:space="preserve"> </w:t>
      </w:r>
      <w:r w:rsidRPr="00776590">
        <w:rPr>
          <w:rFonts w:ascii="Calibri" w:hAnsi="Calibri"/>
          <w:lang w:val="en-AU"/>
        </w:rPr>
        <w:t>am on 15 August 2022, with the only item of business being the motion moved by Ms Lee in relation to the Chief Minister, and for the Assembly to adjourn after consideration of the motion.</w:t>
      </w:r>
    </w:p>
    <w:p w14:paraId="74F2E1DB" w14:textId="77777777" w:rsidR="00776590" w:rsidRDefault="00776590" w:rsidP="00776590">
      <w:pPr>
        <w:spacing w:before="120"/>
        <w:ind w:left="720"/>
        <w:rPr>
          <w:rFonts w:ascii="Calibri" w:hAnsi="Calibri"/>
          <w:lang w:val="en-AU"/>
        </w:rPr>
      </w:pPr>
      <w:r>
        <w:rPr>
          <w:rFonts w:ascii="Calibri" w:hAnsi="Calibri"/>
          <w:lang w:val="en-AU"/>
        </w:rPr>
        <w:t>Debate ensued.</w:t>
      </w:r>
    </w:p>
    <w:p w14:paraId="24CF73DD" w14:textId="77777777" w:rsidR="00776590" w:rsidRDefault="00776590" w:rsidP="0099445E">
      <w:pPr>
        <w:spacing w:before="100"/>
        <w:ind w:left="720"/>
        <w:rPr>
          <w:rFonts w:ascii="Calibri" w:hAnsi="Calibri"/>
          <w:lang w:val="en-AU"/>
        </w:rPr>
      </w:pPr>
      <w:r>
        <w:rPr>
          <w:rFonts w:ascii="Calibri" w:hAnsi="Calibri"/>
          <w:lang w:val="en-AU"/>
        </w:rPr>
        <w:t>Ms Lawder moved the following amendment:</w:t>
      </w:r>
      <w:r w:rsidR="00A36E4A">
        <w:rPr>
          <w:rFonts w:ascii="Calibri" w:hAnsi="Calibri"/>
          <w:lang w:val="en-AU"/>
        </w:rPr>
        <w:t xml:space="preserve"> Omit </w:t>
      </w:r>
      <w:r w:rsidR="008C1D68">
        <w:rPr>
          <w:rFonts w:ascii="Calibri" w:hAnsi="Calibri"/>
          <w:lang w:val="en-AU"/>
        </w:rPr>
        <w:t>“</w:t>
      </w:r>
      <w:r w:rsidR="00A36E4A">
        <w:rPr>
          <w:rFonts w:ascii="Calibri" w:hAnsi="Calibri"/>
          <w:lang w:val="en-AU"/>
        </w:rPr>
        <w:t>9</w:t>
      </w:r>
      <w:r w:rsidR="00C666B2">
        <w:rPr>
          <w:rFonts w:ascii="Calibri" w:hAnsi="Calibri"/>
          <w:lang w:val="en-AU"/>
        </w:rPr>
        <w:t>.</w:t>
      </w:r>
      <w:r w:rsidR="00A36E4A">
        <w:rPr>
          <w:rFonts w:ascii="Calibri" w:hAnsi="Calibri"/>
          <w:lang w:val="en-AU"/>
        </w:rPr>
        <w:t>30</w:t>
      </w:r>
      <w:r>
        <w:rPr>
          <w:rFonts w:ascii="Calibri" w:hAnsi="Calibri"/>
          <w:lang w:val="en-AU"/>
        </w:rPr>
        <w:t xml:space="preserve"> </w:t>
      </w:r>
      <w:r w:rsidR="00A36E4A">
        <w:rPr>
          <w:rFonts w:ascii="Calibri" w:hAnsi="Calibri"/>
          <w:lang w:val="en-AU"/>
        </w:rPr>
        <w:t>am</w:t>
      </w:r>
      <w:r w:rsidR="008C1D68">
        <w:rPr>
          <w:rFonts w:ascii="Calibri" w:hAnsi="Calibri"/>
          <w:lang w:val="en-AU"/>
        </w:rPr>
        <w:t>”</w:t>
      </w:r>
      <w:r w:rsidR="00A36E4A">
        <w:rPr>
          <w:rFonts w:ascii="Calibri" w:hAnsi="Calibri"/>
          <w:lang w:val="en-AU"/>
        </w:rPr>
        <w:t xml:space="preserve">, substitute </w:t>
      </w:r>
      <w:r w:rsidR="008C1D68">
        <w:rPr>
          <w:rFonts w:ascii="Calibri" w:hAnsi="Calibri"/>
          <w:lang w:val="en-AU"/>
        </w:rPr>
        <w:t>“</w:t>
      </w:r>
      <w:r w:rsidR="00A36E4A">
        <w:rPr>
          <w:rFonts w:ascii="Calibri" w:hAnsi="Calibri"/>
          <w:lang w:val="en-AU"/>
        </w:rPr>
        <w:t>8</w:t>
      </w:r>
      <w:r w:rsidR="00C666B2">
        <w:rPr>
          <w:rFonts w:ascii="Calibri" w:hAnsi="Calibri"/>
          <w:lang w:val="en-AU"/>
        </w:rPr>
        <w:t>.</w:t>
      </w:r>
      <w:r w:rsidR="00A36E4A">
        <w:rPr>
          <w:rFonts w:ascii="Calibri" w:hAnsi="Calibri"/>
          <w:lang w:val="en-AU"/>
        </w:rPr>
        <w:t>30 am</w:t>
      </w:r>
      <w:r w:rsidR="008C1D68">
        <w:rPr>
          <w:rFonts w:ascii="Calibri" w:hAnsi="Calibri"/>
          <w:lang w:val="en-AU"/>
        </w:rPr>
        <w:t>”</w:t>
      </w:r>
      <w:r w:rsidR="00A36E4A">
        <w:rPr>
          <w:rFonts w:ascii="Calibri" w:hAnsi="Calibri"/>
          <w:lang w:val="en-AU"/>
        </w:rPr>
        <w:t>.</w:t>
      </w:r>
    </w:p>
    <w:p w14:paraId="459CAEF1" w14:textId="77777777" w:rsidR="00A36E4A" w:rsidRDefault="00A36E4A" w:rsidP="0099445E">
      <w:pPr>
        <w:spacing w:before="100"/>
        <w:ind w:left="720"/>
        <w:rPr>
          <w:rFonts w:ascii="Calibri" w:hAnsi="Calibri"/>
          <w:lang w:val="en-AU"/>
        </w:rPr>
      </w:pPr>
      <w:r>
        <w:rPr>
          <w:rFonts w:ascii="Calibri" w:hAnsi="Calibri"/>
          <w:lang w:val="en-AU"/>
        </w:rPr>
        <w:t>Debate continued.</w:t>
      </w:r>
    </w:p>
    <w:p w14:paraId="26F01C3C" w14:textId="77777777" w:rsidR="00A36E4A" w:rsidRDefault="00A36E4A" w:rsidP="0099445E">
      <w:pPr>
        <w:spacing w:before="100"/>
        <w:ind w:left="720"/>
        <w:rPr>
          <w:rFonts w:ascii="Calibri" w:hAnsi="Calibri"/>
          <w:lang w:val="en-AU"/>
        </w:rPr>
      </w:pPr>
      <w:r>
        <w:rPr>
          <w:rFonts w:ascii="Calibri" w:hAnsi="Calibri"/>
          <w:lang w:val="en-AU"/>
        </w:rPr>
        <w:t>Ms Berry (Deputy Chief Minister) moved the following amendment to Ms Lawder</w:t>
      </w:r>
      <w:r w:rsidR="008C1D68">
        <w:rPr>
          <w:rFonts w:ascii="Calibri" w:hAnsi="Calibri"/>
          <w:lang w:val="en-AU"/>
        </w:rPr>
        <w:t>’</w:t>
      </w:r>
      <w:r>
        <w:rPr>
          <w:rFonts w:ascii="Calibri" w:hAnsi="Calibri"/>
          <w:lang w:val="en-AU"/>
        </w:rPr>
        <w:t xml:space="preserve">s proposed amendment: Omit </w:t>
      </w:r>
      <w:r w:rsidR="008C1D68">
        <w:rPr>
          <w:rFonts w:ascii="Calibri" w:hAnsi="Calibri"/>
          <w:lang w:val="en-AU"/>
        </w:rPr>
        <w:t>“</w:t>
      </w:r>
      <w:r>
        <w:rPr>
          <w:rFonts w:ascii="Calibri" w:hAnsi="Calibri"/>
          <w:lang w:val="en-AU"/>
        </w:rPr>
        <w:t>8</w:t>
      </w:r>
      <w:r w:rsidR="00C666B2">
        <w:rPr>
          <w:rFonts w:ascii="Calibri" w:hAnsi="Calibri"/>
          <w:lang w:val="en-AU"/>
        </w:rPr>
        <w:t>.</w:t>
      </w:r>
      <w:r>
        <w:rPr>
          <w:rFonts w:ascii="Calibri" w:hAnsi="Calibri"/>
          <w:lang w:val="en-AU"/>
        </w:rPr>
        <w:t>30 am</w:t>
      </w:r>
      <w:r w:rsidR="008C1D68">
        <w:rPr>
          <w:rFonts w:ascii="Calibri" w:hAnsi="Calibri"/>
          <w:lang w:val="en-AU"/>
        </w:rPr>
        <w:t>”</w:t>
      </w:r>
      <w:r>
        <w:rPr>
          <w:rFonts w:ascii="Calibri" w:hAnsi="Calibri"/>
          <w:lang w:val="en-AU"/>
        </w:rPr>
        <w:t xml:space="preserve">, substitute </w:t>
      </w:r>
      <w:r w:rsidR="008C1D68">
        <w:rPr>
          <w:rFonts w:ascii="Calibri" w:hAnsi="Calibri"/>
          <w:lang w:val="en-AU"/>
        </w:rPr>
        <w:t>“</w:t>
      </w:r>
      <w:r>
        <w:rPr>
          <w:rFonts w:ascii="Calibri" w:hAnsi="Calibri"/>
          <w:lang w:val="en-AU"/>
        </w:rPr>
        <w:t>9 am</w:t>
      </w:r>
      <w:r w:rsidR="008C1D68">
        <w:rPr>
          <w:rFonts w:ascii="Calibri" w:hAnsi="Calibri"/>
          <w:lang w:val="en-AU"/>
        </w:rPr>
        <w:t>”</w:t>
      </w:r>
      <w:r>
        <w:rPr>
          <w:rFonts w:ascii="Calibri" w:hAnsi="Calibri"/>
          <w:lang w:val="en-AU"/>
        </w:rPr>
        <w:t>.</w:t>
      </w:r>
    </w:p>
    <w:p w14:paraId="6477E49D" w14:textId="77777777" w:rsidR="00A36E4A" w:rsidRDefault="00A36E4A" w:rsidP="0099445E">
      <w:pPr>
        <w:spacing w:before="100"/>
        <w:ind w:left="720"/>
        <w:rPr>
          <w:rFonts w:ascii="Calibri" w:hAnsi="Calibri"/>
          <w:lang w:val="en-AU"/>
        </w:rPr>
      </w:pPr>
      <w:r>
        <w:rPr>
          <w:rFonts w:ascii="Calibri" w:hAnsi="Calibri"/>
          <w:lang w:val="en-AU"/>
        </w:rPr>
        <w:t>Debate continued.</w:t>
      </w:r>
    </w:p>
    <w:p w14:paraId="668A4B6D" w14:textId="77777777" w:rsidR="00A36E4A" w:rsidRDefault="00A36E4A" w:rsidP="0099445E">
      <w:pPr>
        <w:spacing w:before="100"/>
        <w:ind w:left="720"/>
        <w:rPr>
          <w:rFonts w:ascii="Calibri" w:hAnsi="Calibri"/>
          <w:lang w:val="en-AU"/>
        </w:rPr>
      </w:pPr>
      <w:r>
        <w:rPr>
          <w:rFonts w:ascii="Calibri" w:hAnsi="Calibri"/>
          <w:lang w:val="en-AU"/>
        </w:rPr>
        <w:t>Amendment to amendment agreed to.</w:t>
      </w:r>
    </w:p>
    <w:p w14:paraId="627C801E" w14:textId="77777777" w:rsidR="00A36E4A" w:rsidRDefault="00A36E4A" w:rsidP="0099445E">
      <w:pPr>
        <w:spacing w:before="100"/>
        <w:ind w:left="720"/>
        <w:rPr>
          <w:rFonts w:ascii="Calibri" w:hAnsi="Calibri"/>
          <w:lang w:val="en-AU"/>
        </w:rPr>
      </w:pPr>
      <w:r>
        <w:rPr>
          <w:rFonts w:ascii="Calibri" w:hAnsi="Calibri"/>
          <w:lang w:val="en-AU"/>
        </w:rPr>
        <w:t>Amendment, as amended, agreed to.</w:t>
      </w:r>
    </w:p>
    <w:p w14:paraId="5D4BF1D6" w14:textId="77777777" w:rsidR="00A36E4A" w:rsidRDefault="00A36E4A" w:rsidP="0099445E">
      <w:pPr>
        <w:spacing w:before="100"/>
        <w:ind w:left="720"/>
        <w:rPr>
          <w:rFonts w:ascii="Calibri" w:hAnsi="Calibri"/>
          <w:lang w:val="en-AU"/>
        </w:rPr>
      </w:pPr>
      <w:r>
        <w:rPr>
          <w:rFonts w:ascii="Calibri" w:hAnsi="Calibri"/>
          <w:lang w:val="en-AU"/>
        </w:rPr>
        <w:t>Question—That the motion, as amended, viz:</w:t>
      </w:r>
    </w:p>
    <w:p w14:paraId="45899102" w14:textId="77777777" w:rsidR="00A36E4A" w:rsidRDefault="008C1D68" w:rsidP="0099445E">
      <w:pPr>
        <w:spacing w:before="100"/>
        <w:ind w:left="720"/>
        <w:rPr>
          <w:rFonts w:ascii="Calibri" w:hAnsi="Calibri"/>
          <w:lang w:val="en-AU"/>
        </w:rPr>
      </w:pPr>
      <w:r>
        <w:rPr>
          <w:rFonts w:ascii="Calibri" w:hAnsi="Calibri"/>
          <w:lang w:val="en-AU"/>
        </w:rPr>
        <w:t>“</w:t>
      </w:r>
      <w:r w:rsidR="00A36E4A" w:rsidRPr="00E96F16">
        <w:rPr>
          <w:rFonts w:ascii="Calibri" w:hAnsi="Calibri"/>
          <w:color w:val="000000"/>
          <w:lang w:val="en-AU"/>
        </w:rPr>
        <w:t>That</w:t>
      </w:r>
      <w:r w:rsidR="00A36E4A">
        <w:rPr>
          <w:rFonts w:ascii="Calibri" w:hAnsi="Calibri"/>
          <w:color w:val="000000"/>
          <w:lang w:val="en-AU"/>
        </w:rPr>
        <w:t xml:space="preserve"> </w:t>
      </w:r>
      <w:r w:rsidR="00A36E4A" w:rsidRPr="00776590">
        <w:rPr>
          <w:rFonts w:ascii="Calibri" w:hAnsi="Calibri"/>
          <w:lang w:val="en-AU"/>
        </w:rPr>
        <w:t>the resolution of the Assembly of 11 November 2021 setting the sitting days for 2022 be amended to add a meeting of the Assembly at 9</w:t>
      </w:r>
      <w:r w:rsidR="00A36E4A">
        <w:rPr>
          <w:rFonts w:ascii="Calibri" w:hAnsi="Calibri"/>
          <w:lang w:val="en-AU"/>
        </w:rPr>
        <w:t xml:space="preserve"> </w:t>
      </w:r>
      <w:r w:rsidR="00A36E4A" w:rsidRPr="00776590">
        <w:rPr>
          <w:rFonts w:ascii="Calibri" w:hAnsi="Calibri"/>
          <w:lang w:val="en-AU"/>
        </w:rPr>
        <w:t>am on 15 August 2022, with the only item of business being the motion moved by Ms Lee in relation to the Chief Minister, and for the Assembly to adjourn after consideration of the motion.</w:t>
      </w:r>
      <w:r>
        <w:rPr>
          <w:rFonts w:ascii="Calibri" w:hAnsi="Calibri"/>
          <w:lang w:val="en-AU"/>
        </w:rPr>
        <w:t>”</w:t>
      </w:r>
      <w:r w:rsidR="00A36E4A">
        <w:rPr>
          <w:rFonts w:ascii="Calibri" w:hAnsi="Calibri"/>
          <w:lang w:val="en-AU"/>
        </w:rPr>
        <w:t>—</w:t>
      </w:r>
    </w:p>
    <w:p w14:paraId="498CD3A4" w14:textId="77777777" w:rsidR="00A36E4A" w:rsidRDefault="00A36E4A" w:rsidP="0099445E">
      <w:pPr>
        <w:spacing w:before="100"/>
        <w:ind w:left="720"/>
        <w:rPr>
          <w:rFonts w:ascii="Calibri" w:hAnsi="Calibri"/>
          <w:lang w:val="en-AU"/>
        </w:rPr>
      </w:pPr>
      <w:r>
        <w:rPr>
          <w:rFonts w:ascii="Calibri" w:hAnsi="Calibri"/>
          <w:lang w:val="en-AU"/>
        </w:rPr>
        <w:t>be agreed to—put and passed.</w:t>
      </w:r>
    </w:p>
    <w:p w14:paraId="3AA01338" w14:textId="77777777" w:rsidR="00A560EC" w:rsidRPr="00A560EC" w:rsidRDefault="00A560EC" w:rsidP="00A560EC">
      <w:pPr>
        <w:keepNext/>
        <w:keepLines/>
        <w:tabs>
          <w:tab w:val="right" w:pos="339"/>
          <w:tab w:val="left" w:pos="720"/>
        </w:tabs>
        <w:spacing w:before="240"/>
        <w:ind w:left="720" w:hanging="720"/>
        <w:jc w:val="both"/>
        <w:rPr>
          <w:rFonts w:ascii="Calibri" w:hAnsi="Calibri"/>
          <w:b/>
          <w:lang w:val="en-AU"/>
        </w:rPr>
      </w:pPr>
      <w:r w:rsidRPr="00A560EC">
        <w:rPr>
          <w:rFonts w:ascii="Calibri" w:hAnsi="Calibri"/>
          <w:b/>
          <w:lang w:val="en-AU"/>
        </w:rPr>
        <w:tab/>
      </w:r>
      <w:r w:rsidR="0099445E">
        <w:rPr>
          <w:rFonts w:ascii="Calibri" w:hAnsi="Calibri"/>
          <w:b/>
          <w:bCs/>
          <w:lang w:val="en-AU"/>
        </w:rPr>
        <w:fldChar w:fldCharType="begin"/>
      </w:r>
      <w:r w:rsidR="0099445E">
        <w:rPr>
          <w:rFonts w:ascii="Calibri" w:hAnsi="Calibri"/>
          <w:b/>
          <w:bCs/>
          <w:lang w:val="en-AU"/>
        </w:rPr>
        <w:instrText xml:space="preserve"> SEQ A \* MERGEFORMAT </w:instrText>
      </w:r>
      <w:r w:rsidR="0099445E">
        <w:rPr>
          <w:rFonts w:ascii="Calibri" w:hAnsi="Calibri"/>
          <w:b/>
          <w:bCs/>
          <w:lang w:val="en-AU"/>
        </w:rPr>
        <w:fldChar w:fldCharType="separate"/>
      </w:r>
      <w:r w:rsidR="005D444D">
        <w:rPr>
          <w:rFonts w:ascii="Calibri" w:hAnsi="Calibri"/>
          <w:b/>
          <w:bCs/>
          <w:noProof/>
          <w:lang w:val="en-AU"/>
        </w:rPr>
        <w:t>4</w:t>
      </w:r>
      <w:r w:rsidR="0099445E">
        <w:rPr>
          <w:rFonts w:ascii="Calibri" w:hAnsi="Calibri"/>
          <w:b/>
          <w:bCs/>
          <w:lang w:val="en-AU"/>
        </w:rPr>
        <w:fldChar w:fldCharType="end"/>
      </w:r>
      <w:r w:rsidRPr="00A560EC">
        <w:rPr>
          <w:rFonts w:ascii="Calibri" w:hAnsi="Calibri"/>
          <w:b/>
          <w:lang w:val="en-AU"/>
        </w:rPr>
        <w:tab/>
        <w:t>PETITION—PETITION NOTED</w:t>
      </w:r>
    </w:p>
    <w:p w14:paraId="2A0E209D" w14:textId="56821D08" w:rsidR="00A560EC" w:rsidRPr="00A560EC" w:rsidRDefault="00A560EC" w:rsidP="00A560EC">
      <w:pPr>
        <w:spacing w:before="120"/>
        <w:ind w:left="720"/>
        <w:rPr>
          <w:rFonts w:ascii="Calibri" w:hAnsi="Calibri"/>
          <w:lang w:val="en-AU"/>
        </w:rPr>
      </w:pPr>
      <w:r w:rsidRPr="00A560EC">
        <w:rPr>
          <w:rFonts w:ascii="Calibri" w:hAnsi="Calibri"/>
          <w:lang w:val="en-AU"/>
        </w:rPr>
        <w:t>The Clerk announced that the following Member had lodged a petition for presentation:</w:t>
      </w:r>
    </w:p>
    <w:p w14:paraId="7B05F5A2" w14:textId="77777777" w:rsidR="00A560EC" w:rsidRPr="00A560EC" w:rsidRDefault="00A560EC" w:rsidP="0099445E">
      <w:pPr>
        <w:spacing w:before="100"/>
        <w:ind w:left="720"/>
        <w:rPr>
          <w:rFonts w:ascii="Calibri" w:hAnsi="Calibri"/>
          <w:lang w:val="en-AU"/>
        </w:rPr>
      </w:pPr>
      <w:r>
        <w:rPr>
          <w:rFonts w:ascii="Calibri" w:hAnsi="Calibri"/>
          <w:lang w:val="en-AU"/>
        </w:rPr>
        <w:t>Mr Davis</w:t>
      </w:r>
      <w:r w:rsidRPr="00A560EC">
        <w:rPr>
          <w:rFonts w:ascii="Calibri" w:hAnsi="Calibri"/>
          <w:lang w:val="en-AU"/>
        </w:rPr>
        <w:t xml:space="preserve">, from </w:t>
      </w:r>
      <w:r>
        <w:rPr>
          <w:rFonts w:ascii="Calibri" w:hAnsi="Calibri"/>
          <w:lang w:val="en-AU"/>
        </w:rPr>
        <w:t>2696</w:t>
      </w:r>
      <w:r w:rsidRPr="00A560EC">
        <w:rPr>
          <w:rFonts w:ascii="Calibri" w:hAnsi="Calibri"/>
          <w:lang w:val="en-AU"/>
        </w:rPr>
        <w:t xml:space="preserve"> residents, requesting that the Assembly call upon the Government to urgently develop, invest in and facilitate a clear and sustained recovery plan for nursing and midwifery workers, with </w:t>
      </w:r>
      <w:r>
        <w:rPr>
          <w:rFonts w:ascii="Calibri" w:hAnsi="Calibri"/>
          <w:lang w:val="en-AU"/>
        </w:rPr>
        <w:t>a focus on health and wellbeing</w:t>
      </w:r>
      <w:r w:rsidRPr="00A560EC">
        <w:rPr>
          <w:rFonts w:ascii="Calibri" w:hAnsi="Calibri"/>
          <w:lang w:val="en-AU"/>
        </w:rPr>
        <w:t xml:space="preserve"> (Pet </w:t>
      </w:r>
      <w:r>
        <w:rPr>
          <w:rFonts w:ascii="Calibri" w:hAnsi="Calibri"/>
          <w:lang w:val="en-AU"/>
        </w:rPr>
        <w:t>19-22</w:t>
      </w:r>
      <w:r w:rsidRPr="00A560EC">
        <w:rPr>
          <w:rFonts w:ascii="Calibri" w:hAnsi="Calibri"/>
          <w:lang w:val="en-AU"/>
        </w:rPr>
        <w:t>).</w:t>
      </w:r>
    </w:p>
    <w:p w14:paraId="2EAD3672" w14:textId="24B185A5" w:rsidR="00A560EC" w:rsidRPr="00A560EC" w:rsidRDefault="00A560EC" w:rsidP="0099445E">
      <w:pPr>
        <w:spacing w:before="100"/>
        <w:ind w:left="720"/>
        <w:rPr>
          <w:rFonts w:ascii="Calibri" w:hAnsi="Calibri"/>
          <w:lang w:val="en-AU"/>
        </w:rPr>
      </w:pPr>
      <w:r w:rsidRPr="00A560EC">
        <w:rPr>
          <w:rFonts w:ascii="Calibri" w:hAnsi="Calibri"/>
          <w:lang w:val="en-AU"/>
        </w:rPr>
        <w:t>Pursuant to standing order 99A, this petition stands referred to the Standing Committee on Health and Community Wellbeing.</w:t>
      </w:r>
    </w:p>
    <w:p w14:paraId="460E9126" w14:textId="77777777" w:rsidR="00A560EC" w:rsidRPr="00A560EC" w:rsidRDefault="00A560EC" w:rsidP="00A560EC">
      <w:pPr>
        <w:spacing w:before="120"/>
        <w:ind w:left="720"/>
        <w:jc w:val="center"/>
        <w:rPr>
          <w:rFonts w:ascii="Calibri" w:hAnsi="Calibri"/>
          <w:lang w:val="en-AU"/>
        </w:rPr>
      </w:pPr>
      <w:r w:rsidRPr="00A560EC">
        <w:rPr>
          <w:rFonts w:ascii="Calibri" w:hAnsi="Calibri"/>
          <w:lang w:val="en-AU"/>
        </w:rPr>
        <w:t>____________________</w:t>
      </w:r>
    </w:p>
    <w:p w14:paraId="37E34190" w14:textId="77777777" w:rsidR="00A560EC" w:rsidRPr="00A560EC" w:rsidRDefault="00A560EC" w:rsidP="00A560EC">
      <w:pPr>
        <w:spacing w:before="120"/>
        <w:ind w:left="720"/>
        <w:jc w:val="both"/>
        <w:rPr>
          <w:rFonts w:ascii="Calibri" w:hAnsi="Calibri"/>
          <w:lang w:val="en-AU"/>
        </w:rPr>
      </w:pPr>
      <w:r w:rsidRPr="00A560EC">
        <w:rPr>
          <w:rFonts w:ascii="Calibri" w:hAnsi="Calibri"/>
          <w:lang w:val="en-AU"/>
        </w:rPr>
        <w:t>The Speaker proposed—That the petition so lodged be noted.</w:t>
      </w:r>
    </w:p>
    <w:p w14:paraId="2456F43A" w14:textId="77777777" w:rsidR="00A560EC" w:rsidRPr="00A560EC" w:rsidRDefault="00A560EC" w:rsidP="0099445E">
      <w:pPr>
        <w:spacing w:before="100"/>
        <w:ind w:left="720"/>
        <w:rPr>
          <w:rFonts w:ascii="Calibri" w:hAnsi="Calibri"/>
          <w:lang w:val="en-AU"/>
        </w:rPr>
      </w:pPr>
      <w:r w:rsidRPr="00A560EC">
        <w:rPr>
          <w:rFonts w:ascii="Calibri" w:hAnsi="Calibri"/>
          <w:lang w:val="en-AU"/>
        </w:rPr>
        <w:t>Debate ensued.</w:t>
      </w:r>
    </w:p>
    <w:p w14:paraId="36E4106A" w14:textId="4960D858" w:rsidR="00A560EC" w:rsidRPr="00A560EC" w:rsidRDefault="00A560EC" w:rsidP="0099445E">
      <w:pPr>
        <w:spacing w:before="100"/>
        <w:ind w:left="720"/>
        <w:rPr>
          <w:rFonts w:ascii="Calibri" w:hAnsi="Calibri"/>
          <w:lang w:val="en-AU"/>
        </w:rPr>
      </w:pPr>
      <w:r w:rsidRPr="00A560EC">
        <w:rPr>
          <w:rFonts w:ascii="Calibri" w:hAnsi="Calibri"/>
          <w:lang w:val="en-AU"/>
        </w:rPr>
        <w:lastRenderedPageBreak/>
        <w:t>Question—put and passed.</w:t>
      </w:r>
    </w:p>
    <w:p w14:paraId="665686F3" w14:textId="77777777" w:rsidR="00A560EC" w:rsidRPr="00A560EC" w:rsidRDefault="00A560EC" w:rsidP="00A560EC">
      <w:pPr>
        <w:keepNext/>
        <w:keepLines/>
        <w:tabs>
          <w:tab w:val="right" w:pos="339"/>
          <w:tab w:val="left" w:pos="720"/>
        </w:tabs>
        <w:spacing w:before="240"/>
        <w:ind w:left="720" w:hanging="720"/>
        <w:rPr>
          <w:rFonts w:ascii="Calibri" w:hAnsi="Calibri"/>
          <w:b/>
          <w:lang w:val="en-AU"/>
        </w:rPr>
      </w:pPr>
      <w:r w:rsidRPr="00A560EC">
        <w:rPr>
          <w:rFonts w:ascii="Calibri" w:hAnsi="Calibri"/>
          <w:b/>
          <w:lang w:val="en-AU"/>
        </w:rPr>
        <w:tab/>
      </w:r>
      <w:r w:rsidR="0099445E">
        <w:rPr>
          <w:rFonts w:ascii="Calibri" w:hAnsi="Calibri"/>
          <w:b/>
          <w:bCs/>
          <w:lang w:val="en-AU"/>
        </w:rPr>
        <w:fldChar w:fldCharType="begin"/>
      </w:r>
      <w:r w:rsidR="0099445E">
        <w:rPr>
          <w:rFonts w:ascii="Calibri" w:hAnsi="Calibri"/>
          <w:b/>
          <w:bCs/>
          <w:lang w:val="en-AU"/>
        </w:rPr>
        <w:instrText xml:space="preserve"> SEQ A \* MERGEFORMAT </w:instrText>
      </w:r>
      <w:r w:rsidR="0099445E">
        <w:rPr>
          <w:rFonts w:ascii="Calibri" w:hAnsi="Calibri"/>
          <w:b/>
          <w:bCs/>
          <w:lang w:val="en-AU"/>
        </w:rPr>
        <w:fldChar w:fldCharType="separate"/>
      </w:r>
      <w:r w:rsidR="005D444D">
        <w:rPr>
          <w:rFonts w:ascii="Calibri" w:hAnsi="Calibri"/>
          <w:b/>
          <w:bCs/>
          <w:noProof/>
          <w:lang w:val="en-AU"/>
        </w:rPr>
        <w:t>5</w:t>
      </w:r>
      <w:r w:rsidR="0099445E">
        <w:rPr>
          <w:rFonts w:ascii="Calibri" w:hAnsi="Calibri"/>
          <w:b/>
          <w:bCs/>
          <w:lang w:val="en-AU"/>
        </w:rPr>
        <w:fldChar w:fldCharType="end"/>
      </w:r>
      <w:r w:rsidRPr="00A560EC">
        <w:rPr>
          <w:rFonts w:ascii="Calibri" w:hAnsi="Calibri"/>
          <w:b/>
          <w:lang w:val="en-AU"/>
        </w:rPr>
        <w:tab/>
      </w:r>
      <w:r w:rsidR="00AA3D85">
        <w:rPr>
          <w:rFonts w:ascii="Calibri" w:hAnsi="Calibri"/>
          <w:b/>
          <w:caps/>
          <w:lang w:val="en-AU"/>
        </w:rPr>
        <w:t>Assisted Reproductive Technology—Regulation and Access—Government Response</w:t>
      </w:r>
      <w:r w:rsidRPr="00A560EC">
        <w:rPr>
          <w:rFonts w:ascii="Calibri" w:hAnsi="Calibri"/>
          <w:b/>
          <w:caps/>
          <w:lang w:val="en-AU"/>
        </w:rPr>
        <w:t>—MINISTERIAL STATEMENT</w:t>
      </w:r>
      <w:r w:rsidR="00FD36A6">
        <w:rPr>
          <w:rFonts w:ascii="Calibri" w:hAnsi="Calibri"/>
          <w:b/>
          <w:caps/>
          <w:lang w:val="en-AU"/>
        </w:rPr>
        <w:t xml:space="preserve"> and paper</w:t>
      </w:r>
      <w:r w:rsidRPr="00A560EC">
        <w:rPr>
          <w:rFonts w:ascii="Calibri" w:hAnsi="Calibri"/>
          <w:b/>
          <w:caps/>
          <w:lang w:val="en-AU"/>
        </w:rPr>
        <w:t>—PAPER NOTED</w:t>
      </w:r>
    </w:p>
    <w:p w14:paraId="20840D51" w14:textId="77777777" w:rsidR="00A560EC" w:rsidRDefault="00AA3D85" w:rsidP="00A560EC">
      <w:pPr>
        <w:spacing w:before="120"/>
        <w:ind w:left="720"/>
        <w:rPr>
          <w:rFonts w:ascii="Calibri" w:hAnsi="Calibri"/>
          <w:lang w:val="en-AU"/>
        </w:rPr>
      </w:pPr>
      <w:r>
        <w:rPr>
          <w:rFonts w:ascii="Calibri" w:hAnsi="Calibri"/>
          <w:lang w:val="en-AU"/>
        </w:rPr>
        <w:t>Ms Stephen-Smith (Minister for Health)</w:t>
      </w:r>
      <w:r w:rsidR="00A560EC" w:rsidRPr="00A560EC">
        <w:rPr>
          <w:rFonts w:ascii="Calibri" w:hAnsi="Calibri"/>
          <w:lang w:val="en-AU"/>
        </w:rPr>
        <w:t xml:space="preserve"> made a ministerial statement concerning </w:t>
      </w:r>
      <w:r>
        <w:rPr>
          <w:rFonts w:ascii="Calibri" w:hAnsi="Calibri"/>
          <w:lang w:val="en-AU"/>
        </w:rPr>
        <w:t>the Government response to the resolution of the Assembly of 20 April 2021 concer</w:t>
      </w:r>
      <w:r w:rsidR="00246591">
        <w:rPr>
          <w:rFonts w:ascii="Calibri" w:hAnsi="Calibri"/>
          <w:lang w:val="en-AU"/>
        </w:rPr>
        <w:t xml:space="preserve">ning regulation and access to assisted reproductive technology </w:t>
      </w:r>
      <w:r w:rsidR="00A560EC" w:rsidRPr="00A560EC">
        <w:rPr>
          <w:rFonts w:ascii="Calibri" w:hAnsi="Calibri"/>
          <w:lang w:val="en-AU"/>
        </w:rPr>
        <w:t>and presented the following paper</w:t>
      </w:r>
      <w:r w:rsidR="00FD36A6">
        <w:rPr>
          <w:rFonts w:ascii="Calibri" w:hAnsi="Calibri"/>
          <w:lang w:val="en-AU"/>
        </w:rPr>
        <w:t>s</w:t>
      </w:r>
      <w:r w:rsidR="00A560EC" w:rsidRPr="00A560EC">
        <w:rPr>
          <w:rFonts w:ascii="Calibri" w:hAnsi="Calibri"/>
          <w:lang w:val="en-AU"/>
        </w:rPr>
        <w:t>:</w:t>
      </w:r>
    </w:p>
    <w:p w14:paraId="04FFABA1" w14:textId="235873CC" w:rsidR="000246F4" w:rsidRPr="00FD36A6" w:rsidRDefault="00FD36A6" w:rsidP="000246F4">
      <w:pPr>
        <w:spacing w:before="120"/>
        <w:ind w:left="720"/>
        <w:rPr>
          <w:rFonts w:ascii="Calibri" w:hAnsi="Calibri"/>
          <w:lang w:val="en-AU"/>
        </w:rPr>
      </w:pPr>
      <w:r>
        <w:rPr>
          <w:rFonts w:ascii="Calibri" w:hAnsi="Calibri"/>
          <w:lang w:val="en-AU"/>
        </w:rPr>
        <w:t>Assisted reproductive technology—Regulation and access—ACT Government response, dated August 2022.</w:t>
      </w:r>
    </w:p>
    <w:p w14:paraId="5F67F2BD" w14:textId="4529F1D9" w:rsidR="00A560EC" w:rsidRPr="00A560EC" w:rsidRDefault="00246591" w:rsidP="00A560EC">
      <w:pPr>
        <w:spacing w:before="120"/>
        <w:ind w:left="720"/>
        <w:rPr>
          <w:rFonts w:ascii="Calibri" w:hAnsi="Calibri"/>
          <w:lang w:val="en-AU"/>
        </w:rPr>
      </w:pPr>
      <w:r>
        <w:rPr>
          <w:rFonts w:ascii="Calibri" w:hAnsi="Calibri"/>
          <w:lang w:val="en-AU"/>
        </w:rPr>
        <w:t>Assisted reproductive technology—Regulation and access</w:t>
      </w:r>
      <w:r w:rsidR="00A560EC" w:rsidRPr="00A560EC">
        <w:rPr>
          <w:rFonts w:ascii="Calibri" w:hAnsi="Calibri"/>
          <w:lang w:val="en-AU"/>
        </w:rPr>
        <w:t>—</w:t>
      </w:r>
      <w:r w:rsidR="00FD36A6">
        <w:rPr>
          <w:rFonts w:ascii="Calibri" w:hAnsi="Calibri"/>
          <w:lang w:val="en-AU"/>
        </w:rPr>
        <w:t>ACT Government response—</w:t>
      </w:r>
      <w:r w:rsidR="00A560EC" w:rsidRPr="00A560EC">
        <w:rPr>
          <w:rFonts w:ascii="Calibri" w:hAnsi="Calibri"/>
          <w:lang w:val="en-AU"/>
        </w:rPr>
        <w:t xml:space="preserve">Ministerial statement, </w:t>
      </w:r>
      <w:r>
        <w:rPr>
          <w:rFonts w:ascii="Calibri" w:hAnsi="Calibri"/>
          <w:lang w:val="en-AU"/>
        </w:rPr>
        <w:t>3 August 2022</w:t>
      </w:r>
      <w:r w:rsidR="00A560EC" w:rsidRPr="00A560EC">
        <w:rPr>
          <w:rFonts w:ascii="Calibri" w:hAnsi="Calibri"/>
          <w:lang w:val="en-AU"/>
        </w:rPr>
        <w:t>.</w:t>
      </w:r>
    </w:p>
    <w:p w14:paraId="31D81FCB" w14:textId="752FE6B9" w:rsidR="00A560EC" w:rsidRPr="00A560EC" w:rsidRDefault="00246591" w:rsidP="00A560EC">
      <w:pPr>
        <w:spacing w:before="120"/>
        <w:ind w:left="720"/>
        <w:rPr>
          <w:rFonts w:ascii="Calibri" w:hAnsi="Calibri"/>
          <w:lang w:val="en-AU"/>
        </w:rPr>
      </w:pPr>
      <w:r>
        <w:rPr>
          <w:rFonts w:ascii="Calibri" w:hAnsi="Calibri"/>
          <w:lang w:val="en-AU"/>
        </w:rPr>
        <w:t>Ms Stephen-Smith</w:t>
      </w:r>
      <w:r w:rsidR="00A560EC" w:rsidRPr="00A560EC">
        <w:rPr>
          <w:rFonts w:ascii="Calibri" w:hAnsi="Calibri"/>
          <w:lang w:val="en-AU"/>
        </w:rPr>
        <w:t xml:space="preserve"> moved—That the Assembly take note of the </w:t>
      </w:r>
      <w:r w:rsidR="000246F4">
        <w:rPr>
          <w:rFonts w:ascii="Calibri" w:hAnsi="Calibri"/>
          <w:lang w:val="en-AU"/>
        </w:rPr>
        <w:t>ministerial statement</w:t>
      </w:r>
      <w:r w:rsidR="00A560EC" w:rsidRPr="00A560EC">
        <w:rPr>
          <w:rFonts w:ascii="Calibri" w:hAnsi="Calibri"/>
          <w:lang w:val="en-AU"/>
        </w:rPr>
        <w:t>.</w:t>
      </w:r>
    </w:p>
    <w:p w14:paraId="4B486E23" w14:textId="77777777" w:rsidR="00A560EC" w:rsidRPr="00A560EC" w:rsidRDefault="00A560EC" w:rsidP="00A560EC">
      <w:pPr>
        <w:spacing w:before="120"/>
        <w:ind w:left="720"/>
        <w:rPr>
          <w:rFonts w:ascii="Calibri" w:hAnsi="Calibri"/>
          <w:lang w:val="en-AU"/>
        </w:rPr>
      </w:pPr>
      <w:r w:rsidRPr="00A560EC">
        <w:rPr>
          <w:rFonts w:ascii="Calibri" w:hAnsi="Calibri"/>
          <w:lang w:val="en-AU"/>
        </w:rPr>
        <w:t>Debate ensued.</w:t>
      </w:r>
    </w:p>
    <w:p w14:paraId="34B601D1" w14:textId="77777777" w:rsidR="00A560EC" w:rsidRPr="00A560EC" w:rsidRDefault="00A560EC" w:rsidP="00A560EC">
      <w:pPr>
        <w:spacing w:before="120"/>
        <w:ind w:left="720"/>
        <w:rPr>
          <w:rFonts w:ascii="Calibri" w:hAnsi="Calibri"/>
          <w:lang w:val="en-AU"/>
        </w:rPr>
      </w:pPr>
      <w:r w:rsidRPr="00A560EC">
        <w:rPr>
          <w:rFonts w:ascii="Calibri" w:hAnsi="Calibri"/>
          <w:lang w:val="en-AU"/>
        </w:rPr>
        <w:t>Question—put and passed.</w:t>
      </w:r>
    </w:p>
    <w:p w14:paraId="4570853E" w14:textId="77777777" w:rsidR="00246591" w:rsidRPr="00246591" w:rsidRDefault="00246591" w:rsidP="00246591">
      <w:pPr>
        <w:keepNext/>
        <w:keepLines/>
        <w:tabs>
          <w:tab w:val="right" w:pos="339"/>
          <w:tab w:val="left" w:pos="720"/>
        </w:tabs>
        <w:spacing w:before="240"/>
        <w:ind w:left="720" w:hanging="720"/>
        <w:rPr>
          <w:rFonts w:ascii="Calibri" w:hAnsi="Calibri"/>
          <w:b/>
          <w:lang w:val="en-AU"/>
        </w:rPr>
      </w:pPr>
      <w:r w:rsidRPr="00246591">
        <w:rPr>
          <w:rFonts w:ascii="Calibri" w:hAnsi="Calibri"/>
          <w:b/>
          <w:lang w:val="en-AU"/>
        </w:rPr>
        <w:tab/>
      </w:r>
      <w:r w:rsidR="0099445E">
        <w:rPr>
          <w:rFonts w:ascii="Calibri" w:hAnsi="Calibri"/>
          <w:b/>
          <w:bCs/>
          <w:lang w:val="en-AU"/>
        </w:rPr>
        <w:fldChar w:fldCharType="begin"/>
      </w:r>
      <w:r w:rsidR="0099445E">
        <w:rPr>
          <w:rFonts w:ascii="Calibri" w:hAnsi="Calibri"/>
          <w:b/>
          <w:bCs/>
          <w:lang w:val="en-AU"/>
        </w:rPr>
        <w:instrText xml:space="preserve"> SEQ A \* MERGEFORMAT </w:instrText>
      </w:r>
      <w:r w:rsidR="0099445E">
        <w:rPr>
          <w:rFonts w:ascii="Calibri" w:hAnsi="Calibri"/>
          <w:b/>
          <w:bCs/>
          <w:lang w:val="en-AU"/>
        </w:rPr>
        <w:fldChar w:fldCharType="separate"/>
      </w:r>
      <w:r w:rsidR="005D444D">
        <w:rPr>
          <w:rFonts w:ascii="Calibri" w:hAnsi="Calibri"/>
          <w:b/>
          <w:bCs/>
          <w:noProof/>
          <w:lang w:val="en-AU"/>
        </w:rPr>
        <w:t>6</w:t>
      </w:r>
      <w:r w:rsidR="0099445E">
        <w:rPr>
          <w:rFonts w:ascii="Calibri" w:hAnsi="Calibri"/>
          <w:b/>
          <w:bCs/>
          <w:lang w:val="en-AU"/>
        </w:rPr>
        <w:fldChar w:fldCharType="end"/>
      </w:r>
      <w:r w:rsidRPr="00246591">
        <w:rPr>
          <w:rFonts w:ascii="Calibri" w:hAnsi="Calibri"/>
          <w:b/>
          <w:lang w:val="en-AU"/>
        </w:rPr>
        <w:tab/>
      </w:r>
      <w:r w:rsidR="00425E7C">
        <w:rPr>
          <w:rFonts w:ascii="Calibri" w:hAnsi="Calibri"/>
          <w:b/>
          <w:caps/>
          <w:lang w:val="en-AU"/>
        </w:rPr>
        <w:t>Health, Ageing and Community Services—Standing Committee (NINTH ASSEMBly)—</w:t>
      </w:r>
      <w:r>
        <w:rPr>
          <w:rFonts w:ascii="Calibri" w:hAnsi="Calibri"/>
          <w:b/>
          <w:caps/>
          <w:lang w:val="en-AU"/>
        </w:rPr>
        <w:t xml:space="preserve">Report </w:t>
      </w:r>
      <w:r w:rsidR="00425E7C">
        <w:rPr>
          <w:rFonts w:ascii="Calibri" w:hAnsi="Calibri"/>
          <w:b/>
          <w:caps/>
          <w:lang w:val="en-AU"/>
        </w:rPr>
        <w:t xml:space="preserve">10—report </w:t>
      </w:r>
      <w:r>
        <w:rPr>
          <w:rFonts w:ascii="Calibri" w:hAnsi="Calibri"/>
          <w:b/>
          <w:caps/>
          <w:lang w:val="en-AU"/>
        </w:rPr>
        <w:t>on Inquiry into Maternity Services in the A</w:t>
      </w:r>
      <w:r w:rsidR="007E7685">
        <w:rPr>
          <w:rFonts w:ascii="Calibri" w:hAnsi="Calibri"/>
          <w:b/>
          <w:caps/>
          <w:lang w:val="en-AU"/>
        </w:rPr>
        <w:t>.</w:t>
      </w:r>
      <w:r>
        <w:rPr>
          <w:rFonts w:ascii="Calibri" w:hAnsi="Calibri"/>
          <w:b/>
          <w:caps/>
          <w:lang w:val="en-AU"/>
        </w:rPr>
        <w:t>C</w:t>
      </w:r>
      <w:r w:rsidR="007E7685">
        <w:rPr>
          <w:rFonts w:ascii="Calibri" w:hAnsi="Calibri"/>
          <w:b/>
          <w:caps/>
          <w:lang w:val="en-AU"/>
        </w:rPr>
        <w:t>.</w:t>
      </w:r>
      <w:r>
        <w:rPr>
          <w:rFonts w:ascii="Calibri" w:hAnsi="Calibri"/>
          <w:b/>
          <w:caps/>
          <w:lang w:val="en-AU"/>
        </w:rPr>
        <w:t>T</w:t>
      </w:r>
      <w:r w:rsidR="000246F4">
        <w:rPr>
          <w:rFonts w:ascii="Calibri" w:hAnsi="Calibri"/>
          <w:b/>
          <w:caps/>
          <w:lang w:val="en-AU"/>
        </w:rPr>
        <w:t>.</w:t>
      </w:r>
      <w:r>
        <w:rPr>
          <w:rFonts w:ascii="Calibri" w:hAnsi="Calibri"/>
          <w:b/>
          <w:caps/>
          <w:lang w:val="en-AU"/>
        </w:rPr>
        <w:t>—Update on Government Response</w:t>
      </w:r>
      <w:r w:rsidRPr="00246591">
        <w:rPr>
          <w:rFonts w:ascii="Calibri" w:hAnsi="Calibri"/>
          <w:b/>
          <w:caps/>
          <w:lang w:val="en-AU"/>
        </w:rPr>
        <w:t>—MINISTERIAL STATEMENT—PAPER NOTED</w:t>
      </w:r>
    </w:p>
    <w:p w14:paraId="08B47EF5" w14:textId="77777777" w:rsidR="00246591" w:rsidRDefault="00246591" w:rsidP="00246591">
      <w:pPr>
        <w:spacing w:before="120"/>
        <w:ind w:left="720"/>
        <w:rPr>
          <w:rFonts w:ascii="Calibri" w:hAnsi="Calibri"/>
          <w:lang w:val="en-AU"/>
        </w:rPr>
      </w:pPr>
      <w:r>
        <w:rPr>
          <w:rFonts w:ascii="Calibri" w:hAnsi="Calibri"/>
          <w:lang w:val="en-AU"/>
        </w:rPr>
        <w:t>Ms Stephen-Smith (Minister for Health)</w:t>
      </w:r>
      <w:r w:rsidRPr="00246591">
        <w:rPr>
          <w:rFonts w:ascii="Calibri" w:hAnsi="Calibri"/>
          <w:lang w:val="en-AU"/>
        </w:rPr>
        <w:t xml:space="preserve"> made a ministerial statement concerning </w:t>
      </w:r>
      <w:r w:rsidR="00425E7C">
        <w:rPr>
          <w:rFonts w:ascii="Calibri" w:hAnsi="Calibri"/>
          <w:lang w:val="en-AU"/>
        </w:rPr>
        <w:t>an update to the Government response to Report 10—</w:t>
      </w:r>
      <w:r w:rsidR="00425E7C" w:rsidRPr="00425E7C">
        <w:rPr>
          <w:rFonts w:ascii="Calibri" w:hAnsi="Calibri"/>
          <w:i/>
          <w:lang w:val="en-AU"/>
        </w:rPr>
        <w:t>R</w:t>
      </w:r>
      <w:r w:rsidRPr="00425E7C">
        <w:rPr>
          <w:rFonts w:ascii="Calibri" w:hAnsi="Calibri"/>
          <w:i/>
          <w:lang w:val="en-AU"/>
        </w:rPr>
        <w:t xml:space="preserve">eport on Inquiry into </w:t>
      </w:r>
      <w:r w:rsidR="00425E7C">
        <w:rPr>
          <w:rFonts w:ascii="Calibri" w:hAnsi="Calibri"/>
          <w:i/>
          <w:lang w:val="en-AU"/>
        </w:rPr>
        <w:t>Maternity Services in the ACT</w:t>
      </w:r>
      <w:r w:rsidR="007A1D80">
        <w:rPr>
          <w:rFonts w:ascii="Calibri" w:hAnsi="Calibri"/>
          <w:lang w:val="en-AU"/>
        </w:rPr>
        <w:t xml:space="preserve"> of the </w:t>
      </w:r>
      <w:r>
        <w:rPr>
          <w:rFonts w:ascii="Calibri" w:hAnsi="Calibri"/>
          <w:lang w:val="en-AU"/>
        </w:rPr>
        <w:t xml:space="preserve">Standing Committee on Health, Ageing and Community Services </w:t>
      </w:r>
      <w:r w:rsidR="007A1D80">
        <w:rPr>
          <w:rFonts w:ascii="Calibri" w:hAnsi="Calibri"/>
          <w:lang w:val="en-AU"/>
        </w:rPr>
        <w:t>(Ninth Assembly)</w:t>
      </w:r>
      <w:r w:rsidRPr="00246591">
        <w:rPr>
          <w:rFonts w:ascii="Calibri" w:hAnsi="Calibri"/>
          <w:lang w:val="en-AU"/>
        </w:rPr>
        <w:t xml:space="preserve"> and presented the following paper</w:t>
      </w:r>
      <w:r w:rsidR="00BB457E">
        <w:rPr>
          <w:rFonts w:ascii="Calibri" w:hAnsi="Calibri"/>
          <w:lang w:val="en-AU"/>
        </w:rPr>
        <w:t>s</w:t>
      </w:r>
      <w:r w:rsidRPr="00246591">
        <w:rPr>
          <w:rFonts w:ascii="Calibri" w:hAnsi="Calibri"/>
          <w:lang w:val="en-AU"/>
        </w:rPr>
        <w:t>:</w:t>
      </w:r>
    </w:p>
    <w:p w14:paraId="0F7731E8" w14:textId="49B33FB1" w:rsidR="004853DC" w:rsidRDefault="004853DC" w:rsidP="00246591">
      <w:pPr>
        <w:spacing w:before="120"/>
        <w:ind w:left="720"/>
        <w:rPr>
          <w:rFonts w:ascii="Calibri" w:hAnsi="Calibri"/>
          <w:lang w:val="en-AU"/>
        </w:rPr>
      </w:pPr>
      <w:r>
        <w:rPr>
          <w:rFonts w:ascii="Calibri" w:hAnsi="Calibri"/>
          <w:lang w:val="en-AU"/>
        </w:rPr>
        <w:t>Maternity in Focus:</w:t>
      </w:r>
    </w:p>
    <w:p w14:paraId="6AC24DE5" w14:textId="77777777" w:rsidR="00BB457E" w:rsidRDefault="00BB457E" w:rsidP="004853DC">
      <w:pPr>
        <w:pStyle w:val="DPSEntryDetailIndentLev1"/>
      </w:pPr>
      <w:r>
        <w:t>The ACT Public Maternity System Plan 2022-2023, dated June 2022.</w:t>
      </w:r>
    </w:p>
    <w:p w14:paraId="3B33485F" w14:textId="77777777" w:rsidR="00BB457E" w:rsidRPr="00246591" w:rsidRDefault="00BB457E" w:rsidP="004853DC">
      <w:pPr>
        <w:pStyle w:val="DPSEntryDetailIndentLev1"/>
      </w:pPr>
      <w:r>
        <w:t>First Action Plan 2022-2025.</w:t>
      </w:r>
    </w:p>
    <w:p w14:paraId="396C39DB" w14:textId="05528895" w:rsidR="00246591" w:rsidRPr="00246591" w:rsidRDefault="007A1D80" w:rsidP="00246591">
      <w:pPr>
        <w:spacing w:before="120"/>
        <w:ind w:left="720"/>
        <w:rPr>
          <w:rFonts w:ascii="Calibri" w:hAnsi="Calibri"/>
          <w:lang w:val="en-AU"/>
        </w:rPr>
      </w:pPr>
      <w:r>
        <w:rPr>
          <w:rFonts w:ascii="Calibri" w:hAnsi="Calibri"/>
          <w:lang w:val="en-AU"/>
        </w:rPr>
        <w:t>Health, Ageing and Community Services—S</w:t>
      </w:r>
      <w:r w:rsidRPr="007A1D80">
        <w:rPr>
          <w:rFonts w:ascii="Calibri" w:hAnsi="Calibri"/>
          <w:lang w:val="en-AU"/>
        </w:rPr>
        <w:t xml:space="preserve">tanding </w:t>
      </w:r>
      <w:r>
        <w:rPr>
          <w:rFonts w:ascii="Calibri" w:hAnsi="Calibri"/>
          <w:lang w:val="en-AU"/>
        </w:rPr>
        <w:t>C</w:t>
      </w:r>
      <w:r w:rsidRPr="007A1D80">
        <w:rPr>
          <w:rFonts w:ascii="Calibri" w:hAnsi="Calibri"/>
          <w:lang w:val="en-AU"/>
        </w:rPr>
        <w:t>ommittee (</w:t>
      </w:r>
      <w:r>
        <w:rPr>
          <w:rFonts w:ascii="Calibri" w:hAnsi="Calibri"/>
          <w:lang w:val="en-AU"/>
        </w:rPr>
        <w:t>N</w:t>
      </w:r>
      <w:r w:rsidRPr="007A1D80">
        <w:rPr>
          <w:rFonts w:ascii="Calibri" w:hAnsi="Calibri"/>
          <w:lang w:val="en-AU"/>
        </w:rPr>
        <w:t xml:space="preserve">inth </w:t>
      </w:r>
      <w:r>
        <w:rPr>
          <w:rFonts w:ascii="Calibri" w:hAnsi="Calibri"/>
          <w:lang w:val="en-AU"/>
        </w:rPr>
        <w:t>A</w:t>
      </w:r>
      <w:r w:rsidRPr="007A1D80">
        <w:rPr>
          <w:rFonts w:ascii="Calibri" w:hAnsi="Calibri"/>
          <w:lang w:val="en-AU"/>
        </w:rPr>
        <w:t>ssembly)—</w:t>
      </w:r>
      <w:r>
        <w:rPr>
          <w:rFonts w:ascii="Calibri" w:hAnsi="Calibri"/>
          <w:lang w:val="en-AU"/>
        </w:rPr>
        <w:t>R</w:t>
      </w:r>
      <w:r w:rsidRPr="007A1D80">
        <w:rPr>
          <w:rFonts w:ascii="Calibri" w:hAnsi="Calibri"/>
          <w:lang w:val="en-AU"/>
        </w:rPr>
        <w:t>eport 10—</w:t>
      </w:r>
      <w:r w:rsidRPr="00D816A2">
        <w:rPr>
          <w:rFonts w:ascii="Calibri" w:hAnsi="Calibri"/>
          <w:i/>
          <w:lang w:val="en-AU"/>
        </w:rPr>
        <w:lastRenderedPageBreak/>
        <w:t>Report on Inquiry into Maternity Services in the ACT</w:t>
      </w:r>
      <w:r w:rsidRPr="007A1D80">
        <w:rPr>
          <w:rFonts w:ascii="Calibri" w:hAnsi="Calibri"/>
          <w:lang w:val="en-AU"/>
        </w:rPr>
        <w:t>—</w:t>
      </w:r>
      <w:r>
        <w:rPr>
          <w:rFonts w:ascii="Calibri" w:hAnsi="Calibri"/>
          <w:lang w:val="en-AU"/>
        </w:rPr>
        <w:t>U</w:t>
      </w:r>
      <w:r w:rsidRPr="007A1D80">
        <w:rPr>
          <w:rFonts w:ascii="Calibri" w:hAnsi="Calibri"/>
          <w:lang w:val="en-AU"/>
        </w:rPr>
        <w:t xml:space="preserve">pdate on </w:t>
      </w:r>
      <w:r>
        <w:rPr>
          <w:rFonts w:ascii="Calibri" w:hAnsi="Calibri"/>
          <w:lang w:val="en-AU"/>
        </w:rPr>
        <w:t>G</w:t>
      </w:r>
      <w:r w:rsidRPr="007A1D80">
        <w:rPr>
          <w:rFonts w:ascii="Calibri" w:hAnsi="Calibri"/>
          <w:lang w:val="en-AU"/>
        </w:rPr>
        <w:t xml:space="preserve">overnment </w:t>
      </w:r>
      <w:r>
        <w:rPr>
          <w:rFonts w:ascii="Calibri" w:hAnsi="Calibri"/>
          <w:lang w:val="en-AU"/>
        </w:rPr>
        <w:t>r</w:t>
      </w:r>
      <w:r w:rsidRPr="007A1D80">
        <w:rPr>
          <w:rFonts w:ascii="Calibri" w:hAnsi="Calibri"/>
          <w:lang w:val="en-AU"/>
        </w:rPr>
        <w:t>esponse</w:t>
      </w:r>
      <w:r w:rsidR="00246591" w:rsidRPr="00246591">
        <w:rPr>
          <w:rFonts w:ascii="Calibri" w:hAnsi="Calibri"/>
          <w:lang w:val="en-AU"/>
        </w:rPr>
        <w:t xml:space="preserve">—Ministerial statement, </w:t>
      </w:r>
      <w:r w:rsidR="00246591">
        <w:rPr>
          <w:rFonts w:ascii="Calibri" w:hAnsi="Calibri"/>
          <w:lang w:val="en-AU"/>
        </w:rPr>
        <w:t>3 August 2022</w:t>
      </w:r>
      <w:r w:rsidR="00246591" w:rsidRPr="00246591">
        <w:rPr>
          <w:rFonts w:ascii="Calibri" w:hAnsi="Calibri"/>
          <w:lang w:val="en-AU"/>
        </w:rPr>
        <w:t>.</w:t>
      </w:r>
    </w:p>
    <w:p w14:paraId="07F45C21" w14:textId="4A4E63EA" w:rsidR="00246591" w:rsidRPr="00246591" w:rsidRDefault="00246591" w:rsidP="00246591">
      <w:pPr>
        <w:spacing w:before="120"/>
        <w:ind w:left="720"/>
        <w:rPr>
          <w:rFonts w:ascii="Calibri" w:hAnsi="Calibri"/>
          <w:lang w:val="en-AU"/>
        </w:rPr>
      </w:pPr>
      <w:r>
        <w:rPr>
          <w:rFonts w:ascii="Calibri" w:hAnsi="Calibri"/>
          <w:lang w:val="en-AU"/>
        </w:rPr>
        <w:t>Ms Stephen-Smith</w:t>
      </w:r>
      <w:r w:rsidRPr="00246591">
        <w:rPr>
          <w:rFonts w:ascii="Calibri" w:hAnsi="Calibri"/>
          <w:lang w:val="en-AU"/>
        </w:rPr>
        <w:t xml:space="preserve"> moved—That the Assembly take note of the paper.</w:t>
      </w:r>
    </w:p>
    <w:p w14:paraId="447F2219" w14:textId="77777777" w:rsidR="00246591" w:rsidRPr="00246591" w:rsidRDefault="00246591" w:rsidP="00246591">
      <w:pPr>
        <w:spacing w:before="120"/>
        <w:ind w:left="720"/>
        <w:rPr>
          <w:rFonts w:ascii="Calibri" w:hAnsi="Calibri"/>
          <w:lang w:val="en-AU"/>
        </w:rPr>
      </w:pPr>
      <w:r w:rsidRPr="00246591">
        <w:rPr>
          <w:rFonts w:ascii="Calibri" w:hAnsi="Calibri"/>
          <w:lang w:val="en-AU"/>
        </w:rPr>
        <w:t>Debate ensued.</w:t>
      </w:r>
    </w:p>
    <w:p w14:paraId="5C4BF731" w14:textId="77777777" w:rsidR="00246591" w:rsidRDefault="00246591" w:rsidP="00246591">
      <w:pPr>
        <w:spacing w:before="120"/>
        <w:ind w:left="720"/>
        <w:rPr>
          <w:rFonts w:ascii="Calibri" w:hAnsi="Calibri"/>
          <w:lang w:val="en-AU"/>
        </w:rPr>
      </w:pPr>
      <w:r w:rsidRPr="00246591">
        <w:rPr>
          <w:rFonts w:ascii="Calibri" w:hAnsi="Calibri"/>
          <w:lang w:val="en-AU"/>
        </w:rPr>
        <w:t>Question—put and passed.</w:t>
      </w:r>
    </w:p>
    <w:p w14:paraId="6956F208" w14:textId="77777777" w:rsidR="00A36E4A" w:rsidRPr="00A36E4A" w:rsidRDefault="00A36E4A" w:rsidP="00A36E4A">
      <w:pPr>
        <w:keepNext/>
        <w:keepLines/>
        <w:tabs>
          <w:tab w:val="right" w:pos="339"/>
          <w:tab w:val="left" w:pos="720"/>
        </w:tabs>
        <w:spacing w:before="240"/>
        <w:ind w:left="720" w:hanging="720"/>
        <w:rPr>
          <w:rFonts w:ascii="Calibri" w:hAnsi="Calibri"/>
          <w:b/>
          <w:lang w:val="en-AU"/>
        </w:rPr>
      </w:pPr>
      <w:r w:rsidRPr="00A36E4A">
        <w:rPr>
          <w:rFonts w:ascii="Calibri" w:hAnsi="Calibri"/>
          <w:b/>
          <w:lang w:val="en-AU"/>
        </w:rPr>
        <w:tab/>
      </w:r>
      <w:r w:rsidR="0099445E">
        <w:rPr>
          <w:rFonts w:ascii="Calibri" w:hAnsi="Calibri"/>
          <w:b/>
          <w:bCs/>
          <w:lang w:val="en-AU"/>
        </w:rPr>
        <w:fldChar w:fldCharType="begin"/>
      </w:r>
      <w:r w:rsidR="0099445E">
        <w:rPr>
          <w:rFonts w:ascii="Calibri" w:hAnsi="Calibri"/>
          <w:b/>
          <w:bCs/>
          <w:lang w:val="en-AU"/>
        </w:rPr>
        <w:instrText xml:space="preserve"> SEQ A \* MERGEFORMAT </w:instrText>
      </w:r>
      <w:r w:rsidR="0099445E">
        <w:rPr>
          <w:rFonts w:ascii="Calibri" w:hAnsi="Calibri"/>
          <w:b/>
          <w:bCs/>
          <w:lang w:val="en-AU"/>
        </w:rPr>
        <w:fldChar w:fldCharType="separate"/>
      </w:r>
      <w:r w:rsidR="005D444D">
        <w:rPr>
          <w:rFonts w:ascii="Calibri" w:hAnsi="Calibri"/>
          <w:b/>
          <w:bCs/>
          <w:noProof/>
          <w:lang w:val="en-AU"/>
        </w:rPr>
        <w:t>7</w:t>
      </w:r>
      <w:r w:rsidR="0099445E">
        <w:rPr>
          <w:rFonts w:ascii="Calibri" w:hAnsi="Calibri"/>
          <w:b/>
          <w:bCs/>
          <w:lang w:val="en-AU"/>
        </w:rPr>
        <w:fldChar w:fldCharType="end"/>
      </w:r>
      <w:r w:rsidRPr="00A36E4A">
        <w:rPr>
          <w:rFonts w:ascii="Calibri" w:hAnsi="Calibri"/>
          <w:b/>
          <w:lang w:val="en-AU"/>
        </w:rPr>
        <w:tab/>
      </w:r>
      <w:r w:rsidR="000246F4">
        <w:rPr>
          <w:rFonts w:ascii="Calibri" w:hAnsi="Calibri"/>
          <w:b/>
          <w:caps/>
          <w:lang w:val="en-AU"/>
        </w:rPr>
        <w:t xml:space="preserve">Understanding the </w:t>
      </w:r>
      <w:r w:rsidR="008C1D68">
        <w:rPr>
          <w:rFonts w:ascii="Calibri" w:hAnsi="Calibri"/>
          <w:b/>
          <w:caps/>
          <w:lang w:val="en-AU"/>
        </w:rPr>
        <w:t>‘</w:t>
      </w:r>
      <w:r w:rsidR="000246F4">
        <w:rPr>
          <w:rFonts w:ascii="Calibri" w:hAnsi="Calibri"/>
          <w:b/>
          <w:caps/>
          <w:lang w:val="en-AU"/>
        </w:rPr>
        <w:t>Missing Middle</w:t>
      </w:r>
      <w:r w:rsidR="008C1D68">
        <w:rPr>
          <w:rFonts w:ascii="Calibri" w:hAnsi="Calibri"/>
          <w:b/>
          <w:caps/>
          <w:lang w:val="en-AU"/>
        </w:rPr>
        <w:t>’</w:t>
      </w:r>
      <w:r w:rsidR="000246F4">
        <w:rPr>
          <w:rFonts w:ascii="Calibri" w:hAnsi="Calibri"/>
          <w:b/>
          <w:caps/>
          <w:lang w:val="en-AU"/>
        </w:rPr>
        <w:t>—Final Report</w:t>
      </w:r>
      <w:r w:rsidRPr="00A36E4A">
        <w:rPr>
          <w:rFonts w:ascii="Calibri" w:hAnsi="Calibri"/>
          <w:b/>
          <w:caps/>
          <w:lang w:val="en-AU"/>
        </w:rPr>
        <w:t>—MINISTERIAL STATEMENT</w:t>
      </w:r>
      <w:r w:rsidR="000246F4">
        <w:rPr>
          <w:rFonts w:ascii="Calibri" w:hAnsi="Calibri"/>
          <w:b/>
          <w:caps/>
          <w:lang w:val="en-AU"/>
        </w:rPr>
        <w:t xml:space="preserve"> and paper</w:t>
      </w:r>
      <w:r w:rsidRPr="00A36E4A">
        <w:rPr>
          <w:rFonts w:ascii="Calibri" w:hAnsi="Calibri"/>
          <w:b/>
          <w:caps/>
          <w:lang w:val="en-AU"/>
        </w:rPr>
        <w:t>—PAPER NOTED</w:t>
      </w:r>
    </w:p>
    <w:p w14:paraId="479017F0" w14:textId="77777777" w:rsidR="00A36E4A" w:rsidRDefault="000246F4" w:rsidP="00A36E4A">
      <w:pPr>
        <w:spacing w:before="120"/>
        <w:ind w:left="720"/>
        <w:rPr>
          <w:rFonts w:ascii="Calibri" w:hAnsi="Calibri"/>
          <w:lang w:val="en-AU"/>
        </w:rPr>
      </w:pPr>
      <w:r>
        <w:rPr>
          <w:rFonts w:ascii="Calibri" w:hAnsi="Calibri"/>
          <w:lang w:val="en-AU"/>
        </w:rPr>
        <w:t>Ms Davidson (Minister for Mental Health)</w:t>
      </w:r>
      <w:r w:rsidR="00A36E4A" w:rsidRPr="00A36E4A">
        <w:rPr>
          <w:rFonts w:ascii="Calibri" w:hAnsi="Calibri"/>
          <w:lang w:val="en-AU"/>
        </w:rPr>
        <w:t xml:space="preserve"> made a ministerial statement concerning </w:t>
      </w:r>
      <w:r>
        <w:rPr>
          <w:rFonts w:ascii="Calibri" w:hAnsi="Calibri"/>
          <w:lang w:val="en-AU"/>
        </w:rPr>
        <w:t xml:space="preserve">Understanding the </w:t>
      </w:r>
      <w:r w:rsidR="008C1D68">
        <w:rPr>
          <w:rFonts w:ascii="Calibri" w:hAnsi="Calibri"/>
          <w:lang w:val="en-AU"/>
        </w:rPr>
        <w:t>‘</w:t>
      </w:r>
      <w:r>
        <w:rPr>
          <w:rFonts w:ascii="Calibri" w:hAnsi="Calibri"/>
          <w:lang w:val="en-AU"/>
        </w:rPr>
        <w:t>Missing Middle</w:t>
      </w:r>
      <w:r w:rsidR="008C1D68">
        <w:rPr>
          <w:rFonts w:ascii="Calibri" w:hAnsi="Calibri"/>
          <w:lang w:val="en-AU"/>
        </w:rPr>
        <w:t>’</w:t>
      </w:r>
      <w:r>
        <w:rPr>
          <w:rFonts w:ascii="Calibri" w:hAnsi="Calibri"/>
          <w:lang w:val="en-AU"/>
        </w:rPr>
        <w:t>—Final Report</w:t>
      </w:r>
      <w:r w:rsidR="00A36E4A" w:rsidRPr="00A36E4A">
        <w:rPr>
          <w:rFonts w:ascii="Calibri" w:hAnsi="Calibri"/>
          <w:lang w:val="en-AU"/>
        </w:rPr>
        <w:t xml:space="preserve"> and presented the following paper</w:t>
      </w:r>
      <w:r>
        <w:rPr>
          <w:rFonts w:ascii="Calibri" w:hAnsi="Calibri"/>
          <w:lang w:val="en-AU"/>
        </w:rPr>
        <w:t>s</w:t>
      </w:r>
      <w:r w:rsidR="00A36E4A" w:rsidRPr="00A36E4A">
        <w:rPr>
          <w:rFonts w:ascii="Calibri" w:hAnsi="Calibri"/>
          <w:lang w:val="en-AU"/>
        </w:rPr>
        <w:t>:</w:t>
      </w:r>
    </w:p>
    <w:p w14:paraId="7DF335C4" w14:textId="3C5BF328" w:rsidR="000246F4" w:rsidRPr="00A36E4A" w:rsidRDefault="000246F4" w:rsidP="00A36E4A">
      <w:pPr>
        <w:spacing w:before="120"/>
        <w:ind w:left="720"/>
        <w:rPr>
          <w:rFonts w:ascii="Calibri" w:hAnsi="Calibri"/>
          <w:lang w:val="en-AU"/>
        </w:rPr>
      </w:pPr>
      <w:r>
        <w:rPr>
          <w:rFonts w:ascii="Calibri" w:hAnsi="Calibri"/>
          <w:lang w:val="en-AU"/>
        </w:rPr>
        <w:t xml:space="preserve">Understanding the </w:t>
      </w:r>
      <w:r w:rsidR="008C1D68">
        <w:rPr>
          <w:rFonts w:ascii="Calibri" w:hAnsi="Calibri"/>
          <w:lang w:val="en-AU"/>
        </w:rPr>
        <w:t>‘</w:t>
      </w:r>
      <w:r>
        <w:rPr>
          <w:rFonts w:ascii="Calibri" w:hAnsi="Calibri"/>
          <w:lang w:val="en-AU"/>
        </w:rPr>
        <w:t>Missing Middle</w:t>
      </w:r>
      <w:r w:rsidR="008C1D68">
        <w:rPr>
          <w:rFonts w:ascii="Calibri" w:hAnsi="Calibri"/>
          <w:lang w:val="en-AU"/>
        </w:rPr>
        <w:t>’</w:t>
      </w:r>
      <w:r>
        <w:rPr>
          <w:rFonts w:ascii="Calibri" w:hAnsi="Calibri"/>
          <w:lang w:val="en-AU"/>
        </w:rPr>
        <w:t>:</w:t>
      </w:r>
      <w:r w:rsidRPr="000246F4">
        <w:t xml:space="preserve"> </w:t>
      </w:r>
      <w:r w:rsidRPr="000246F4">
        <w:rPr>
          <w:rFonts w:ascii="Calibri" w:hAnsi="Calibri"/>
          <w:lang w:val="en-AU"/>
        </w:rPr>
        <w:t>C</w:t>
      </w:r>
      <w:r>
        <w:rPr>
          <w:rFonts w:ascii="Calibri" w:hAnsi="Calibri"/>
          <w:lang w:val="en-AU"/>
        </w:rPr>
        <w:t>hildren and Young People W</w:t>
      </w:r>
      <w:r w:rsidRPr="000246F4">
        <w:rPr>
          <w:rFonts w:ascii="Calibri" w:hAnsi="Calibri"/>
          <w:lang w:val="en-AU"/>
        </w:rPr>
        <w:t>ith Moderate to Severe Mental Health Concerns who experience difficulties accessing services</w:t>
      </w:r>
      <w:r>
        <w:rPr>
          <w:rFonts w:ascii="Calibri" w:hAnsi="Calibri"/>
          <w:lang w:val="en-AU"/>
        </w:rPr>
        <w:t>—Final Report.</w:t>
      </w:r>
    </w:p>
    <w:p w14:paraId="76628966" w14:textId="4F26A1FF" w:rsidR="00A36E4A" w:rsidRPr="00A36E4A" w:rsidRDefault="000246F4" w:rsidP="00A36E4A">
      <w:pPr>
        <w:spacing w:before="120"/>
        <w:ind w:left="720"/>
        <w:rPr>
          <w:rFonts w:ascii="Calibri" w:hAnsi="Calibri"/>
          <w:lang w:val="en-AU"/>
        </w:rPr>
      </w:pPr>
      <w:r>
        <w:rPr>
          <w:rFonts w:ascii="Calibri" w:hAnsi="Calibri"/>
          <w:lang w:val="en-AU"/>
        </w:rPr>
        <w:t xml:space="preserve">Understanding the </w:t>
      </w:r>
      <w:r w:rsidR="008C1D68">
        <w:rPr>
          <w:rFonts w:ascii="Calibri" w:hAnsi="Calibri"/>
          <w:lang w:val="en-AU"/>
        </w:rPr>
        <w:t>‘</w:t>
      </w:r>
      <w:r>
        <w:rPr>
          <w:rFonts w:ascii="Calibri" w:hAnsi="Calibri"/>
          <w:lang w:val="en-AU"/>
        </w:rPr>
        <w:t>Missing Middle</w:t>
      </w:r>
      <w:r w:rsidR="008C1D68">
        <w:rPr>
          <w:rFonts w:ascii="Calibri" w:hAnsi="Calibri"/>
          <w:lang w:val="en-AU"/>
        </w:rPr>
        <w:t>’</w:t>
      </w:r>
      <w:r>
        <w:rPr>
          <w:rFonts w:ascii="Calibri" w:hAnsi="Calibri"/>
          <w:lang w:val="en-AU"/>
        </w:rPr>
        <w:t>—Final Report</w:t>
      </w:r>
      <w:r w:rsidR="00A36E4A" w:rsidRPr="00A36E4A">
        <w:rPr>
          <w:rFonts w:ascii="Calibri" w:hAnsi="Calibri"/>
          <w:lang w:val="en-AU"/>
        </w:rPr>
        <w:t xml:space="preserve">—Ministerial statement, </w:t>
      </w:r>
      <w:r>
        <w:rPr>
          <w:rFonts w:ascii="Calibri" w:hAnsi="Calibri"/>
          <w:lang w:val="en-AU"/>
        </w:rPr>
        <w:t>3 August 2022</w:t>
      </w:r>
      <w:r w:rsidR="00A36E4A" w:rsidRPr="00A36E4A">
        <w:rPr>
          <w:rFonts w:ascii="Calibri" w:hAnsi="Calibri"/>
          <w:lang w:val="en-AU"/>
        </w:rPr>
        <w:t>.</w:t>
      </w:r>
    </w:p>
    <w:p w14:paraId="3D3E0F28" w14:textId="18218BAE" w:rsidR="00A36E4A" w:rsidRPr="00A36E4A" w:rsidRDefault="000246F4" w:rsidP="00A36E4A">
      <w:pPr>
        <w:spacing w:before="120"/>
        <w:ind w:left="720"/>
        <w:rPr>
          <w:rFonts w:ascii="Calibri" w:hAnsi="Calibri"/>
          <w:lang w:val="en-AU"/>
        </w:rPr>
      </w:pPr>
      <w:r>
        <w:rPr>
          <w:rFonts w:ascii="Calibri" w:hAnsi="Calibri"/>
          <w:lang w:val="en-AU"/>
        </w:rPr>
        <w:t>Ms Davidson</w:t>
      </w:r>
      <w:r w:rsidR="00A36E4A" w:rsidRPr="00A36E4A">
        <w:rPr>
          <w:rFonts w:ascii="Calibri" w:hAnsi="Calibri"/>
          <w:lang w:val="en-AU"/>
        </w:rPr>
        <w:t xml:space="preserve"> moved—That the Assembly take note of the </w:t>
      </w:r>
      <w:r>
        <w:rPr>
          <w:rFonts w:ascii="Calibri" w:hAnsi="Calibri"/>
          <w:lang w:val="en-AU"/>
        </w:rPr>
        <w:t>ministerial statement</w:t>
      </w:r>
      <w:r w:rsidR="00A36E4A" w:rsidRPr="00A36E4A">
        <w:rPr>
          <w:rFonts w:ascii="Calibri" w:hAnsi="Calibri"/>
          <w:lang w:val="en-AU"/>
        </w:rPr>
        <w:t>.</w:t>
      </w:r>
    </w:p>
    <w:p w14:paraId="10D84A2D" w14:textId="77777777" w:rsidR="00A36E4A" w:rsidRPr="00A36E4A" w:rsidRDefault="00A36E4A" w:rsidP="00A36E4A">
      <w:pPr>
        <w:spacing w:before="120"/>
        <w:ind w:left="720"/>
        <w:rPr>
          <w:rFonts w:ascii="Calibri" w:hAnsi="Calibri"/>
          <w:lang w:val="en-AU"/>
        </w:rPr>
      </w:pPr>
      <w:r w:rsidRPr="00A36E4A">
        <w:rPr>
          <w:rFonts w:ascii="Calibri" w:hAnsi="Calibri"/>
          <w:lang w:val="en-AU"/>
        </w:rPr>
        <w:t>Question—put and passed.</w:t>
      </w:r>
    </w:p>
    <w:p w14:paraId="54A24F40" w14:textId="77777777" w:rsidR="00A36E4A" w:rsidRPr="00A36E4A" w:rsidRDefault="00A36E4A" w:rsidP="00A36E4A">
      <w:pPr>
        <w:keepNext/>
        <w:keepLines/>
        <w:tabs>
          <w:tab w:val="right" w:pos="339"/>
          <w:tab w:val="left" w:pos="720"/>
        </w:tabs>
        <w:spacing w:before="240"/>
        <w:ind w:left="720" w:hanging="720"/>
        <w:rPr>
          <w:rFonts w:ascii="Calibri" w:hAnsi="Calibri"/>
          <w:b/>
          <w:caps/>
        </w:rPr>
      </w:pPr>
      <w:r w:rsidRPr="00A36E4A">
        <w:rPr>
          <w:rFonts w:ascii="Calibri" w:hAnsi="Calibri"/>
          <w:b/>
          <w:caps/>
        </w:rPr>
        <w:tab/>
      </w:r>
      <w:r w:rsidR="0099445E">
        <w:rPr>
          <w:rFonts w:ascii="Calibri" w:hAnsi="Calibri"/>
          <w:b/>
          <w:bCs/>
          <w:caps/>
        </w:rPr>
        <w:fldChar w:fldCharType="begin"/>
      </w:r>
      <w:r w:rsidR="0099445E">
        <w:rPr>
          <w:rFonts w:ascii="Calibri" w:hAnsi="Calibri"/>
          <w:b/>
          <w:bCs/>
          <w:caps/>
        </w:rPr>
        <w:instrText xml:space="preserve"> SEQ A \* MERGEFORMAT </w:instrText>
      </w:r>
      <w:r w:rsidR="0099445E">
        <w:rPr>
          <w:rFonts w:ascii="Calibri" w:hAnsi="Calibri"/>
          <w:b/>
          <w:bCs/>
          <w:caps/>
        </w:rPr>
        <w:fldChar w:fldCharType="separate"/>
      </w:r>
      <w:r w:rsidR="005D444D">
        <w:rPr>
          <w:rFonts w:ascii="Calibri" w:hAnsi="Calibri"/>
          <w:b/>
          <w:bCs/>
          <w:caps/>
          <w:noProof/>
        </w:rPr>
        <w:t>8</w:t>
      </w:r>
      <w:r w:rsidR="0099445E">
        <w:rPr>
          <w:rFonts w:ascii="Calibri" w:hAnsi="Calibri"/>
          <w:b/>
          <w:bCs/>
          <w:caps/>
        </w:rPr>
        <w:fldChar w:fldCharType="end"/>
      </w:r>
      <w:r w:rsidRPr="00A36E4A">
        <w:rPr>
          <w:rFonts w:ascii="Calibri" w:hAnsi="Calibri"/>
          <w:b/>
          <w:caps/>
        </w:rPr>
        <w:tab/>
      </w:r>
      <w:r>
        <w:rPr>
          <w:rFonts w:ascii="Calibri" w:hAnsi="Calibri"/>
          <w:b/>
          <w:caps/>
        </w:rPr>
        <w:t>Environment, Climate Change and Biodiversity—Standing Committee</w:t>
      </w:r>
      <w:r w:rsidRPr="00A36E4A">
        <w:rPr>
          <w:rFonts w:ascii="Calibri" w:hAnsi="Calibri"/>
          <w:b/>
          <w:caps/>
        </w:rPr>
        <w:t>—INQUIRY—</w:t>
      </w:r>
      <w:r w:rsidR="00BB457E">
        <w:rPr>
          <w:rFonts w:ascii="Calibri" w:hAnsi="Calibri"/>
          <w:b/>
          <w:caps/>
        </w:rPr>
        <w:t>Waste management of absorbent hygiene products in the A.C.T.</w:t>
      </w:r>
      <w:r w:rsidRPr="00A36E4A">
        <w:rPr>
          <w:rFonts w:ascii="Calibri" w:hAnsi="Calibri"/>
          <w:b/>
          <w:caps/>
        </w:rPr>
        <w:t>—STATEMENT BY CHAIR</w:t>
      </w:r>
    </w:p>
    <w:p w14:paraId="71C73F36" w14:textId="09C2CA1F" w:rsidR="00A36E4A" w:rsidRPr="00A36E4A" w:rsidRDefault="00BB457E" w:rsidP="00A36E4A">
      <w:pPr>
        <w:tabs>
          <w:tab w:val="left" w:pos="1197"/>
          <w:tab w:val="left" w:pos="1767"/>
        </w:tabs>
        <w:spacing w:before="120"/>
        <w:ind w:left="720"/>
        <w:rPr>
          <w:rFonts w:ascii="Calibri" w:hAnsi="Calibri"/>
          <w:lang w:val="en-AU"/>
        </w:rPr>
      </w:pPr>
      <w:r>
        <w:rPr>
          <w:rFonts w:ascii="Calibri" w:hAnsi="Calibri"/>
          <w:lang w:val="en-AU"/>
        </w:rPr>
        <w:t>Dr Paterson</w:t>
      </w:r>
      <w:r w:rsidR="00A36E4A" w:rsidRPr="00A36E4A">
        <w:rPr>
          <w:rFonts w:ascii="Calibri" w:hAnsi="Calibri"/>
          <w:lang w:val="en-AU"/>
        </w:rPr>
        <w:t xml:space="preserve"> (Chair), pursuant to standing order 246A, informed the Assembly that the </w:t>
      </w:r>
      <w:r>
        <w:rPr>
          <w:rFonts w:ascii="Calibri" w:hAnsi="Calibri"/>
          <w:szCs w:val="24"/>
          <w:lang w:val="en-AU" w:eastAsia="en-US"/>
        </w:rPr>
        <w:t>Standing Committee on Environment, Climate Change and Biodiversity</w:t>
      </w:r>
      <w:r w:rsidR="00A36E4A" w:rsidRPr="00A36E4A">
        <w:rPr>
          <w:rFonts w:ascii="Calibri" w:hAnsi="Calibri"/>
          <w:lang w:val="en-AU"/>
        </w:rPr>
        <w:t xml:space="preserve"> had resolved to conduct an inquiry into</w:t>
      </w:r>
      <w:r>
        <w:rPr>
          <w:rFonts w:ascii="Calibri" w:hAnsi="Calibri"/>
          <w:lang w:val="en-AU"/>
        </w:rPr>
        <w:t>,</w:t>
      </w:r>
      <w:r w:rsidR="00A36E4A" w:rsidRPr="00A36E4A">
        <w:rPr>
          <w:rFonts w:ascii="Calibri" w:hAnsi="Calibri"/>
          <w:lang w:val="en-AU"/>
        </w:rPr>
        <w:t xml:space="preserve"> and report on</w:t>
      </w:r>
      <w:r>
        <w:rPr>
          <w:rFonts w:ascii="Calibri" w:hAnsi="Calibri"/>
          <w:lang w:val="en-AU"/>
        </w:rPr>
        <w:t>,</w:t>
      </w:r>
      <w:r w:rsidR="00A36E4A" w:rsidRPr="00A36E4A">
        <w:rPr>
          <w:rFonts w:ascii="Calibri" w:hAnsi="Calibri"/>
          <w:lang w:val="en-AU"/>
        </w:rPr>
        <w:t xml:space="preserve"> </w:t>
      </w:r>
      <w:r>
        <w:rPr>
          <w:rFonts w:ascii="Calibri" w:hAnsi="Calibri"/>
          <w:lang w:val="en-AU"/>
        </w:rPr>
        <w:t>waste management of absorbent hygiene products in the ACT.</w:t>
      </w:r>
      <w:r w:rsidR="00A36E4A" w:rsidRPr="00A36E4A">
        <w:rPr>
          <w:rFonts w:ascii="Calibri" w:hAnsi="Calibri"/>
          <w:lang w:val="en-AU"/>
        </w:rPr>
        <w:t xml:space="preserve"> </w:t>
      </w:r>
    </w:p>
    <w:p w14:paraId="03D0E937" w14:textId="77777777" w:rsidR="000272AD" w:rsidRPr="000272AD" w:rsidRDefault="000272AD" w:rsidP="000272AD">
      <w:pPr>
        <w:keepNext/>
        <w:keepLines/>
        <w:tabs>
          <w:tab w:val="right" w:pos="339"/>
          <w:tab w:val="left" w:pos="720"/>
        </w:tabs>
        <w:spacing w:before="240"/>
        <w:ind w:left="720" w:hanging="720"/>
        <w:rPr>
          <w:rFonts w:ascii="Calibri" w:hAnsi="Calibri"/>
          <w:b/>
          <w:caps/>
          <w:lang w:val="en-AU"/>
        </w:rPr>
      </w:pPr>
      <w:r w:rsidRPr="000272AD">
        <w:rPr>
          <w:rFonts w:ascii="Calibri" w:hAnsi="Calibri"/>
          <w:b/>
          <w:caps/>
          <w:lang w:val="en-AU"/>
        </w:rPr>
        <w:lastRenderedPageBreak/>
        <w:tab/>
      </w:r>
      <w:r w:rsidR="0099445E">
        <w:rPr>
          <w:rFonts w:ascii="Calibri" w:hAnsi="Calibri"/>
          <w:b/>
          <w:bCs/>
          <w:caps/>
          <w:lang w:val="en-AU"/>
        </w:rPr>
        <w:fldChar w:fldCharType="begin"/>
      </w:r>
      <w:r w:rsidR="0099445E">
        <w:rPr>
          <w:rFonts w:ascii="Calibri" w:hAnsi="Calibri"/>
          <w:b/>
          <w:bCs/>
          <w:caps/>
          <w:lang w:val="en-AU"/>
        </w:rPr>
        <w:instrText xml:space="preserve"> SEQ A \* MERGEFORMAT </w:instrText>
      </w:r>
      <w:r w:rsidR="0099445E">
        <w:rPr>
          <w:rFonts w:ascii="Calibri" w:hAnsi="Calibri"/>
          <w:b/>
          <w:bCs/>
          <w:caps/>
          <w:lang w:val="en-AU"/>
        </w:rPr>
        <w:fldChar w:fldCharType="separate"/>
      </w:r>
      <w:r w:rsidR="005D444D">
        <w:rPr>
          <w:rFonts w:ascii="Calibri" w:hAnsi="Calibri"/>
          <w:b/>
          <w:bCs/>
          <w:caps/>
          <w:noProof/>
          <w:lang w:val="en-AU"/>
        </w:rPr>
        <w:t>9</w:t>
      </w:r>
      <w:r w:rsidR="0099445E">
        <w:rPr>
          <w:rFonts w:ascii="Calibri" w:hAnsi="Calibri"/>
          <w:b/>
          <w:bCs/>
          <w:caps/>
          <w:lang w:val="en-AU"/>
        </w:rPr>
        <w:fldChar w:fldCharType="end"/>
      </w:r>
      <w:r w:rsidRPr="000272AD">
        <w:rPr>
          <w:rFonts w:ascii="Calibri" w:hAnsi="Calibri"/>
          <w:b/>
          <w:caps/>
          <w:lang w:val="en-AU"/>
        </w:rPr>
        <w:tab/>
      </w:r>
      <w:r>
        <w:rPr>
          <w:rFonts w:ascii="Calibri" w:hAnsi="Calibri"/>
          <w:b/>
          <w:caps/>
          <w:lang w:val="en-AU"/>
        </w:rPr>
        <w:t>Urban Forest Bill 2022</w:t>
      </w:r>
    </w:p>
    <w:p w14:paraId="008F9A5B" w14:textId="10D0B472" w:rsidR="000272AD" w:rsidRPr="000272AD" w:rsidRDefault="000272AD" w:rsidP="000272AD">
      <w:pPr>
        <w:spacing w:before="120"/>
        <w:ind w:left="720"/>
        <w:rPr>
          <w:rFonts w:ascii="Calibri" w:hAnsi="Calibri"/>
          <w:lang w:val="en-AU"/>
        </w:rPr>
      </w:pPr>
      <w:r>
        <w:rPr>
          <w:rFonts w:ascii="Calibri" w:hAnsi="Calibri"/>
          <w:lang w:val="en-AU"/>
        </w:rPr>
        <w:t>Mr Steel (Minister for Transport and City Services)</w:t>
      </w:r>
      <w:r w:rsidRPr="000272AD">
        <w:rPr>
          <w:rFonts w:ascii="Calibri" w:hAnsi="Calibri"/>
          <w:lang w:val="en-AU"/>
        </w:rPr>
        <w:t xml:space="preserve">, pursuant to notice, presented </w:t>
      </w:r>
      <w:r w:rsidR="002354D4" w:rsidRPr="002354D4">
        <w:rPr>
          <w:rFonts w:ascii="Calibri" w:hAnsi="Calibri"/>
          <w:lang w:val="en-AU"/>
        </w:rPr>
        <w:t>a Bill for an Act for the protection of trees to support a sustainable urban forest, and for other purposes</w:t>
      </w:r>
      <w:r w:rsidRPr="000272AD">
        <w:rPr>
          <w:rFonts w:ascii="Calibri" w:hAnsi="Calibri"/>
          <w:lang w:val="en-AU"/>
        </w:rPr>
        <w:t>.</w:t>
      </w:r>
    </w:p>
    <w:p w14:paraId="20215174" w14:textId="77777777" w:rsidR="000272AD" w:rsidRPr="000272AD" w:rsidRDefault="000272AD" w:rsidP="000272AD">
      <w:pPr>
        <w:spacing w:before="120"/>
        <w:ind w:left="720"/>
        <w:rPr>
          <w:rFonts w:ascii="Calibri" w:hAnsi="Calibri"/>
          <w:lang w:val="en-AU"/>
        </w:rPr>
      </w:pPr>
      <w:r w:rsidRPr="000272AD">
        <w:rPr>
          <w:rFonts w:ascii="Calibri" w:hAnsi="Calibri"/>
          <w:i/>
          <w:lang w:val="en-AU"/>
        </w:rPr>
        <w:t>Paper:</w:t>
      </w:r>
      <w:r w:rsidRPr="000272AD">
        <w:rPr>
          <w:rFonts w:ascii="Calibri" w:hAnsi="Calibri"/>
          <w:lang w:val="en-AU"/>
        </w:rPr>
        <w:t xml:space="preserve">  </w:t>
      </w:r>
      <w:r>
        <w:rPr>
          <w:rFonts w:ascii="Calibri" w:hAnsi="Calibri"/>
          <w:lang w:val="en-AU"/>
        </w:rPr>
        <w:t>Mr Steel</w:t>
      </w:r>
      <w:r w:rsidRPr="000272AD">
        <w:rPr>
          <w:rFonts w:ascii="Calibri" w:hAnsi="Calibri"/>
          <w:lang w:val="en-AU"/>
        </w:rPr>
        <w:t xml:space="preserve"> presented the following paper:</w:t>
      </w:r>
    </w:p>
    <w:p w14:paraId="393E920E" w14:textId="77777777" w:rsidR="000272AD" w:rsidRPr="000272AD" w:rsidRDefault="000272AD" w:rsidP="000272AD">
      <w:pPr>
        <w:spacing w:before="120"/>
        <w:ind w:left="720"/>
        <w:rPr>
          <w:rFonts w:ascii="Calibri" w:hAnsi="Calibri"/>
          <w:lang w:val="en-AU"/>
        </w:rPr>
      </w:pPr>
      <w:r w:rsidRPr="000272AD">
        <w:rPr>
          <w:rFonts w:ascii="Calibri" w:hAnsi="Calibri"/>
          <w:lang w:val="en-AU"/>
        </w:rPr>
        <w:t xml:space="preserve">Explanatory statement to the Bill, incorporating a compatibility statement, pursuant to section 37 of the </w:t>
      </w:r>
      <w:r w:rsidRPr="000272AD">
        <w:rPr>
          <w:rFonts w:ascii="Calibri" w:hAnsi="Calibri"/>
          <w:i/>
          <w:lang w:val="en-AU"/>
        </w:rPr>
        <w:t>Human Rights Act 2004</w:t>
      </w:r>
      <w:r w:rsidRPr="000272AD">
        <w:rPr>
          <w:rFonts w:ascii="Calibri" w:hAnsi="Calibri"/>
          <w:lang w:val="en-AU"/>
        </w:rPr>
        <w:t>.</w:t>
      </w:r>
    </w:p>
    <w:p w14:paraId="3075E9EF" w14:textId="77777777" w:rsidR="000272AD" w:rsidRPr="000272AD" w:rsidRDefault="000272AD" w:rsidP="000272AD">
      <w:pPr>
        <w:spacing w:before="120"/>
        <w:ind w:left="720"/>
        <w:rPr>
          <w:rFonts w:ascii="Calibri" w:hAnsi="Calibri"/>
          <w:lang w:val="en-AU"/>
        </w:rPr>
      </w:pPr>
      <w:r w:rsidRPr="000272AD">
        <w:rPr>
          <w:rFonts w:ascii="Calibri" w:hAnsi="Calibri"/>
          <w:lang w:val="en-AU"/>
        </w:rPr>
        <w:t>Title read by Clerk.</w:t>
      </w:r>
    </w:p>
    <w:p w14:paraId="369C3284" w14:textId="77777777" w:rsidR="000272AD" w:rsidRPr="000272AD" w:rsidRDefault="000272AD" w:rsidP="000272AD">
      <w:pPr>
        <w:spacing w:before="120"/>
        <w:ind w:left="720"/>
        <w:rPr>
          <w:rFonts w:ascii="Calibri" w:hAnsi="Calibri"/>
          <w:lang w:val="en-AU"/>
        </w:rPr>
      </w:pPr>
      <w:r>
        <w:rPr>
          <w:rFonts w:ascii="Calibri" w:hAnsi="Calibri"/>
          <w:lang w:val="en-AU"/>
        </w:rPr>
        <w:t>Mr Steel</w:t>
      </w:r>
      <w:r w:rsidRPr="000272AD">
        <w:rPr>
          <w:rFonts w:ascii="Calibri" w:hAnsi="Calibri"/>
          <w:lang w:val="en-AU"/>
        </w:rPr>
        <w:t xml:space="preserve"> moved—That this Bill be agreed to in principle.</w:t>
      </w:r>
    </w:p>
    <w:p w14:paraId="214AD0BD" w14:textId="77777777" w:rsidR="000272AD" w:rsidRPr="000272AD" w:rsidRDefault="000272AD" w:rsidP="000272AD">
      <w:pPr>
        <w:spacing w:before="120"/>
        <w:ind w:left="720"/>
        <w:rPr>
          <w:rFonts w:ascii="Calibri" w:hAnsi="Calibri"/>
          <w:lang w:val="en-AU"/>
        </w:rPr>
      </w:pPr>
      <w:r w:rsidRPr="000272AD">
        <w:rPr>
          <w:rFonts w:ascii="Calibri" w:hAnsi="Calibri"/>
          <w:lang w:val="en-AU"/>
        </w:rPr>
        <w:t>Debate adjourned (</w:t>
      </w:r>
      <w:r>
        <w:rPr>
          <w:rFonts w:ascii="Calibri" w:hAnsi="Calibri"/>
          <w:lang w:val="en-AU"/>
        </w:rPr>
        <w:t>Ms Lawder</w:t>
      </w:r>
      <w:r w:rsidRPr="000272AD">
        <w:rPr>
          <w:rFonts w:ascii="Calibri" w:hAnsi="Calibri"/>
          <w:lang w:val="en-AU"/>
        </w:rPr>
        <w:t>) and the resumption of the debate made an order of the day for the next sitting.</w:t>
      </w:r>
    </w:p>
    <w:p w14:paraId="4E36B3E2" w14:textId="77777777" w:rsidR="000272AD" w:rsidRPr="000272AD" w:rsidRDefault="000272AD" w:rsidP="000272AD">
      <w:pPr>
        <w:keepNext/>
        <w:keepLines/>
        <w:tabs>
          <w:tab w:val="right" w:pos="339"/>
          <w:tab w:val="left" w:pos="720"/>
        </w:tabs>
        <w:spacing w:before="240"/>
        <w:ind w:left="720" w:hanging="720"/>
        <w:rPr>
          <w:rFonts w:ascii="Calibri" w:hAnsi="Calibri"/>
          <w:b/>
          <w:caps/>
          <w:lang w:val="en-AU"/>
        </w:rPr>
      </w:pPr>
      <w:r w:rsidRPr="000272AD">
        <w:rPr>
          <w:rFonts w:ascii="Calibri" w:hAnsi="Calibri"/>
          <w:b/>
          <w:caps/>
          <w:lang w:val="en-AU"/>
        </w:rPr>
        <w:tab/>
      </w:r>
      <w:r w:rsidR="0099445E">
        <w:rPr>
          <w:rFonts w:ascii="Calibri" w:hAnsi="Calibri"/>
          <w:b/>
          <w:bCs/>
          <w:caps/>
          <w:lang w:val="en-AU"/>
        </w:rPr>
        <w:fldChar w:fldCharType="begin"/>
      </w:r>
      <w:r w:rsidR="0099445E">
        <w:rPr>
          <w:rFonts w:ascii="Calibri" w:hAnsi="Calibri"/>
          <w:b/>
          <w:bCs/>
          <w:caps/>
          <w:lang w:val="en-AU"/>
        </w:rPr>
        <w:instrText xml:space="preserve"> SEQ A \* MERGEFORMAT </w:instrText>
      </w:r>
      <w:r w:rsidR="0099445E">
        <w:rPr>
          <w:rFonts w:ascii="Calibri" w:hAnsi="Calibri"/>
          <w:b/>
          <w:bCs/>
          <w:caps/>
          <w:lang w:val="en-AU"/>
        </w:rPr>
        <w:fldChar w:fldCharType="separate"/>
      </w:r>
      <w:r w:rsidR="005D444D">
        <w:rPr>
          <w:rFonts w:ascii="Calibri" w:hAnsi="Calibri"/>
          <w:b/>
          <w:bCs/>
          <w:caps/>
          <w:noProof/>
          <w:lang w:val="en-AU"/>
        </w:rPr>
        <w:t>10</w:t>
      </w:r>
      <w:r w:rsidR="0099445E">
        <w:rPr>
          <w:rFonts w:ascii="Calibri" w:hAnsi="Calibri"/>
          <w:b/>
          <w:bCs/>
          <w:caps/>
          <w:lang w:val="en-AU"/>
        </w:rPr>
        <w:fldChar w:fldCharType="end"/>
      </w:r>
      <w:r w:rsidRPr="000272AD">
        <w:rPr>
          <w:rFonts w:ascii="Calibri" w:hAnsi="Calibri"/>
          <w:b/>
          <w:caps/>
          <w:lang w:val="en-AU"/>
        </w:rPr>
        <w:tab/>
      </w:r>
      <w:r>
        <w:rPr>
          <w:rFonts w:ascii="Calibri" w:hAnsi="Calibri"/>
          <w:b/>
          <w:caps/>
          <w:lang w:val="en-AU"/>
        </w:rPr>
        <w:t>Rural road funding</w:t>
      </w:r>
    </w:p>
    <w:p w14:paraId="239FBB0C" w14:textId="787CF573" w:rsidR="000272AD" w:rsidRDefault="000272AD" w:rsidP="00631179">
      <w:pPr>
        <w:spacing w:before="100"/>
        <w:ind w:left="720"/>
        <w:rPr>
          <w:rFonts w:ascii="Calibri" w:hAnsi="Calibri"/>
          <w:color w:val="000000"/>
          <w:lang w:val="en-AU"/>
        </w:rPr>
      </w:pPr>
      <w:r>
        <w:rPr>
          <w:rFonts w:ascii="Calibri" w:hAnsi="Calibri"/>
          <w:color w:val="000000"/>
          <w:lang w:val="en-AU"/>
        </w:rPr>
        <w:t>Mr Steel (Minister for Transport and City Services)</w:t>
      </w:r>
      <w:r w:rsidRPr="000272AD">
        <w:rPr>
          <w:rFonts w:ascii="Calibri" w:hAnsi="Calibri"/>
          <w:color w:val="000000"/>
          <w:lang w:val="en-AU"/>
        </w:rPr>
        <w:t>, pursuant to notice, moved—That</w:t>
      </w:r>
      <w:r w:rsidR="00D466DE">
        <w:rPr>
          <w:rFonts w:ascii="Calibri" w:hAnsi="Calibri"/>
          <w:color w:val="000000"/>
          <w:lang w:val="en-AU"/>
        </w:rPr>
        <w:t xml:space="preserve"> this Assembly:</w:t>
      </w:r>
    </w:p>
    <w:p w14:paraId="41D77BF3" w14:textId="77777777" w:rsidR="00D466DE" w:rsidRPr="00D466DE" w:rsidRDefault="00D466DE" w:rsidP="00631179">
      <w:pPr>
        <w:pStyle w:val="DPSEntryIndents"/>
        <w:spacing w:before="100"/>
      </w:pPr>
      <w:r w:rsidRPr="00D466DE">
        <w:t>notes that the:</w:t>
      </w:r>
    </w:p>
    <w:p w14:paraId="02BAE2C9" w14:textId="77777777" w:rsidR="00D466DE" w:rsidRPr="00D466DE" w:rsidRDefault="00D466DE" w:rsidP="00631179">
      <w:pPr>
        <w:pStyle w:val="DPSEntryIndents"/>
        <w:numPr>
          <w:ilvl w:val="1"/>
          <w:numId w:val="3"/>
        </w:numPr>
        <w:spacing w:before="100"/>
      </w:pPr>
      <w:r w:rsidRPr="00D466DE">
        <w:t>Commonwealth Government currently funds road projects on an 80:20 basis with state and territory governments if the project is in a regional area, while funding for road projects within the defined urban area for each of Australia</w:t>
      </w:r>
      <w:r w:rsidR="008C1D68">
        <w:t>’</w:t>
      </w:r>
      <w:r w:rsidRPr="00D466DE">
        <w:t>s capital cities is on a 50:50 basis;</w:t>
      </w:r>
    </w:p>
    <w:p w14:paraId="569AF3C3" w14:textId="77777777" w:rsidR="00D466DE" w:rsidRPr="00D466DE" w:rsidRDefault="00D466DE" w:rsidP="00631179">
      <w:pPr>
        <w:pStyle w:val="DPSEntryIndents"/>
        <w:numPr>
          <w:ilvl w:val="1"/>
          <w:numId w:val="3"/>
        </w:numPr>
        <w:spacing w:before="100"/>
      </w:pPr>
      <w:r w:rsidRPr="00D466DE">
        <w:t>Commonwealth Government currently considers all roads within the ACT as urban roads regardless of whether they are in an urban area or not;</w:t>
      </w:r>
    </w:p>
    <w:p w14:paraId="11866945" w14:textId="77777777" w:rsidR="00D466DE" w:rsidRPr="00D466DE" w:rsidRDefault="00D466DE" w:rsidP="00631179">
      <w:pPr>
        <w:pStyle w:val="DPSEntryIndents"/>
        <w:numPr>
          <w:ilvl w:val="1"/>
          <w:numId w:val="3"/>
        </w:numPr>
        <w:spacing w:before="100"/>
      </w:pPr>
      <w:r w:rsidRPr="00D466DE">
        <w:t>ACT is home to a variety of regional roads, some of which are largely unsealed, and are not urban, such as Boboyan Road, Smiths Road, Brindabella Road and others;</w:t>
      </w:r>
    </w:p>
    <w:p w14:paraId="6C8135FC" w14:textId="77777777" w:rsidR="00D466DE" w:rsidRPr="00D466DE" w:rsidRDefault="00D466DE" w:rsidP="00631179">
      <w:pPr>
        <w:pStyle w:val="DPSEntryIndents"/>
        <w:numPr>
          <w:ilvl w:val="1"/>
          <w:numId w:val="3"/>
        </w:numPr>
        <w:spacing w:before="100"/>
      </w:pPr>
      <w:r w:rsidRPr="00D466DE">
        <w:t>Commonwealth Government consider</w:t>
      </w:r>
      <w:r w:rsidR="00184CD7">
        <w:t>s the same roads, including Bobe</w:t>
      </w:r>
      <w:r w:rsidRPr="00D466DE">
        <w:t>yan Road and Brindabella Road, on the NSW side of the border, as regional; and</w:t>
      </w:r>
    </w:p>
    <w:p w14:paraId="3400EE0C" w14:textId="77777777" w:rsidR="00D466DE" w:rsidRPr="00D466DE" w:rsidRDefault="00D466DE" w:rsidP="00631179">
      <w:pPr>
        <w:pStyle w:val="DPSEntryIndents"/>
        <w:numPr>
          <w:ilvl w:val="1"/>
          <w:numId w:val="3"/>
        </w:numPr>
        <w:spacing w:before="100"/>
      </w:pPr>
      <w:r w:rsidRPr="00D466DE">
        <w:t>ACT Government proposed upgrades to Boboyan Road, on the basis of an 80:20 funding arrangement with the Commonwealth, however, this was rejected by the previous Commonwealth Government; and</w:t>
      </w:r>
    </w:p>
    <w:p w14:paraId="22B9129C" w14:textId="77777777" w:rsidR="00D466DE" w:rsidRPr="00D466DE" w:rsidRDefault="00D466DE" w:rsidP="00631179">
      <w:pPr>
        <w:pStyle w:val="DPSEntryIndents"/>
        <w:spacing w:before="100"/>
      </w:pPr>
      <w:r w:rsidRPr="00D466DE">
        <w:t>calls on the Commonwealth Government to:</w:t>
      </w:r>
    </w:p>
    <w:p w14:paraId="310BB2C1" w14:textId="77777777" w:rsidR="00D466DE" w:rsidRPr="00D466DE" w:rsidRDefault="00D466DE" w:rsidP="00631179">
      <w:pPr>
        <w:pStyle w:val="DPSEntryIndents"/>
        <w:numPr>
          <w:ilvl w:val="1"/>
          <w:numId w:val="3"/>
        </w:numPr>
        <w:spacing w:before="100"/>
      </w:pPr>
      <w:r w:rsidRPr="00D466DE">
        <w:t>reclassify roads in the ACT, which are regional roads and not in Canberra</w:t>
      </w:r>
      <w:r w:rsidR="008C1D68">
        <w:t>’</w:t>
      </w:r>
      <w:r w:rsidRPr="00D466DE">
        <w:t>s urban footprint, as regional, thus attracting 80:20 funding for agreed projects;</w:t>
      </w:r>
    </w:p>
    <w:p w14:paraId="28D565EA" w14:textId="77777777" w:rsidR="00D466DE" w:rsidRPr="00D466DE" w:rsidRDefault="00D466DE" w:rsidP="00631179">
      <w:pPr>
        <w:pStyle w:val="DPSEntryIndents"/>
        <w:numPr>
          <w:ilvl w:val="1"/>
          <w:numId w:val="3"/>
        </w:numPr>
        <w:spacing w:before="100"/>
      </w:pPr>
      <w:r w:rsidRPr="00D466DE">
        <w:t>work collaboratively with the ACT Government to explore further opportunities for co-investment on the ACT</w:t>
      </w:r>
      <w:r w:rsidR="008C1D68">
        <w:t>’</w:t>
      </w:r>
      <w:r w:rsidRPr="00D466DE">
        <w:t>s regional roads; and</w:t>
      </w:r>
    </w:p>
    <w:p w14:paraId="1DB386A5" w14:textId="77777777" w:rsidR="00D466DE" w:rsidRPr="00D466DE" w:rsidRDefault="00D466DE" w:rsidP="00631179">
      <w:pPr>
        <w:pStyle w:val="DPSEntryIndents"/>
        <w:numPr>
          <w:ilvl w:val="1"/>
          <w:numId w:val="3"/>
        </w:numPr>
        <w:spacing w:before="100"/>
      </w:pPr>
      <w:r w:rsidRPr="00D466DE">
        <w:lastRenderedPageBreak/>
        <w:t>continue support for road safety improvements and upgrades on rural roads in the ACT and the broader south-east NSW region.</w:t>
      </w:r>
    </w:p>
    <w:p w14:paraId="0B412A1B" w14:textId="77777777" w:rsidR="002904C4" w:rsidRDefault="004F66CA" w:rsidP="00631179">
      <w:pPr>
        <w:spacing w:before="100"/>
        <w:ind w:left="720"/>
        <w:rPr>
          <w:rFonts w:ascii="Calibri" w:hAnsi="Calibri"/>
          <w:lang w:val="en-AU"/>
        </w:rPr>
      </w:pPr>
      <w:r>
        <w:rPr>
          <w:rFonts w:ascii="Calibri" w:hAnsi="Calibri"/>
          <w:lang w:val="en-AU"/>
        </w:rPr>
        <w:t xml:space="preserve">Mr Parton moved the following amendment: Add: </w:t>
      </w:r>
    </w:p>
    <w:p w14:paraId="5DF91032" w14:textId="77777777" w:rsidR="004F66CA" w:rsidRDefault="008C1D68" w:rsidP="00631179">
      <w:pPr>
        <w:tabs>
          <w:tab w:val="left" w:pos="1350"/>
        </w:tabs>
        <w:spacing w:before="100"/>
        <w:ind w:left="1350" w:hanging="630"/>
        <w:rPr>
          <w:rFonts w:ascii="Calibri" w:hAnsi="Calibri"/>
          <w:lang w:val="en-AU"/>
        </w:rPr>
      </w:pPr>
      <w:r>
        <w:rPr>
          <w:rFonts w:ascii="Calibri" w:hAnsi="Calibri"/>
          <w:lang w:val="en-AU"/>
        </w:rPr>
        <w:t>“</w:t>
      </w:r>
      <w:r w:rsidR="004F66CA">
        <w:rPr>
          <w:rFonts w:ascii="Calibri" w:hAnsi="Calibri"/>
          <w:lang w:val="en-AU"/>
        </w:rPr>
        <w:t>(3)</w:t>
      </w:r>
      <w:r w:rsidR="002904C4">
        <w:rPr>
          <w:rFonts w:ascii="Calibri" w:hAnsi="Calibri"/>
          <w:lang w:val="en-AU"/>
        </w:rPr>
        <w:tab/>
      </w:r>
      <w:r w:rsidR="004F66CA" w:rsidRPr="004F66CA">
        <w:rPr>
          <w:rFonts w:ascii="Calibri" w:hAnsi="Calibri"/>
          <w:lang w:val="en-AU"/>
        </w:rPr>
        <w:t xml:space="preserve">calls on the ACT Government, should they be unable to secure an 80:20 funding arrangement with the Commonwealth Government within </w:t>
      </w:r>
      <w:r w:rsidR="002354D4">
        <w:rPr>
          <w:rFonts w:ascii="Calibri" w:hAnsi="Calibri"/>
          <w:lang w:val="en-AU"/>
        </w:rPr>
        <w:t>three</w:t>
      </w:r>
      <w:r w:rsidR="004F66CA" w:rsidRPr="004F66CA">
        <w:rPr>
          <w:rFonts w:ascii="Calibri" w:hAnsi="Calibri"/>
          <w:lang w:val="en-AU"/>
        </w:rPr>
        <w:t xml:space="preserve"> months, to upgrade Boboyan Road and other rural roads to an acceptable standard.</w:t>
      </w:r>
      <w:r>
        <w:rPr>
          <w:rFonts w:ascii="Calibri" w:hAnsi="Calibri"/>
          <w:lang w:val="en-AU"/>
        </w:rPr>
        <w:t>”</w:t>
      </w:r>
      <w:r w:rsidR="004F66CA">
        <w:rPr>
          <w:rFonts w:ascii="Calibri" w:hAnsi="Calibri"/>
          <w:lang w:val="en-AU"/>
        </w:rPr>
        <w:t>.</w:t>
      </w:r>
    </w:p>
    <w:p w14:paraId="36EF2575" w14:textId="77777777" w:rsidR="004F66CA" w:rsidRDefault="004F66CA" w:rsidP="00631179">
      <w:pPr>
        <w:spacing w:before="100"/>
        <w:ind w:left="720"/>
        <w:rPr>
          <w:rFonts w:ascii="Calibri" w:hAnsi="Calibri"/>
          <w:lang w:val="en-AU"/>
        </w:rPr>
      </w:pPr>
      <w:r>
        <w:rPr>
          <w:rFonts w:ascii="Calibri" w:hAnsi="Calibri"/>
          <w:lang w:val="en-AU"/>
        </w:rPr>
        <w:t>Debate continued.</w:t>
      </w:r>
    </w:p>
    <w:p w14:paraId="0F7CC46F" w14:textId="77777777" w:rsidR="004F66CA" w:rsidRPr="004F66CA" w:rsidRDefault="002904C4" w:rsidP="00631179">
      <w:pPr>
        <w:spacing w:before="100"/>
        <w:ind w:left="720"/>
        <w:rPr>
          <w:rFonts w:ascii="Calibri" w:hAnsi="Calibri"/>
          <w:lang w:val="en-AU"/>
        </w:rPr>
      </w:pPr>
      <w:r>
        <w:rPr>
          <w:rFonts w:ascii="Calibri" w:hAnsi="Calibri"/>
          <w:lang w:val="en-AU"/>
        </w:rPr>
        <w:t xml:space="preserve">Amendment </w:t>
      </w:r>
      <w:r w:rsidR="004F66CA">
        <w:rPr>
          <w:rFonts w:ascii="Calibri" w:hAnsi="Calibri"/>
          <w:lang w:val="en-AU"/>
        </w:rPr>
        <w:t>negatived.</w:t>
      </w:r>
    </w:p>
    <w:p w14:paraId="4088A260" w14:textId="77777777" w:rsidR="000272AD" w:rsidRDefault="004F66CA" w:rsidP="00631179">
      <w:pPr>
        <w:spacing w:before="100"/>
        <w:ind w:left="720"/>
        <w:rPr>
          <w:rFonts w:ascii="Calibri" w:hAnsi="Calibri"/>
          <w:color w:val="000000"/>
          <w:lang w:val="en-AU"/>
        </w:rPr>
      </w:pPr>
      <w:r>
        <w:rPr>
          <w:rFonts w:ascii="Calibri" w:hAnsi="Calibri"/>
          <w:lang w:val="en-AU"/>
        </w:rPr>
        <w:t>Question—That the motion</w:t>
      </w:r>
      <w:r w:rsidRPr="000272AD">
        <w:rPr>
          <w:rFonts w:ascii="Calibri" w:hAnsi="Calibri"/>
          <w:color w:val="000000"/>
          <w:lang w:val="en-AU"/>
        </w:rPr>
        <w:t xml:space="preserve"> </w:t>
      </w:r>
      <w:r>
        <w:rPr>
          <w:rFonts w:ascii="Calibri" w:hAnsi="Calibri"/>
          <w:color w:val="000000"/>
          <w:lang w:val="en-AU"/>
        </w:rPr>
        <w:t>be agreed to</w:t>
      </w:r>
      <w:r w:rsidR="000272AD" w:rsidRPr="000272AD">
        <w:rPr>
          <w:rFonts w:ascii="Calibri" w:hAnsi="Calibri"/>
          <w:color w:val="000000"/>
          <w:lang w:val="en-AU"/>
        </w:rPr>
        <w:t>—put and passed.</w:t>
      </w:r>
    </w:p>
    <w:p w14:paraId="54CA24BA" w14:textId="77777777" w:rsidR="002A1642" w:rsidRPr="00184CD7" w:rsidRDefault="002A1642" w:rsidP="002A1642">
      <w:pPr>
        <w:keepNext/>
        <w:keepLines/>
        <w:tabs>
          <w:tab w:val="right" w:pos="339"/>
          <w:tab w:val="left" w:pos="720"/>
        </w:tabs>
        <w:spacing w:before="240"/>
        <w:ind w:left="720" w:hanging="720"/>
        <w:rPr>
          <w:rFonts w:ascii="Calibri" w:hAnsi="Calibri"/>
          <w:b/>
          <w:caps/>
          <w:lang w:val="en-AU"/>
        </w:rPr>
      </w:pPr>
      <w:r w:rsidRPr="00184CD7">
        <w:rPr>
          <w:rFonts w:ascii="Calibri" w:hAnsi="Calibri"/>
          <w:b/>
          <w:caps/>
          <w:lang w:val="en-AU"/>
        </w:rPr>
        <w:tab/>
      </w:r>
      <w:r w:rsidR="0099445E">
        <w:rPr>
          <w:rFonts w:ascii="Calibri" w:hAnsi="Calibri"/>
          <w:b/>
          <w:bCs/>
          <w:caps/>
          <w:lang w:val="en-AU"/>
        </w:rPr>
        <w:fldChar w:fldCharType="begin"/>
      </w:r>
      <w:r w:rsidR="0099445E">
        <w:rPr>
          <w:rFonts w:ascii="Calibri" w:hAnsi="Calibri"/>
          <w:b/>
          <w:bCs/>
          <w:caps/>
          <w:lang w:val="en-AU"/>
        </w:rPr>
        <w:instrText xml:space="preserve"> SEQ A \* MERGEFORMAT </w:instrText>
      </w:r>
      <w:r w:rsidR="0099445E">
        <w:rPr>
          <w:rFonts w:ascii="Calibri" w:hAnsi="Calibri"/>
          <w:b/>
          <w:bCs/>
          <w:caps/>
          <w:lang w:val="en-AU"/>
        </w:rPr>
        <w:fldChar w:fldCharType="separate"/>
      </w:r>
      <w:r w:rsidR="005D444D">
        <w:rPr>
          <w:rFonts w:ascii="Calibri" w:hAnsi="Calibri"/>
          <w:b/>
          <w:bCs/>
          <w:caps/>
          <w:noProof/>
          <w:lang w:val="en-AU"/>
        </w:rPr>
        <w:t>11</w:t>
      </w:r>
      <w:r w:rsidR="0099445E">
        <w:rPr>
          <w:rFonts w:ascii="Calibri" w:hAnsi="Calibri"/>
          <w:b/>
          <w:bCs/>
          <w:caps/>
          <w:lang w:val="en-AU"/>
        </w:rPr>
        <w:fldChar w:fldCharType="end"/>
      </w:r>
      <w:r w:rsidRPr="00184CD7">
        <w:rPr>
          <w:rFonts w:ascii="Calibri" w:hAnsi="Calibri"/>
          <w:b/>
          <w:caps/>
          <w:lang w:val="en-AU"/>
        </w:rPr>
        <w:tab/>
      </w:r>
      <w:r>
        <w:rPr>
          <w:rFonts w:ascii="Calibri" w:hAnsi="Calibri"/>
          <w:b/>
          <w:caps/>
          <w:lang w:val="en-AU"/>
        </w:rPr>
        <w:t>Family Violence Legislation Amendment Bill 2022</w:t>
      </w:r>
    </w:p>
    <w:p w14:paraId="69EFC3F7" w14:textId="6CE13842" w:rsidR="002A1642" w:rsidRPr="00184CD7" w:rsidRDefault="002A1642" w:rsidP="002A1642">
      <w:pPr>
        <w:spacing w:before="120"/>
        <w:ind w:left="720"/>
        <w:rPr>
          <w:rFonts w:ascii="Calibri" w:hAnsi="Calibri"/>
          <w:lang w:val="en-AU"/>
        </w:rPr>
      </w:pPr>
      <w:r w:rsidRPr="00184CD7">
        <w:rPr>
          <w:rFonts w:ascii="Calibri" w:hAnsi="Calibri"/>
          <w:lang w:val="en-AU"/>
        </w:rPr>
        <w:t>The order of the day having been read for the resumption of the debate on the question—That this Bill be agreed to in principle—</w:t>
      </w:r>
    </w:p>
    <w:p w14:paraId="2E3DD71D" w14:textId="77777777" w:rsidR="009F0AF8" w:rsidRDefault="002A1642">
      <w:pPr>
        <w:pStyle w:val="DPSEntryDetail"/>
        <w:rPr>
          <w:iCs/>
        </w:rPr>
      </w:pPr>
      <w:r w:rsidRPr="00184CD7">
        <w:rPr>
          <w:iCs/>
        </w:rPr>
        <w:t>Debate resumed</w:t>
      </w:r>
      <w:r w:rsidR="009F0AF8">
        <w:rPr>
          <w:iCs/>
        </w:rPr>
        <w:t>.</w:t>
      </w:r>
    </w:p>
    <w:p w14:paraId="15723B18" w14:textId="17382301" w:rsidR="002A1642" w:rsidRDefault="002A1642">
      <w:pPr>
        <w:pStyle w:val="DPSEntryDetail"/>
      </w:pPr>
      <w:r>
        <w:t>Debate interrupted in accordance with standing order 74 and the resumption of the debate made an order of the day for a later hour this day.</w:t>
      </w:r>
    </w:p>
    <w:p w14:paraId="5A51CD1A" w14:textId="77777777" w:rsidR="002A1642" w:rsidRPr="002A1642" w:rsidRDefault="002A1642" w:rsidP="002A1642">
      <w:pPr>
        <w:keepNext/>
        <w:keepLines/>
        <w:tabs>
          <w:tab w:val="right" w:pos="339"/>
          <w:tab w:val="left" w:pos="720"/>
        </w:tabs>
        <w:spacing w:before="240"/>
        <w:ind w:left="720" w:hanging="720"/>
        <w:jc w:val="both"/>
        <w:rPr>
          <w:rFonts w:ascii="Calibri" w:hAnsi="Calibri"/>
          <w:b/>
          <w:caps/>
        </w:rPr>
      </w:pPr>
      <w:r w:rsidRPr="002A1642">
        <w:rPr>
          <w:rFonts w:ascii="Calibri" w:hAnsi="Calibri"/>
          <w:b/>
          <w:caps/>
        </w:rPr>
        <w:tab/>
      </w:r>
      <w:r w:rsidR="0099445E">
        <w:rPr>
          <w:rFonts w:ascii="Calibri" w:hAnsi="Calibri"/>
          <w:b/>
          <w:bCs/>
          <w:caps/>
          <w:lang w:val="en-AU"/>
        </w:rPr>
        <w:fldChar w:fldCharType="begin"/>
      </w:r>
      <w:r w:rsidR="0099445E">
        <w:rPr>
          <w:rFonts w:ascii="Calibri" w:hAnsi="Calibri"/>
          <w:b/>
          <w:bCs/>
          <w:caps/>
          <w:lang w:val="en-AU"/>
        </w:rPr>
        <w:instrText xml:space="preserve"> SEQ A \* MERGEFORMAT </w:instrText>
      </w:r>
      <w:r w:rsidR="0099445E">
        <w:rPr>
          <w:rFonts w:ascii="Calibri" w:hAnsi="Calibri"/>
          <w:b/>
          <w:bCs/>
          <w:caps/>
          <w:lang w:val="en-AU"/>
        </w:rPr>
        <w:fldChar w:fldCharType="separate"/>
      </w:r>
      <w:r w:rsidR="005D444D">
        <w:rPr>
          <w:rFonts w:ascii="Calibri" w:hAnsi="Calibri"/>
          <w:b/>
          <w:bCs/>
          <w:caps/>
          <w:noProof/>
          <w:lang w:val="en-AU"/>
        </w:rPr>
        <w:t>12</w:t>
      </w:r>
      <w:r w:rsidR="0099445E">
        <w:rPr>
          <w:rFonts w:ascii="Calibri" w:hAnsi="Calibri"/>
          <w:b/>
          <w:bCs/>
          <w:caps/>
          <w:lang w:val="en-AU"/>
        </w:rPr>
        <w:fldChar w:fldCharType="end"/>
      </w:r>
      <w:r w:rsidRPr="002A1642">
        <w:rPr>
          <w:rFonts w:ascii="Calibri" w:hAnsi="Calibri"/>
          <w:b/>
          <w:caps/>
        </w:rPr>
        <w:tab/>
        <w:t>QUESTIONS</w:t>
      </w:r>
    </w:p>
    <w:p w14:paraId="0F363FEE" w14:textId="77777777" w:rsidR="002A1642" w:rsidRDefault="002A1642" w:rsidP="002A1642">
      <w:pPr>
        <w:spacing w:before="120"/>
        <w:ind w:left="720"/>
        <w:jc w:val="both"/>
        <w:rPr>
          <w:rFonts w:ascii="Calibri" w:hAnsi="Calibri"/>
          <w:lang w:val="en-AU"/>
        </w:rPr>
      </w:pPr>
      <w:r w:rsidRPr="002A1642">
        <w:rPr>
          <w:rFonts w:ascii="Calibri" w:hAnsi="Calibri"/>
          <w:lang w:val="en-AU"/>
        </w:rPr>
        <w:t>Questions without notice were asked.</w:t>
      </w:r>
    </w:p>
    <w:p w14:paraId="2F3F4D00" w14:textId="77777777" w:rsidR="005A29CD" w:rsidRPr="005A29CD" w:rsidRDefault="005A29CD" w:rsidP="005A29CD">
      <w:pPr>
        <w:keepNext/>
        <w:keepLines/>
        <w:tabs>
          <w:tab w:val="right" w:pos="339"/>
          <w:tab w:val="left" w:pos="720"/>
        </w:tabs>
        <w:spacing w:before="240"/>
        <w:ind w:left="720" w:hanging="720"/>
        <w:rPr>
          <w:rFonts w:ascii="Calibri" w:hAnsi="Calibri"/>
          <w:b/>
          <w:caps/>
        </w:rPr>
      </w:pPr>
      <w:r w:rsidRPr="005A29CD">
        <w:rPr>
          <w:rFonts w:ascii="Calibri" w:hAnsi="Calibri"/>
          <w:b/>
          <w:caps/>
        </w:rPr>
        <w:tab/>
      </w:r>
      <w:r w:rsidR="00B5310B">
        <w:rPr>
          <w:rFonts w:ascii="Calibri" w:hAnsi="Calibri"/>
          <w:b/>
          <w:bCs/>
          <w:caps/>
        </w:rPr>
        <w:fldChar w:fldCharType="begin"/>
      </w:r>
      <w:r w:rsidR="00B5310B">
        <w:rPr>
          <w:rFonts w:ascii="Calibri" w:hAnsi="Calibri"/>
          <w:b/>
          <w:bCs/>
          <w:caps/>
        </w:rPr>
        <w:instrText xml:space="preserve"> SEQ A \* MERGEFORMAT </w:instrText>
      </w:r>
      <w:r w:rsidR="00B5310B">
        <w:rPr>
          <w:rFonts w:ascii="Calibri" w:hAnsi="Calibri"/>
          <w:b/>
          <w:bCs/>
          <w:caps/>
        </w:rPr>
        <w:fldChar w:fldCharType="separate"/>
      </w:r>
      <w:r w:rsidR="005D444D">
        <w:rPr>
          <w:rFonts w:ascii="Calibri" w:hAnsi="Calibri"/>
          <w:b/>
          <w:bCs/>
          <w:caps/>
          <w:noProof/>
        </w:rPr>
        <w:t>13</w:t>
      </w:r>
      <w:r w:rsidR="00B5310B">
        <w:rPr>
          <w:rFonts w:ascii="Calibri" w:hAnsi="Calibri"/>
          <w:b/>
          <w:bCs/>
          <w:caps/>
        </w:rPr>
        <w:fldChar w:fldCharType="end"/>
      </w:r>
      <w:r w:rsidRPr="005A29CD">
        <w:rPr>
          <w:rFonts w:ascii="Calibri" w:hAnsi="Calibri"/>
          <w:b/>
          <w:caps/>
        </w:rPr>
        <w:tab/>
      </w:r>
      <w:r>
        <w:rPr>
          <w:rFonts w:ascii="Calibri" w:hAnsi="Calibri"/>
          <w:b/>
          <w:caps/>
        </w:rPr>
        <w:t>PAPER</w:t>
      </w:r>
    </w:p>
    <w:p w14:paraId="2A79D40A" w14:textId="77777777" w:rsidR="005A29CD" w:rsidRPr="005A29CD" w:rsidRDefault="005A29CD" w:rsidP="005A29CD">
      <w:pPr>
        <w:tabs>
          <w:tab w:val="left" w:pos="1197"/>
          <w:tab w:val="left" w:pos="1767"/>
        </w:tabs>
        <w:spacing w:before="120"/>
        <w:ind w:left="720"/>
        <w:rPr>
          <w:rFonts w:ascii="Calibri" w:hAnsi="Calibri"/>
          <w:lang w:val="en-AU"/>
        </w:rPr>
      </w:pPr>
      <w:r>
        <w:rPr>
          <w:rFonts w:ascii="Calibri" w:hAnsi="Calibri"/>
          <w:lang w:val="en-AU"/>
        </w:rPr>
        <w:t>Ms Lee (Leader of the Opposition)</w:t>
      </w:r>
      <w:r w:rsidRPr="005A29CD">
        <w:rPr>
          <w:rFonts w:ascii="Calibri" w:hAnsi="Calibri"/>
          <w:lang w:val="en-AU"/>
        </w:rPr>
        <w:t>, by leave, presented the following paper:</w:t>
      </w:r>
    </w:p>
    <w:p w14:paraId="1EC851B6" w14:textId="77777777" w:rsidR="005A29CD" w:rsidRPr="005A29CD" w:rsidRDefault="005A29CD" w:rsidP="005A29CD">
      <w:pPr>
        <w:tabs>
          <w:tab w:val="left" w:pos="1197"/>
          <w:tab w:val="left" w:pos="1767"/>
        </w:tabs>
        <w:spacing w:before="120"/>
        <w:ind w:left="720"/>
        <w:rPr>
          <w:rFonts w:ascii="Calibri" w:hAnsi="Calibri"/>
          <w:lang w:val="en-AU"/>
        </w:rPr>
      </w:pPr>
      <w:r>
        <w:rPr>
          <w:rFonts w:ascii="Calibri" w:hAnsi="Calibri"/>
          <w:lang w:val="en-AU"/>
        </w:rPr>
        <w:t>Canberra Institute of Technology Board—Canberra Institute of Technology Annual Report 2018—Copy of page 18</w:t>
      </w:r>
      <w:r w:rsidRPr="005A29CD">
        <w:rPr>
          <w:rFonts w:ascii="Calibri" w:hAnsi="Calibri"/>
          <w:lang w:val="en-AU"/>
        </w:rPr>
        <w:t>.</w:t>
      </w:r>
    </w:p>
    <w:p w14:paraId="05F370F0" w14:textId="77777777" w:rsidR="0080550E" w:rsidRPr="0080550E" w:rsidRDefault="0080550E" w:rsidP="0080550E">
      <w:pPr>
        <w:keepNext/>
        <w:keepLines/>
        <w:tabs>
          <w:tab w:val="right" w:pos="339"/>
          <w:tab w:val="left" w:pos="720"/>
        </w:tabs>
        <w:spacing w:before="240"/>
        <w:ind w:left="720" w:hanging="720"/>
        <w:jc w:val="both"/>
        <w:rPr>
          <w:rFonts w:ascii="Calibri" w:hAnsi="Calibri"/>
          <w:b/>
          <w:caps/>
        </w:rPr>
      </w:pPr>
      <w:r w:rsidRPr="0080550E">
        <w:rPr>
          <w:rFonts w:ascii="Calibri" w:hAnsi="Calibri"/>
          <w:b/>
          <w:caps/>
        </w:rPr>
        <w:tab/>
      </w:r>
      <w:r w:rsidR="00711787">
        <w:rPr>
          <w:rFonts w:ascii="Calibri" w:hAnsi="Calibri"/>
          <w:b/>
          <w:bCs/>
          <w:caps/>
        </w:rPr>
        <w:fldChar w:fldCharType="begin"/>
      </w:r>
      <w:r w:rsidR="00711787">
        <w:rPr>
          <w:rFonts w:ascii="Calibri" w:hAnsi="Calibri"/>
          <w:b/>
          <w:bCs/>
          <w:caps/>
        </w:rPr>
        <w:instrText xml:space="preserve"> SEQ A \* MERGEFORMAT </w:instrText>
      </w:r>
      <w:r w:rsidR="00711787">
        <w:rPr>
          <w:rFonts w:ascii="Calibri" w:hAnsi="Calibri"/>
          <w:b/>
          <w:bCs/>
          <w:caps/>
        </w:rPr>
        <w:fldChar w:fldCharType="separate"/>
      </w:r>
      <w:r w:rsidR="005D444D">
        <w:rPr>
          <w:rFonts w:ascii="Calibri" w:hAnsi="Calibri"/>
          <w:b/>
          <w:bCs/>
          <w:caps/>
          <w:noProof/>
        </w:rPr>
        <w:t>14</w:t>
      </w:r>
      <w:r w:rsidR="00711787">
        <w:rPr>
          <w:rFonts w:ascii="Calibri" w:hAnsi="Calibri"/>
          <w:b/>
          <w:bCs/>
          <w:caps/>
        </w:rPr>
        <w:fldChar w:fldCharType="end"/>
      </w:r>
      <w:r w:rsidRPr="0080550E">
        <w:rPr>
          <w:rFonts w:ascii="Calibri" w:hAnsi="Calibri"/>
          <w:b/>
          <w:caps/>
        </w:rPr>
        <w:tab/>
        <w:t>PRESENTATION OF PAPER</w:t>
      </w:r>
      <w:r>
        <w:rPr>
          <w:rFonts w:ascii="Calibri" w:hAnsi="Calibri"/>
          <w:b/>
          <w:caps/>
        </w:rPr>
        <w:t>s</w:t>
      </w:r>
    </w:p>
    <w:p w14:paraId="6740550B" w14:textId="77777777" w:rsidR="0080550E" w:rsidRPr="0080550E" w:rsidRDefault="0080550E" w:rsidP="00631179">
      <w:pPr>
        <w:tabs>
          <w:tab w:val="left" w:pos="1197"/>
          <w:tab w:val="left" w:pos="1767"/>
        </w:tabs>
        <w:spacing w:before="80"/>
        <w:ind w:left="720"/>
        <w:jc w:val="both"/>
        <w:rPr>
          <w:rFonts w:ascii="Calibri" w:hAnsi="Calibri"/>
          <w:lang w:val="en-AU"/>
        </w:rPr>
      </w:pPr>
      <w:r w:rsidRPr="0080550E">
        <w:rPr>
          <w:rFonts w:ascii="Calibri" w:hAnsi="Calibri"/>
          <w:lang w:val="en-AU"/>
        </w:rPr>
        <w:t>The Speaker presented the following paper</w:t>
      </w:r>
      <w:r>
        <w:rPr>
          <w:rFonts w:ascii="Calibri" w:hAnsi="Calibri"/>
          <w:lang w:val="en-AU"/>
        </w:rPr>
        <w:t>s</w:t>
      </w:r>
      <w:r w:rsidRPr="0080550E">
        <w:rPr>
          <w:rFonts w:ascii="Calibri" w:hAnsi="Calibri"/>
          <w:lang w:val="en-AU"/>
        </w:rPr>
        <w:t>:</w:t>
      </w:r>
    </w:p>
    <w:p w14:paraId="2A0B6721" w14:textId="77777777" w:rsidR="0080550E" w:rsidRDefault="0080550E" w:rsidP="00631179">
      <w:pPr>
        <w:tabs>
          <w:tab w:val="left" w:pos="1197"/>
          <w:tab w:val="left" w:pos="1767"/>
        </w:tabs>
        <w:spacing w:before="80"/>
        <w:ind w:left="720"/>
        <w:jc w:val="both"/>
        <w:rPr>
          <w:rFonts w:ascii="Calibri" w:hAnsi="Calibri"/>
          <w:lang w:val="en-AU"/>
        </w:rPr>
      </w:pPr>
      <w:r>
        <w:rPr>
          <w:rFonts w:ascii="Calibri" w:hAnsi="Calibri"/>
          <w:lang w:val="en-AU"/>
        </w:rPr>
        <w:t>Inspector of Correctional Services Act, pursuant to subsection 30(2)—Report of a Review of a Critical Incident by the ACT Inspector of Correctional Services—</w:t>
      </w:r>
      <w:r w:rsidR="00E63897" w:rsidRPr="00E63897">
        <w:t xml:space="preserve"> </w:t>
      </w:r>
      <w:r w:rsidR="00E63897">
        <w:rPr>
          <w:rFonts w:ascii="Calibri" w:hAnsi="Calibri"/>
          <w:lang w:val="en-AU"/>
        </w:rPr>
        <w:t xml:space="preserve">Death in custody at the </w:t>
      </w:r>
      <w:r w:rsidR="00E63897" w:rsidRPr="00E63897">
        <w:rPr>
          <w:rFonts w:ascii="Calibri" w:hAnsi="Calibri"/>
          <w:lang w:val="en-AU"/>
        </w:rPr>
        <w:t>Alexander Maconochie Centre</w:t>
      </w:r>
      <w:r w:rsidR="00E63897">
        <w:rPr>
          <w:rFonts w:ascii="Calibri" w:hAnsi="Calibri"/>
          <w:lang w:val="en-AU"/>
        </w:rPr>
        <w:t xml:space="preserve"> </w:t>
      </w:r>
      <w:r w:rsidR="00E63897" w:rsidRPr="00E63897">
        <w:rPr>
          <w:rFonts w:ascii="Calibri" w:hAnsi="Calibri"/>
          <w:lang w:val="en-AU"/>
        </w:rPr>
        <w:t>on 1 February 2022 (CIR 03/22)</w:t>
      </w:r>
      <w:r w:rsidR="00E63897">
        <w:rPr>
          <w:rFonts w:ascii="Calibri" w:hAnsi="Calibri"/>
          <w:lang w:val="en-AU"/>
        </w:rPr>
        <w:t>, dated August 2022.</w:t>
      </w:r>
    </w:p>
    <w:p w14:paraId="1280388E" w14:textId="77777777" w:rsidR="00E63897" w:rsidRDefault="00E63897" w:rsidP="00631179">
      <w:pPr>
        <w:pStyle w:val="DPSEntryDetail"/>
        <w:spacing w:before="80"/>
      </w:pPr>
      <w:r>
        <w:t>Commissioner for Standards, pursuant to Continuing Resolution 5AA of the Assembly of 31 October 2013, as amended—Annual report 2021/2022, dated 1 July 2022.</w:t>
      </w:r>
    </w:p>
    <w:p w14:paraId="5C0651B6" w14:textId="77777777" w:rsidR="00E63897" w:rsidRPr="00E63897" w:rsidRDefault="00E63897" w:rsidP="00E63897">
      <w:pPr>
        <w:keepNext/>
        <w:keepLines/>
        <w:tabs>
          <w:tab w:val="right" w:pos="339"/>
          <w:tab w:val="left" w:pos="720"/>
        </w:tabs>
        <w:spacing w:before="240"/>
        <w:ind w:left="720" w:hanging="720"/>
        <w:rPr>
          <w:rFonts w:ascii="Calibri" w:hAnsi="Calibri"/>
          <w:b/>
          <w:lang w:val="en-AU"/>
        </w:rPr>
      </w:pPr>
      <w:r w:rsidRPr="00E63897">
        <w:rPr>
          <w:rFonts w:ascii="Calibri" w:hAnsi="Calibri"/>
          <w:b/>
          <w:lang w:val="en-AU"/>
        </w:rPr>
        <w:tab/>
      </w:r>
      <w:r w:rsidR="00711787">
        <w:rPr>
          <w:rFonts w:ascii="Calibri" w:hAnsi="Calibri"/>
          <w:b/>
          <w:bCs/>
          <w:lang w:val="en-AU"/>
        </w:rPr>
        <w:fldChar w:fldCharType="begin"/>
      </w:r>
      <w:r w:rsidR="00711787">
        <w:rPr>
          <w:rFonts w:ascii="Calibri" w:hAnsi="Calibri"/>
          <w:b/>
          <w:bCs/>
          <w:lang w:val="en-AU"/>
        </w:rPr>
        <w:instrText xml:space="preserve"> SEQ A \* MERGEFORMAT </w:instrText>
      </w:r>
      <w:r w:rsidR="00711787">
        <w:rPr>
          <w:rFonts w:ascii="Calibri" w:hAnsi="Calibri"/>
          <w:b/>
          <w:bCs/>
          <w:lang w:val="en-AU"/>
        </w:rPr>
        <w:fldChar w:fldCharType="separate"/>
      </w:r>
      <w:r w:rsidR="005D444D">
        <w:rPr>
          <w:rFonts w:ascii="Calibri" w:hAnsi="Calibri"/>
          <w:b/>
          <w:bCs/>
          <w:noProof/>
          <w:lang w:val="en-AU"/>
        </w:rPr>
        <w:t>15</w:t>
      </w:r>
      <w:r w:rsidR="00711787">
        <w:rPr>
          <w:rFonts w:ascii="Calibri" w:hAnsi="Calibri"/>
          <w:b/>
          <w:bCs/>
          <w:lang w:val="en-AU"/>
        </w:rPr>
        <w:fldChar w:fldCharType="end"/>
      </w:r>
      <w:r w:rsidRPr="00E63897">
        <w:rPr>
          <w:rFonts w:ascii="Calibri" w:hAnsi="Calibri"/>
          <w:b/>
          <w:lang w:val="en-AU"/>
        </w:rPr>
        <w:tab/>
        <w:t>PRESENTATION OF PAPERS</w:t>
      </w:r>
    </w:p>
    <w:p w14:paraId="7979A0CF" w14:textId="77777777" w:rsidR="00E63897" w:rsidRPr="00E63897" w:rsidRDefault="00E63897" w:rsidP="00631179">
      <w:pPr>
        <w:spacing w:before="80"/>
        <w:ind w:left="720"/>
        <w:rPr>
          <w:rFonts w:ascii="Calibri" w:hAnsi="Calibri"/>
          <w:lang w:val="en-AU"/>
        </w:rPr>
      </w:pPr>
      <w:r w:rsidRPr="00E63897">
        <w:rPr>
          <w:rFonts w:ascii="Calibri" w:hAnsi="Calibri"/>
          <w:lang w:val="en-AU"/>
        </w:rPr>
        <w:t>Mr Gentleman (Manager of Government Business) presented the following papers:</w:t>
      </w:r>
    </w:p>
    <w:p w14:paraId="4A1B2267" w14:textId="77777777" w:rsidR="00E63897" w:rsidRDefault="00C12EBB" w:rsidP="00631179">
      <w:pPr>
        <w:spacing w:before="80"/>
        <w:ind w:left="720"/>
        <w:rPr>
          <w:rFonts w:ascii="Calibri" w:hAnsi="Calibri"/>
          <w:lang w:val="en-AU"/>
        </w:rPr>
      </w:pPr>
      <w:r w:rsidRPr="002354D4">
        <w:rPr>
          <w:rFonts w:ascii="Calibri" w:hAnsi="Calibri"/>
          <w:i/>
          <w:lang w:val="en-AU"/>
        </w:rPr>
        <w:t>Confiscation of Criminal Assets (Unexplained Wealth) Amendment Act 2020</w:t>
      </w:r>
      <w:r>
        <w:rPr>
          <w:rFonts w:ascii="Calibri" w:hAnsi="Calibri"/>
          <w:lang w:val="en-AU"/>
        </w:rPr>
        <w:t>, pursuant to section 258A—Statutory Review</w:t>
      </w:r>
      <w:r w:rsidR="00E63897" w:rsidRPr="00E63897">
        <w:rPr>
          <w:rFonts w:ascii="Calibri" w:hAnsi="Calibri"/>
          <w:lang w:val="en-AU"/>
        </w:rPr>
        <w:t xml:space="preserve">, dated </w:t>
      </w:r>
      <w:r>
        <w:rPr>
          <w:rFonts w:ascii="Calibri" w:hAnsi="Calibri"/>
          <w:lang w:val="en-AU"/>
        </w:rPr>
        <w:t>August 2022, together with a statement</w:t>
      </w:r>
      <w:r w:rsidR="005929CD">
        <w:rPr>
          <w:rFonts w:ascii="Calibri" w:hAnsi="Calibri"/>
          <w:lang w:val="en-AU"/>
        </w:rPr>
        <w:t xml:space="preserve"> dated August 2022</w:t>
      </w:r>
      <w:r w:rsidR="00E63897" w:rsidRPr="00E63897">
        <w:rPr>
          <w:rFonts w:ascii="Calibri" w:hAnsi="Calibri"/>
          <w:lang w:val="en-AU"/>
        </w:rPr>
        <w:t>.</w:t>
      </w:r>
    </w:p>
    <w:p w14:paraId="0E03B757" w14:textId="77777777" w:rsidR="00550D81" w:rsidRPr="00E63897" w:rsidRDefault="00550D81" w:rsidP="00631179">
      <w:pPr>
        <w:spacing w:before="80"/>
        <w:ind w:left="720"/>
        <w:rPr>
          <w:rFonts w:ascii="Calibri" w:hAnsi="Calibri"/>
          <w:lang w:val="en-AU"/>
        </w:rPr>
      </w:pPr>
      <w:r>
        <w:rPr>
          <w:rFonts w:ascii="Calibri" w:hAnsi="Calibri"/>
          <w:lang w:val="en-AU"/>
        </w:rPr>
        <w:lastRenderedPageBreak/>
        <w:t>Language challenges facing Canberra</w:t>
      </w:r>
      <w:r w:rsidR="008C1D68">
        <w:rPr>
          <w:rFonts w:ascii="Calibri" w:hAnsi="Calibri"/>
          <w:lang w:val="en-AU"/>
        </w:rPr>
        <w:t>’</w:t>
      </w:r>
      <w:r>
        <w:rPr>
          <w:rFonts w:ascii="Calibri" w:hAnsi="Calibri"/>
          <w:lang w:val="en-AU"/>
        </w:rPr>
        <w:t>s multicultural community—Government response to the resolution of the Assembly of 4 August 2021</w:t>
      </w:r>
      <w:r w:rsidRPr="00E63897">
        <w:rPr>
          <w:rFonts w:ascii="Calibri" w:hAnsi="Calibri"/>
          <w:lang w:val="en-AU"/>
        </w:rPr>
        <w:t>, dated</w:t>
      </w:r>
      <w:r>
        <w:rPr>
          <w:rFonts w:ascii="Calibri" w:hAnsi="Calibri"/>
          <w:lang w:val="en-AU"/>
        </w:rPr>
        <w:t xml:space="preserve"> August 2022.</w:t>
      </w:r>
    </w:p>
    <w:p w14:paraId="3F9D49FD" w14:textId="77777777" w:rsidR="00550D81" w:rsidRDefault="00550D81" w:rsidP="00631179">
      <w:pPr>
        <w:spacing w:before="80"/>
        <w:ind w:left="720"/>
        <w:rPr>
          <w:rFonts w:ascii="Calibri" w:hAnsi="Calibri"/>
          <w:lang w:val="en-AU"/>
        </w:rPr>
      </w:pPr>
      <w:r>
        <w:rPr>
          <w:rFonts w:ascii="Calibri" w:hAnsi="Calibri"/>
          <w:lang w:val="en-AU"/>
        </w:rPr>
        <w:t>Towards our Vision:—</w:t>
      </w:r>
    </w:p>
    <w:p w14:paraId="102C5065" w14:textId="77777777" w:rsidR="00550D81" w:rsidRDefault="00550D81" w:rsidP="00631179">
      <w:pPr>
        <w:pStyle w:val="DPSEntryDetailIndentLev1"/>
        <w:spacing w:before="80"/>
      </w:pPr>
      <w:r>
        <w:t>Mental Health Portfolio Action Plan—2022.</w:t>
      </w:r>
    </w:p>
    <w:p w14:paraId="0F14F23C" w14:textId="77777777" w:rsidR="00550D81" w:rsidRDefault="00550D81" w:rsidP="00631179">
      <w:pPr>
        <w:pStyle w:val="DPSEntryDetailIndentLev1"/>
        <w:spacing w:before="80"/>
      </w:pPr>
      <w:r>
        <w:t>Taking a</w:t>
      </w:r>
      <w:r w:rsidRPr="00E63897">
        <w:t xml:space="preserve"> Strategic Approach to Mental Health in the ACT</w:t>
      </w:r>
      <w:r>
        <w:t>.</w:t>
      </w:r>
    </w:p>
    <w:p w14:paraId="319D9C79" w14:textId="77777777" w:rsidR="00550D81" w:rsidRDefault="00550D81" w:rsidP="00631179">
      <w:pPr>
        <w:pStyle w:val="DPSEntryDetailIndentLev1"/>
        <w:spacing w:before="80"/>
      </w:pPr>
      <w:r>
        <w:t>Statement.</w:t>
      </w:r>
    </w:p>
    <w:p w14:paraId="06889C09" w14:textId="77777777" w:rsidR="00550D81" w:rsidRPr="002865E0" w:rsidRDefault="006B2CAE" w:rsidP="00550D81">
      <w:pPr>
        <w:keepNext/>
        <w:keepLines/>
        <w:tabs>
          <w:tab w:val="right" w:pos="339"/>
          <w:tab w:val="left" w:pos="720"/>
        </w:tabs>
        <w:spacing w:before="240"/>
        <w:ind w:left="720" w:hanging="720"/>
        <w:rPr>
          <w:rFonts w:ascii="Calibri" w:hAnsi="Calibri"/>
          <w:b/>
          <w:lang w:val="en-AU"/>
        </w:rPr>
      </w:pPr>
      <w:r w:rsidRPr="00550D81">
        <w:rPr>
          <w:rFonts w:ascii="Calibri" w:hAnsi="Calibri"/>
          <w:b/>
          <w:caps/>
        </w:rPr>
        <w:tab/>
      </w:r>
      <w:r w:rsidR="00B5310B">
        <w:rPr>
          <w:rFonts w:ascii="Calibri" w:hAnsi="Calibri"/>
          <w:b/>
          <w:bCs/>
          <w:caps/>
        </w:rPr>
        <w:fldChar w:fldCharType="begin"/>
      </w:r>
      <w:r w:rsidR="00B5310B">
        <w:rPr>
          <w:rFonts w:ascii="Calibri" w:hAnsi="Calibri"/>
          <w:b/>
          <w:bCs/>
          <w:caps/>
        </w:rPr>
        <w:instrText xml:space="preserve"> SEQ A \* MERGEFORMAT </w:instrText>
      </w:r>
      <w:r w:rsidR="00B5310B">
        <w:rPr>
          <w:rFonts w:ascii="Calibri" w:hAnsi="Calibri"/>
          <w:b/>
          <w:bCs/>
          <w:caps/>
        </w:rPr>
        <w:fldChar w:fldCharType="separate"/>
      </w:r>
      <w:r w:rsidR="005D444D">
        <w:rPr>
          <w:rFonts w:ascii="Calibri" w:hAnsi="Calibri"/>
          <w:b/>
          <w:bCs/>
          <w:caps/>
          <w:noProof/>
        </w:rPr>
        <w:t>16</w:t>
      </w:r>
      <w:r w:rsidR="00B5310B">
        <w:rPr>
          <w:rFonts w:ascii="Calibri" w:hAnsi="Calibri"/>
          <w:b/>
          <w:bCs/>
          <w:caps/>
        </w:rPr>
        <w:fldChar w:fldCharType="end"/>
      </w:r>
      <w:r w:rsidRPr="00550D81">
        <w:rPr>
          <w:rFonts w:ascii="Calibri" w:hAnsi="Calibri"/>
          <w:b/>
          <w:caps/>
        </w:rPr>
        <w:tab/>
      </w:r>
      <w:r w:rsidR="00550D81" w:rsidRPr="002865E0">
        <w:rPr>
          <w:rFonts w:ascii="Calibri" w:hAnsi="Calibri"/>
          <w:b/>
          <w:lang w:val="en-AU"/>
        </w:rPr>
        <w:t>LANGUAGE CHALLENGES FACING CANBERRA</w:t>
      </w:r>
      <w:r w:rsidR="008C1D68">
        <w:rPr>
          <w:rFonts w:ascii="Calibri" w:hAnsi="Calibri"/>
          <w:b/>
          <w:lang w:val="en-AU"/>
        </w:rPr>
        <w:t>’</w:t>
      </w:r>
      <w:r w:rsidR="00550D81" w:rsidRPr="002865E0">
        <w:rPr>
          <w:rFonts w:ascii="Calibri" w:hAnsi="Calibri"/>
          <w:b/>
          <w:lang w:val="en-AU"/>
        </w:rPr>
        <w:t>S MULTICULTURAL COMMUNITY—GOVERNMENT RESPONSE TO THE RESOLUTION OF THE ASSEMBLY—MOTION TO TAKE NOTE OF PAPER</w:t>
      </w:r>
    </w:p>
    <w:p w14:paraId="41D6C316" w14:textId="5FA3ADE9" w:rsidR="00550D81" w:rsidRPr="002865E0" w:rsidRDefault="00550D81" w:rsidP="00550D81">
      <w:pPr>
        <w:spacing w:before="120"/>
        <w:ind w:left="720"/>
        <w:rPr>
          <w:rFonts w:ascii="Calibri" w:hAnsi="Calibri"/>
          <w:lang w:val="en-AU"/>
        </w:rPr>
      </w:pPr>
      <w:r w:rsidRPr="002865E0">
        <w:rPr>
          <w:rFonts w:ascii="Calibri" w:hAnsi="Calibri"/>
          <w:lang w:val="en-AU"/>
        </w:rPr>
        <w:t>Mr Gentleman (Manager of Government Business), pursuant to standing order 211, moved—That the Assembly take note of the following paper:</w:t>
      </w:r>
    </w:p>
    <w:p w14:paraId="6706F736" w14:textId="77777777" w:rsidR="00550D81" w:rsidRDefault="00550D81" w:rsidP="00550D81">
      <w:pPr>
        <w:spacing w:before="120"/>
        <w:ind w:left="720"/>
        <w:rPr>
          <w:rFonts w:ascii="Calibri" w:hAnsi="Calibri"/>
          <w:lang w:val="en-AU"/>
        </w:rPr>
      </w:pPr>
      <w:r>
        <w:rPr>
          <w:rFonts w:ascii="Calibri" w:hAnsi="Calibri"/>
          <w:lang w:val="en-AU"/>
        </w:rPr>
        <w:t>Language challenges facing Canberra</w:t>
      </w:r>
      <w:r w:rsidR="008C1D68">
        <w:rPr>
          <w:rFonts w:ascii="Calibri" w:hAnsi="Calibri"/>
          <w:lang w:val="en-AU"/>
        </w:rPr>
        <w:t>’</w:t>
      </w:r>
      <w:r>
        <w:rPr>
          <w:rFonts w:ascii="Calibri" w:hAnsi="Calibri"/>
          <w:lang w:val="en-AU"/>
        </w:rPr>
        <w:t>s multicultural community—Government response to the resolution of the Assembly</w:t>
      </w:r>
      <w:r w:rsidRPr="002865E0">
        <w:rPr>
          <w:rFonts w:ascii="Calibri" w:hAnsi="Calibri"/>
          <w:lang w:val="en-AU"/>
        </w:rPr>
        <w:t>.</w:t>
      </w:r>
    </w:p>
    <w:p w14:paraId="1146B2C1" w14:textId="2553A79A" w:rsidR="002354D4" w:rsidRDefault="002354D4" w:rsidP="00550D81">
      <w:pPr>
        <w:spacing w:before="120"/>
        <w:ind w:left="720"/>
        <w:rPr>
          <w:rFonts w:ascii="Calibri" w:hAnsi="Calibri"/>
          <w:lang w:val="en-AU"/>
        </w:rPr>
      </w:pPr>
      <w:r>
        <w:rPr>
          <w:rFonts w:ascii="Calibri" w:hAnsi="Calibri"/>
          <w:i/>
          <w:lang w:val="en-AU"/>
        </w:rPr>
        <w:t xml:space="preserve">Paper: </w:t>
      </w:r>
      <w:r>
        <w:rPr>
          <w:rFonts w:ascii="Calibri" w:hAnsi="Calibri"/>
          <w:lang w:val="en-AU"/>
        </w:rPr>
        <w:t xml:space="preserve">Ms Cheyne (Minister for Multicultural Affairs) presented the following paper: </w:t>
      </w:r>
    </w:p>
    <w:p w14:paraId="60444B50" w14:textId="77777777" w:rsidR="002354D4" w:rsidRDefault="002354D4" w:rsidP="00550D81">
      <w:pPr>
        <w:spacing w:before="120"/>
        <w:ind w:left="720"/>
        <w:rPr>
          <w:rFonts w:ascii="Calibri" w:hAnsi="Calibri"/>
          <w:lang w:val="en-AU"/>
        </w:rPr>
      </w:pPr>
      <w:r>
        <w:rPr>
          <w:rFonts w:ascii="Calibri" w:hAnsi="Calibri"/>
          <w:lang w:val="en-AU"/>
        </w:rPr>
        <w:t>Language challenges facing Canberra’s multicultural community—Government response to the resolution of the Assembly—Tabling statement, dated August 2022.</w:t>
      </w:r>
    </w:p>
    <w:p w14:paraId="370A148E" w14:textId="77777777" w:rsidR="00550D81" w:rsidRDefault="00550D81" w:rsidP="00550D81">
      <w:pPr>
        <w:spacing w:before="120"/>
        <w:ind w:left="720"/>
        <w:rPr>
          <w:rFonts w:ascii="Calibri" w:hAnsi="Calibri"/>
          <w:lang w:val="en-AU"/>
        </w:rPr>
      </w:pPr>
      <w:r w:rsidRPr="002865E0">
        <w:rPr>
          <w:rFonts w:ascii="Calibri" w:hAnsi="Calibri"/>
          <w:lang w:val="en-AU"/>
        </w:rPr>
        <w:t>Debate adjourned (</w:t>
      </w:r>
      <w:r>
        <w:rPr>
          <w:rFonts w:ascii="Calibri" w:hAnsi="Calibri"/>
          <w:lang w:val="en-AU"/>
        </w:rPr>
        <w:t>Mr Braddock</w:t>
      </w:r>
      <w:r w:rsidRPr="002865E0">
        <w:rPr>
          <w:rFonts w:ascii="Calibri" w:hAnsi="Calibri"/>
          <w:lang w:val="en-AU"/>
        </w:rPr>
        <w:t>) and the resumption of the debate made an order of the day for the next sitting.</w:t>
      </w:r>
    </w:p>
    <w:p w14:paraId="18C352EC" w14:textId="77777777" w:rsidR="00550D81" w:rsidRPr="00916F71" w:rsidRDefault="006B2CAE" w:rsidP="00550D81">
      <w:pPr>
        <w:keepNext/>
        <w:keepLines/>
        <w:tabs>
          <w:tab w:val="right" w:pos="339"/>
          <w:tab w:val="left" w:pos="720"/>
        </w:tabs>
        <w:spacing w:before="240"/>
        <w:ind w:left="720" w:hanging="720"/>
        <w:rPr>
          <w:rFonts w:ascii="Calibri" w:hAnsi="Calibri"/>
          <w:b/>
          <w:lang w:val="en-AU"/>
        </w:rPr>
      </w:pPr>
      <w:r w:rsidRPr="00550D81">
        <w:rPr>
          <w:rFonts w:ascii="Calibri" w:hAnsi="Calibri"/>
          <w:b/>
          <w:caps/>
        </w:rPr>
        <w:tab/>
      </w:r>
      <w:r w:rsidR="00B5310B">
        <w:rPr>
          <w:rFonts w:ascii="Calibri" w:hAnsi="Calibri"/>
          <w:b/>
          <w:bCs/>
          <w:caps/>
        </w:rPr>
        <w:fldChar w:fldCharType="begin"/>
      </w:r>
      <w:r w:rsidR="00B5310B">
        <w:rPr>
          <w:rFonts w:ascii="Calibri" w:hAnsi="Calibri"/>
          <w:b/>
          <w:bCs/>
          <w:caps/>
        </w:rPr>
        <w:instrText xml:space="preserve"> SEQ A \* MERGEFORMAT </w:instrText>
      </w:r>
      <w:r w:rsidR="00B5310B">
        <w:rPr>
          <w:rFonts w:ascii="Calibri" w:hAnsi="Calibri"/>
          <w:b/>
          <w:bCs/>
          <w:caps/>
        </w:rPr>
        <w:fldChar w:fldCharType="separate"/>
      </w:r>
      <w:r w:rsidR="005D444D">
        <w:rPr>
          <w:rFonts w:ascii="Calibri" w:hAnsi="Calibri"/>
          <w:b/>
          <w:bCs/>
          <w:caps/>
          <w:noProof/>
        </w:rPr>
        <w:t>17</w:t>
      </w:r>
      <w:r w:rsidR="00B5310B">
        <w:rPr>
          <w:rFonts w:ascii="Calibri" w:hAnsi="Calibri"/>
          <w:b/>
          <w:bCs/>
          <w:caps/>
        </w:rPr>
        <w:fldChar w:fldCharType="end"/>
      </w:r>
      <w:r w:rsidRPr="00550D81">
        <w:rPr>
          <w:rFonts w:ascii="Calibri" w:hAnsi="Calibri"/>
          <w:b/>
          <w:caps/>
        </w:rPr>
        <w:tab/>
      </w:r>
      <w:r w:rsidR="00550D81" w:rsidRPr="00916F71">
        <w:rPr>
          <w:rFonts w:ascii="Calibri" w:hAnsi="Calibri"/>
          <w:b/>
          <w:lang w:val="en-AU"/>
        </w:rPr>
        <w:t>CONFISCATION OF CRIMINAL ASSETS (UNEXPLAINED WEALTH) AMENDMENT ACT 2020—STATUTORY REVIEW—MOTION TO TAKE NOTE OF PAPER</w:t>
      </w:r>
      <w:r w:rsidR="002E479D">
        <w:rPr>
          <w:rFonts w:ascii="Calibri" w:hAnsi="Calibri"/>
          <w:b/>
          <w:lang w:val="en-AU"/>
        </w:rPr>
        <w:t>S</w:t>
      </w:r>
    </w:p>
    <w:p w14:paraId="1850D837" w14:textId="15517E43" w:rsidR="00550D81" w:rsidRPr="00916F71" w:rsidRDefault="00550D81" w:rsidP="00550D81">
      <w:pPr>
        <w:spacing w:before="120"/>
        <w:ind w:left="720"/>
        <w:rPr>
          <w:rFonts w:ascii="Calibri" w:hAnsi="Calibri"/>
          <w:lang w:val="en-AU"/>
        </w:rPr>
      </w:pPr>
      <w:r w:rsidRPr="00916F71">
        <w:rPr>
          <w:rFonts w:ascii="Calibri" w:hAnsi="Calibri"/>
          <w:lang w:val="en-AU"/>
        </w:rPr>
        <w:t>Mr Gentleman (Manager of Government Business), pursuant to standing order 211, moved—That the Assembly take note of the following paper</w:t>
      </w:r>
      <w:r w:rsidR="002E479D">
        <w:rPr>
          <w:rFonts w:ascii="Calibri" w:hAnsi="Calibri"/>
          <w:lang w:val="en-AU"/>
        </w:rPr>
        <w:t>s</w:t>
      </w:r>
      <w:r w:rsidRPr="00916F71">
        <w:rPr>
          <w:rFonts w:ascii="Calibri" w:hAnsi="Calibri"/>
          <w:lang w:val="en-AU"/>
        </w:rPr>
        <w:t>:</w:t>
      </w:r>
    </w:p>
    <w:p w14:paraId="70837D76" w14:textId="77777777" w:rsidR="00550D81" w:rsidRDefault="00550D81" w:rsidP="00550D81">
      <w:pPr>
        <w:spacing w:before="120"/>
        <w:ind w:left="720"/>
        <w:rPr>
          <w:rFonts w:ascii="Calibri" w:hAnsi="Calibri"/>
          <w:lang w:val="en-AU"/>
        </w:rPr>
      </w:pPr>
      <w:r w:rsidRPr="002354D4">
        <w:rPr>
          <w:rFonts w:ascii="Calibri" w:hAnsi="Calibri"/>
          <w:i/>
          <w:lang w:val="en-AU"/>
        </w:rPr>
        <w:t>Confiscation of Criminal Assets (Unexplained Wealth) Amendment Act 2020</w:t>
      </w:r>
      <w:r>
        <w:rPr>
          <w:rFonts w:ascii="Calibri" w:hAnsi="Calibri"/>
          <w:lang w:val="en-AU"/>
        </w:rPr>
        <w:t>, pursuant to section 258A—Statutory Review</w:t>
      </w:r>
      <w:r w:rsidR="002E479D">
        <w:rPr>
          <w:rFonts w:ascii="Calibri" w:hAnsi="Calibri"/>
          <w:lang w:val="en-AU"/>
        </w:rPr>
        <w:t>, together with a statement</w:t>
      </w:r>
      <w:r w:rsidRPr="00E63897">
        <w:rPr>
          <w:rFonts w:ascii="Calibri" w:hAnsi="Calibri"/>
          <w:lang w:val="en-AU"/>
        </w:rPr>
        <w:t>.</w:t>
      </w:r>
    </w:p>
    <w:p w14:paraId="7F70FCA4" w14:textId="77777777" w:rsidR="00550D81" w:rsidRPr="00916F71" w:rsidRDefault="00550D81" w:rsidP="00550D81">
      <w:pPr>
        <w:spacing w:before="120"/>
        <w:ind w:left="720"/>
        <w:rPr>
          <w:rFonts w:ascii="Calibri" w:hAnsi="Calibri"/>
          <w:lang w:val="en-AU"/>
        </w:rPr>
      </w:pPr>
      <w:r w:rsidRPr="00916F71">
        <w:rPr>
          <w:rFonts w:ascii="Calibri" w:hAnsi="Calibri"/>
          <w:lang w:val="en-AU"/>
        </w:rPr>
        <w:t xml:space="preserve">Debate adjourned </w:t>
      </w:r>
      <w:r>
        <w:rPr>
          <w:rFonts w:ascii="Calibri" w:hAnsi="Calibri"/>
          <w:lang w:val="en-AU"/>
        </w:rPr>
        <w:t>(Ms Lawder</w:t>
      </w:r>
      <w:r w:rsidRPr="00916F71">
        <w:rPr>
          <w:rFonts w:ascii="Calibri" w:hAnsi="Calibri"/>
          <w:lang w:val="en-AU"/>
        </w:rPr>
        <w:t>) and the resumption of the debate made an order of the day for the next sitting.</w:t>
      </w:r>
    </w:p>
    <w:p w14:paraId="2C992B9F" w14:textId="77777777" w:rsidR="002865E0" w:rsidRPr="002865E0" w:rsidRDefault="006B2CAE" w:rsidP="002865E0">
      <w:pPr>
        <w:keepNext/>
        <w:keepLines/>
        <w:tabs>
          <w:tab w:val="right" w:pos="339"/>
          <w:tab w:val="left" w:pos="720"/>
        </w:tabs>
        <w:spacing w:before="240"/>
        <w:ind w:left="720" w:hanging="720"/>
        <w:rPr>
          <w:rFonts w:ascii="Calibri" w:hAnsi="Calibri"/>
          <w:b/>
          <w:lang w:val="en-AU"/>
        </w:rPr>
      </w:pPr>
      <w:r w:rsidRPr="00550D81">
        <w:rPr>
          <w:rFonts w:ascii="Calibri" w:hAnsi="Calibri"/>
          <w:b/>
          <w:caps/>
        </w:rPr>
        <w:tab/>
      </w:r>
      <w:r w:rsidR="00B5310B">
        <w:rPr>
          <w:rFonts w:ascii="Calibri" w:hAnsi="Calibri"/>
          <w:b/>
          <w:bCs/>
          <w:caps/>
        </w:rPr>
        <w:fldChar w:fldCharType="begin"/>
      </w:r>
      <w:r w:rsidR="00B5310B">
        <w:rPr>
          <w:rFonts w:ascii="Calibri" w:hAnsi="Calibri"/>
          <w:b/>
          <w:bCs/>
          <w:caps/>
        </w:rPr>
        <w:instrText xml:space="preserve"> SEQ A \* MERGEFORMAT </w:instrText>
      </w:r>
      <w:r w:rsidR="00B5310B">
        <w:rPr>
          <w:rFonts w:ascii="Calibri" w:hAnsi="Calibri"/>
          <w:b/>
          <w:bCs/>
          <w:caps/>
        </w:rPr>
        <w:fldChar w:fldCharType="separate"/>
      </w:r>
      <w:r w:rsidR="005D444D">
        <w:rPr>
          <w:rFonts w:ascii="Calibri" w:hAnsi="Calibri"/>
          <w:b/>
          <w:bCs/>
          <w:caps/>
          <w:noProof/>
        </w:rPr>
        <w:t>18</w:t>
      </w:r>
      <w:r w:rsidR="00B5310B">
        <w:rPr>
          <w:rFonts w:ascii="Calibri" w:hAnsi="Calibri"/>
          <w:b/>
          <w:bCs/>
          <w:caps/>
        </w:rPr>
        <w:fldChar w:fldCharType="end"/>
      </w:r>
      <w:r w:rsidRPr="00550D81">
        <w:rPr>
          <w:rFonts w:ascii="Calibri" w:hAnsi="Calibri"/>
          <w:b/>
          <w:caps/>
        </w:rPr>
        <w:tab/>
      </w:r>
      <w:r w:rsidR="002865E0">
        <w:rPr>
          <w:rFonts w:ascii="Calibri" w:hAnsi="Calibri"/>
          <w:b/>
          <w:lang w:val="en-AU"/>
        </w:rPr>
        <w:t>TOWARDS OUR VISION:</w:t>
      </w:r>
      <w:r w:rsidR="002865E0" w:rsidRPr="002865E0">
        <w:t xml:space="preserve"> </w:t>
      </w:r>
      <w:r w:rsidR="002865E0" w:rsidRPr="002865E0">
        <w:rPr>
          <w:rFonts w:ascii="Calibri" w:hAnsi="Calibri"/>
          <w:b/>
          <w:lang w:val="en-AU"/>
        </w:rPr>
        <w:t>MENTAL HEALTH PORTFOLIO ACTION PLAN—2022</w:t>
      </w:r>
      <w:r w:rsidR="002865E0">
        <w:rPr>
          <w:rFonts w:ascii="Calibri" w:hAnsi="Calibri"/>
          <w:b/>
          <w:lang w:val="en-AU"/>
        </w:rPr>
        <w:t xml:space="preserve">, TOWARDS OUR VISION: </w:t>
      </w:r>
      <w:r w:rsidR="002865E0" w:rsidRPr="002865E0">
        <w:rPr>
          <w:rFonts w:ascii="Calibri" w:hAnsi="Calibri"/>
          <w:b/>
          <w:lang w:val="en-AU"/>
        </w:rPr>
        <w:t>TAKING A STRATEGIC APPROACH TO MENTAL HEALTH IN THE A</w:t>
      </w:r>
      <w:r w:rsidR="002865E0">
        <w:rPr>
          <w:rFonts w:ascii="Calibri" w:hAnsi="Calibri"/>
          <w:b/>
          <w:lang w:val="en-AU"/>
        </w:rPr>
        <w:t>.</w:t>
      </w:r>
      <w:r w:rsidR="002865E0" w:rsidRPr="002865E0">
        <w:rPr>
          <w:rFonts w:ascii="Calibri" w:hAnsi="Calibri"/>
          <w:b/>
          <w:lang w:val="en-AU"/>
        </w:rPr>
        <w:t>C</w:t>
      </w:r>
      <w:r w:rsidR="002865E0">
        <w:rPr>
          <w:rFonts w:ascii="Calibri" w:hAnsi="Calibri"/>
          <w:b/>
          <w:lang w:val="en-AU"/>
        </w:rPr>
        <w:t>.</w:t>
      </w:r>
      <w:r w:rsidR="002865E0" w:rsidRPr="002865E0">
        <w:rPr>
          <w:rFonts w:ascii="Calibri" w:hAnsi="Calibri"/>
          <w:b/>
          <w:lang w:val="en-AU"/>
        </w:rPr>
        <w:t>T</w:t>
      </w:r>
      <w:r w:rsidR="00C6685E">
        <w:rPr>
          <w:rFonts w:ascii="Calibri" w:hAnsi="Calibri"/>
          <w:b/>
          <w:lang w:val="en-AU"/>
        </w:rPr>
        <w:t>.</w:t>
      </w:r>
      <w:r w:rsidR="002865E0" w:rsidRPr="002865E0">
        <w:rPr>
          <w:rFonts w:ascii="Calibri" w:hAnsi="Calibri"/>
          <w:b/>
          <w:lang w:val="en-AU"/>
        </w:rPr>
        <w:t>—MOTION TO TAKE NOTE OF PAPER</w:t>
      </w:r>
      <w:r w:rsidR="002865E0">
        <w:rPr>
          <w:rFonts w:ascii="Calibri" w:hAnsi="Calibri"/>
          <w:b/>
          <w:lang w:val="en-AU"/>
        </w:rPr>
        <w:t>S</w:t>
      </w:r>
    </w:p>
    <w:p w14:paraId="0B2B38F9" w14:textId="72659678" w:rsidR="002865E0" w:rsidRPr="002865E0" w:rsidRDefault="002865E0" w:rsidP="00631179">
      <w:pPr>
        <w:spacing w:before="80"/>
        <w:ind w:left="720"/>
        <w:rPr>
          <w:rFonts w:ascii="Calibri" w:hAnsi="Calibri"/>
          <w:lang w:val="en-AU"/>
        </w:rPr>
      </w:pPr>
      <w:r w:rsidRPr="002865E0">
        <w:rPr>
          <w:rFonts w:ascii="Calibri" w:hAnsi="Calibri"/>
          <w:lang w:val="en-AU"/>
        </w:rPr>
        <w:t>Mr Gentleman (Manager of Government Business), pursuant to standing order 211, moved—That the Assembly take note of the following paper</w:t>
      </w:r>
      <w:r>
        <w:rPr>
          <w:rFonts w:ascii="Calibri" w:hAnsi="Calibri"/>
          <w:lang w:val="en-AU"/>
        </w:rPr>
        <w:t>s</w:t>
      </w:r>
      <w:r w:rsidRPr="002865E0">
        <w:rPr>
          <w:rFonts w:ascii="Calibri" w:hAnsi="Calibri"/>
          <w:lang w:val="en-AU"/>
        </w:rPr>
        <w:t>:</w:t>
      </w:r>
    </w:p>
    <w:p w14:paraId="14356381" w14:textId="77777777" w:rsidR="002865E0" w:rsidRDefault="002865E0" w:rsidP="00631179">
      <w:pPr>
        <w:spacing w:before="80"/>
        <w:ind w:left="720"/>
        <w:rPr>
          <w:rFonts w:ascii="Calibri" w:hAnsi="Calibri"/>
          <w:lang w:val="en-AU"/>
        </w:rPr>
      </w:pPr>
      <w:r>
        <w:rPr>
          <w:rFonts w:ascii="Calibri" w:hAnsi="Calibri"/>
          <w:lang w:val="en-AU"/>
        </w:rPr>
        <w:t>Towards our Vision:—</w:t>
      </w:r>
    </w:p>
    <w:p w14:paraId="5F37046F" w14:textId="77777777" w:rsidR="002865E0" w:rsidRDefault="002865E0" w:rsidP="00631179">
      <w:pPr>
        <w:pStyle w:val="DPSEntryDetailIndentLev1"/>
        <w:spacing w:before="80"/>
      </w:pPr>
      <w:r>
        <w:t>Mental Health Portfolio Action Plan—2022.</w:t>
      </w:r>
    </w:p>
    <w:p w14:paraId="5CB1F57B" w14:textId="77777777" w:rsidR="002865E0" w:rsidRDefault="002865E0" w:rsidP="00631179">
      <w:pPr>
        <w:pStyle w:val="DPSEntryDetailIndentLev1"/>
        <w:spacing w:before="80"/>
      </w:pPr>
      <w:r>
        <w:t>Taking a</w:t>
      </w:r>
      <w:r w:rsidRPr="00E63897">
        <w:t xml:space="preserve"> Strategic Approach to Mental Health in the ACT</w:t>
      </w:r>
      <w:r>
        <w:t>.</w:t>
      </w:r>
    </w:p>
    <w:p w14:paraId="322363C0" w14:textId="77777777" w:rsidR="002865E0" w:rsidRDefault="002865E0" w:rsidP="00631179">
      <w:pPr>
        <w:pStyle w:val="DPSEntryDetailIndentLev1"/>
        <w:spacing w:before="80"/>
      </w:pPr>
      <w:r>
        <w:t>Statement.</w:t>
      </w:r>
    </w:p>
    <w:p w14:paraId="12B67E17" w14:textId="77777777" w:rsidR="002865E0" w:rsidRPr="002865E0" w:rsidRDefault="002865E0" w:rsidP="00631179">
      <w:pPr>
        <w:spacing w:before="80"/>
        <w:ind w:left="720"/>
        <w:rPr>
          <w:rFonts w:ascii="Calibri" w:hAnsi="Calibri"/>
          <w:lang w:val="en-AU"/>
        </w:rPr>
      </w:pPr>
      <w:r w:rsidRPr="002865E0">
        <w:rPr>
          <w:rFonts w:ascii="Calibri" w:hAnsi="Calibri"/>
          <w:lang w:val="en-AU"/>
        </w:rPr>
        <w:t>Debate adjourned (</w:t>
      </w:r>
      <w:r w:rsidR="00550D81">
        <w:rPr>
          <w:rFonts w:ascii="Calibri" w:hAnsi="Calibri"/>
          <w:lang w:val="en-AU"/>
        </w:rPr>
        <w:t>Ms Lawder</w:t>
      </w:r>
      <w:r w:rsidRPr="002865E0">
        <w:rPr>
          <w:rFonts w:ascii="Calibri" w:hAnsi="Calibri"/>
          <w:lang w:val="en-AU"/>
        </w:rPr>
        <w:t>) and the resumption of the debate made an order of the day for the next sitting.</w:t>
      </w:r>
    </w:p>
    <w:p w14:paraId="7E0FFAD0" w14:textId="77777777" w:rsidR="00550D81" w:rsidRPr="00550D81" w:rsidRDefault="00550D81" w:rsidP="00550D81">
      <w:pPr>
        <w:keepNext/>
        <w:keepLines/>
        <w:tabs>
          <w:tab w:val="right" w:pos="339"/>
          <w:tab w:val="left" w:pos="720"/>
        </w:tabs>
        <w:spacing w:before="240"/>
        <w:ind w:left="720" w:hanging="720"/>
        <w:rPr>
          <w:rFonts w:ascii="Calibri" w:hAnsi="Calibri"/>
          <w:b/>
          <w:caps/>
        </w:rPr>
      </w:pPr>
      <w:r w:rsidRPr="00550D81">
        <w:rPr>
          <w:rFonts w:ascii="Calibri" w:hAnsi="Calibri"/>
          <w:b/>
          <w:caps/>
        </w:rPr>
        <w:tab/>
      </w:r>
      <w:r w:rsidR="00B5310B">
        <w:rPr>
          <w:rFonts w:ascii="Calibri" w:hAnsi="Calibri"/>
          <w:b/>
          <w:bCs/>
          <w:caps/>
        </w:rPr>
        <w:fldChar w:fldCharType="begin"/>
      </w:r>
      <w:r w:rsidR="00B5310B">
        <w:rPr>
          <w:rFonts w:ascii="Calibri" w:hAnsi="Calibri"/>
          <w:b/>
          <w:bCs/>
          <w:caps/>
        </w:rPr>
        <w:instrText xml:space="preserve"> SEQ A \* MERGEFORMAT </w:instrText>
      </w:r>
      <w:r w:rsidR="00B5310B">
        <w:rPr>
          <w:rFonts w:ascii="Calibri" w:hAnsi="Calibri"/>
          <w:b/>
          <w:bCs/>
          <w:caps/>
        </w:rPr>
        <w:fldChar w:fldCharType="separate"/>
      </w:r>
      <w:r w:rsidR="005D444D">
        <w:rPr>
          <w:rFonts w:ascii="Calibri" w:hAnsi="Calibri"/>
          <w:b/>
          <w:bCs/>
          <w:caps/>
          <w:noProof/>
        </w:rPr>
        <w:t>19</w:t>
      </w:r>
      <w:r w:rsidR="00B5310B">
        <w:rPr>
          <w:rFonts w:ascii="Calibri" w:hAnsi="Calibri"/>
          <w:b/>
          <w:bCs/>
          <w:caps/>
        </w:rPr>
        <w:fldChar w:fldCharType="end"/>
      </w:r>
      <w:r w:rsidRPr="00550D81">
        <w:rPr>
          <w:rFonts w:ascii="Calibri" w:hAnsi="Calibri"/>
          <w:b/>
          <w:caps/>
        </w:rPr>
        <w:tab/>
        <w:t>LEAVE OF ABSENCE TO MEMBER</w:t>
      </w:r>
    </w:p>
    <w:p w14:paraId="4616022F" w14:textId="3E4A7A65" w:rsidR="00550D81" w:rsidRPr="00550D81" w:rsidRDefault="00550D81" w:rsidP="00550D81">
      <w:pPr>
        <w:tabs>
          <w:tab w:val="left" w:pos="1197"/>
          <w:tab w:val="left" w:pos="1767"/>
        </w:tabs>
        <w:spacing w:before="120"/>
        <w:ind w:left="720"/>
        <w:rPr>
          <w:rFonts w:ascii="Calibri" w:hAnsi="Calibri"/>
          <w:lang w:val="en-AU"/>
        </w:rPr>
      </w:pPr>
      <w:r>
        <w:rPr>
          <w:rFonts w:ascii="Calibri" w:hAnsi="Calibri"/>
          <w:lang w:val="en-AU"/>
        </w:rPr>
        <w:t>Ms Lawder</w:t>
      </w:r>
      <w:r w:rsidRPr="00550D81">
        <w:rPr>
          <w:rFonts w:ascii="Calibri" w:hAnsi="Calibri"/>
          <w:lang w:val="en-AU"/>
        </w:rPr>
        <w:t xml:space="preserve"> moved—That leave of absence be granted to </w:t>
      </w:r>
      <w:r>
        <w:rPr>
          <w:rFonts w:ascii="Calibri" w:hAnsi="Calibri"/>
          <w:lang w:val="en-AU"/>
        </w:rPr>
        <w:t>Mrs Kikkert</w:t>
      </w:r>
      <w:r w:rsidRPr="00550D81">
        <w:rPr>
          <w:rFonts w:ascii="Calibri" w:hAnsi="Calibri"/>
          <w:lang w:val="en-AU"/>
        </w:rPr>
        <w:t xml:space="preserve"> for this sitting </w:t>
      </w:r>
      <w:r>
        <w:rPr>
          <w:rFonts w:ascii="Calibri" w:hAnsi="Calibri"/>
          <w:lang w:val="en-AU"/>
        </w:rPr>
        <w:t>for personal reasons</w:t>
      </w:r>
      <w:r w:rsidRPr="00550D81">
        <w:rPr>
          <w:rFonts w:ascii="Calibri" w:hAnsi="Calibri"/>
          <w:lang w:val="en-AU"/>
        </w:rPr>
        <w:t>.</w:t>
      </w:r>
    </w:p>
    <w:p w14:paraId="555EB265" w14:textId="77777777" w:rsidR="00550D81" w:rsidRPr="00550D81" w:rsidRDefault="00550D81" w:rsidP="00550D81">
      <w:pPr>
        <w:tabs>
          <w:tab w:val="left" w:pos="1197"/>
          <w:tab w:val="left" w:pos="1767"/>
        </w:tabs>
        <w:spacing w:before="120"/>
        <w:ind w:left="720"/>
        <w:rPr>
          <w:rFonts w:ascii="Calibri" w:hAnsi="Calibri"/>
          <w:lang w:val="en-AU"/>
        </w:rPr>
      </w:pPr>
      <w:r w:rsidRPr="00550D81">
        <w:rPr>
          <w:rFonts w:ascii="Calibri" w:hAnsi="Calibri"/>
          <w:lang w:val="en-AU"/>
        </w:rPr>
        <w:t>Question—put and passed.</w:t>
      </w:r>
    </w:p>
    <w:p w14:paraId="2CEEA70E" w14:textId="77777777" w:rsidR="006B2CAE" w:rsidRPr="00C14078" w:rsidRDefault="006B2CAE" w:rsidP="006B2CAE">
      <w:pPr>
        <w:keepNext/>
        <w:keepLines/>
        <w:tabs>
          <w:tab w:val="right" w:pos="339"/>
          <w:tab w:val="left" w:pos="720"/>
        </w:tabs>
        <w:spacing w:before="240"/>
        <w:ind w:left="720" w:hanging="720"/>
        <w:jc w:val="both"/>
        <w:rPr>
          <w:rFonts w:ascii="Calibri" w:hAnsi="Calibri"/>
          <w:b/>
          <w:lang w:val="en-AU"/>
        </w:rPr>
      </w:pPr>
      <w:r w:rsidRPr="00550D81">
        <w:rPr>
          <w:rFonts w:ascii="Calibri" w:hAnsi="Calibri"/>
          <w:b/>
          <w:caps/>
        </w:rPr>
        <w:tab/>
      </w:r>
      <w:r w:rsidR="00B5310B">
        <w:rPr>
          <w:rFonts w:ascii="Calibri" w:hAnsi="Calibri"/>
          <w:b/>
          <w:bCs/>
          <w:caps/>
        </w:rPr>
        <w:fldChar w:fldCharType="begin"/>
      </w:r>
      <w:r w:rsidR="00B5310B">
        <w:rPr>
          <w:rFonts w:ascii="Calibri" w:hAnsi="Calibri"/>
          <w:b/>
          <w:bCs/>
          <w:caps/>
        </w:rPr>
        <w:instrText xml:space="preserve"> SEQ A \* MERGEFORMAT </w:instrText>
      </w:r>
      <w:r w:rsidR="00B5310B">
        <w:rPr>
          <w:rFonts w:ascii="Calibri" w:hAnsi="Calibri"/>
          <w:b/>
          <w:bCs/>
          <w:caps/>
        </w:rPr>
        <w:fldChar w:fldCharType="separate"/>
      </w:r>
      <w:r w:rsidR="005D444D">
        <w:rPr>
          <w:rFonts w:ascii="Calibri" w:hAnsi="Calibri"/>
          <w:b/>
          <w:bCs/>
          <w:caps/>
          <w:noProof/>
        </w:rPr>
        <w:t>20</w:t>
      </w:r>
      <w:r w:rsidR="00B5310B">
        <w:rPr>
          <w:rFonts w:ascii="Calibri" w:hAnsi="Calibri"/>
          <w:b/>
          <w:bCs/>
          <w:caps/>
        </w:rPr>
        <w:fldChar w:fldCharType="end"/>
      </w:r>
      <w:r w:rsidRPr="00550D81">
        <w:rPr>
          <w:rFonts w:ascii="Calibri" w:hAnsi="Calibri"/>
          <w:b/>
          <w:caps/>
        </w:rPr>
        <w:tab/>
      </w:r>
      <w:r w:rsidR="00B9440D">
        <w:rPr>
          <w:rFonts w:ascii="Calibri" w:hAnsi="Calibri"/>
          <w:b/>
          <w:lang w:val="en-AU"/>
        </w:rPr>
        <w:t>CORRECTION OF RECORD</w:t>
      </w:r>
      <w:r w:rsidRPr="00C14078">
        <w:rPr>
          <w:rFonts w:ascii="Calibri" w:hAnsi="Calibri"/>
          <w:b/>
          <w:lang w:val="en-AU"/>
        </w:rPr>
        <w:t xml:space="preserve">—STATEMENT BY </w:t>
      </w:r>
      <w:r>
        <w:rPr>
          <w:rFonts w:ascii="Calibri" w:hAnsi="Calibri"/>
          <w:b/>
          <w:lang w:val="en-AU"/>
        </w:rPr>
        <w:t>MINISTER</w:t>
      </w:r>
    </w:p>
    <w:p w14:paraId="5A8BA02C" w14:textId="4A4657D2" w:rsidR="006B2CAE" w:rsidRDefault="006B2CAE" w:rsidP="006B2CAE">
      <w:pPr>
        <w:spacing w:before="120"/>
        <w:ind w:left="720"/>
        <w:jc w:val="both"/>
        <w:rPr>
          <w:rFonts w:ascii="Calibri" w:hAnsi="Calibri"/>
          <w:lang w:val="en-AU"/>
        </w:rPr>
      </w:pPr>
      <w:r>
        <w:rPr>
          <w:rFonts w:ascii="Calibri" w:hAnsi="Calibri"/>
          <w:lang w:val="en-AU"/>
        </w:rPr>
        <w:t>Ms Stephen-Smith</w:t>
      </w:r>
      <w:r w:rsidRPr="00C14078">
        <w:rPr>
          <w:rFonts w:ascii="Calibri" w:hAnsi="Calibri"/>
          <w:lang w:val="en-AU"/>
        </w:rPr>
        <w:t xml:space="preserve">, by leave, made a statement </w:t>
      </w:r>
      <w:r>
        <w:rPr>
          <w:rFonts w:ascii="Calibri" w:hAnsi="Calibri"/>
          <w:lang w:val="en-AU"/>
        </w:rPr>
        <w:t>to clarify an answer given during question time.</w:t>
      </w:r>
    </w:p>
    <w:p w14:paraId="398C9AE4" w14:textId="77777777" w:rsidR="00C2383F" w:rsidRPr="00182E77" w:rsidRDefault="0099445E" w:rsidP="00C2383F">
      <w:pPr>
        <w:keepNext/>
        <w:keepLines/>
        <w:tabs>
          <w:tab w:val="right" w:pos="339"/>
          <w:tab w:val="left" w:pos="720"/>
        </w:tabs>
        <w:spacing w:before="240"/>
        <w:ind w:left="720" w:hanging="720"/>
        <w:rPr>
          <w:rFonts w:ascii="Calibri" w:hAnsi="Calibri"/>
          <w:b/>
          <w:caps/>
          <w:lang w:val="en-AU"/>
        </w:rPr>
      </w:pPr>
      <w:r w:rsidRPr="00184CD7">
        <w:rPr>
          <w:rFonts w:ascii="Calibri" w:hAnsi="Calibri"/>
          <w:b/>
          <w:caps/>
          <w:lang w:val="en-AU"/>
        </w:rPr>
        <w:tab/>
      </w:r>
      <w:r w:rsidR="00711787">
        <w:rPr>
          <w:rFonts w:ascii="Calibri" w:hAnsi="Calibri"/>
          <w:b/>
          <w:bCs/>
          <w:caps/>
          <w:lang w:val="en-AU"/>
        </w:rPr>
        <w:fldChar w:fldCharType="begin"/>
      </w:r>
      <w:r w:rsidR="00711787">
        <w:rPr>
          <w:rFonts w:ascii="Calibri" w:hAnsi="Calibri"/>
          <w:b/>
          <w:bCs/>
          <w:caps/>
          <w:lang w:val="en-AU"/>
        </w:rPr>
        <w:instrText xml:space="preserve"> SEQ A \* MERGEFORMAT </w:instrText>
      </w:r>
      <w:r w:rsidR="00711787">
        <w:rPr>
          <w:rFonts w:ascii="Calibri" w:hAnsi="Calibri"/>
          <w:b/>
          <w:bCs/>
          <w:caps/>
          <w:lang w:val="en-AU"/>
        </w:rPr>
        <w:fldChar w:fldCharType="separate"/>
      </w:r>
      <w:r w:rsidR="005D444D">
        <w:rPr>
          <w:rFonts w:ascii="Calibri" w:hAnsi="Calibri"/>
          <w:b/>
          <w:bCs/>
          <w:caps/>
          <w:noProof/>
          <w:lang w:val="en-AU"/>
        </w:rPr>
        <w:t>21</w:t>
      </w:r>
      <w:r w:rsidR="00711787">
        <w:rPr>
          <w:rFonts w:ascii="Calibri" w:hAnsi="Calibri"/>
          <w:b/>
          <w:bCs/>
          <w:caps/>
          <w:lang w:val="en-AU"/>
        </w:rPr>
        <w:fldChar w:fldCharType="end"/>
      </w:r>
      <w:r w:rsidRPr="00184CD7">
        <w:rPr>
          <w:rFonts w:ascii="Calibri" w:hAnsi="Calibri"/>
          <w:b/>
          <w:caps/>
          <w:lang w:val="en-AU"/>
        </w:rPr>
        <w:tab/>
      </w:r>
      <w:r w:rsidR="00C2383F">
        <w:rPr>
          <w:rFonts w:ascii="Calibri" w:hAnsi="Calibri"/>
          <w:b/>
          <w:caps/>
          <w:lang w:val="en-AU"/>
        </w:rPr>
        <w:t>Drugs of Dependence (Personal Use) Amendment Bill 2021</w:t>
      </w:r>
    </w:p>
    <w:p w14:paraId="621EEDAD" w14:textId="07A3F90C" w:rsidR="00C2383F" w:rsidRPr="00182E77" w:rsidRDefault="00C2383F" w:rsidP="00C2383F">
      <w:pPr>
        <w:spacing w:before="120"/>
        <w:ind w:left="720"/>
        <w:rPr>
          <w:rFonts w:ascii="Calibri" w:hAnsi="Calibri"/>
          <w:lang w:val="en-AU"/>
        </w:rPr>
      </w:pPr>
      <w:r w:rsidRPr="00182E77">
        <w:rPr>
          <w:rFonts w:ascii="Calibri" w:hAnsi="Calibri"/>
          <w:lang w:val="en-AU"/>
        </w:rPr>
        <w:t>The order of the day having been read for the resumption of the debate on the question—That this Bill be agreed to in principle—</w:t>
      </w:r>
    </w:p>
    <w:p w14:paraId="5790DF50" w14:textId="77777777" w:rsidR="00C2383F" w:rsidRDefault="00C2383F" w:rsidP="00C2383F">
      <w:pPr>
        <w:spacing w:before="120"/>
        <w:ind w:left="720"/>
        <w:rPr>
          <w:rFonts w:ascii="Calibri" w:hAnsi="Calibri"/>
          <w:iCs/>
          <w:lang w:val="en-AU"/>
        </w:rPr>
      </w:pPr>
      <w:r w:rsidRPr="00182E77">
        <w:rPr>
          <w:rFonts w:ascii="Calibri" w:hAnsi="Calibri"/>
          <w:iCs/>
          <w:lang w:val="en-AU"/>
        </w:rPr>
        <w:t>Debate resumed.</w:t>
      </w:r>
    </w:p>
    <w:p w14:paraId="6BD3D541" w14:textId="69F5DD66" w:rsidR="004500CF" w:rsidRDefault="00A209FB" w:rsidP="00C2383F">
      <w:pPr>
        <w:spacing w:before="120"/>
        <w:ind w:left="720"/>
        <w:rPr>
          <w:rFonts w:ascii="Calibri" w:hAnsi="Calibri"/>
          <w:iCs/>
          <w:lang w:val="en-AU"/>
        </w:rPr>
      </w:pPr>
      <w:r>
        <w:rPr>
          <w:rFonts w:ascii="Calibri" w:hAnsi="Calibri"/>
          <w:iCs/>
          <w:lang w:val="en-AU"/>
        </w:rPr>
        <w:t xml:space="preserve">Ms </w:t>
      </w:r>
      <w:r w:rsidR="004500CF">
        <w:rPr>
          <w:rFonts w:ascii="Calibri" w:hAnsi="Calibri"/>
          <w:iCs/>
          <w:lang w:val="en-AU"/>
        </w:rPr>
        <w:t>Stephen-Smith (Minister for Health), by leave, was granted an extension of time.</w:t>
      </w:r>
    </w:p>
    <w:p w14:paraId="38A90C9C" w14:textId="77777777" w:rsidR="00B9440D" w:rsidRDefault="00B9440D" w:rsidP="00C2383F">
      <w:pPr>
        <w:spacing w:before="120"/>
        <w:ind w:left="720"/>
        <w:rPr>
          <w:rFonts w:ascii="Calibri" w:hAnsi="Calibri"/>
          <w:iCs/>
          <w:lang w:val="en-AU"/>
        </w:rPr>
      </w:pPr>
      <w:r>
        <w:rPr>
          <w:rFonts w:ascii="Calibri" w:hAnsi="Calibri"/>
          <w:iCs/>
          <w:lang w:val="en-AU"/>
        </w:rPr>
        <w:t>Debate continued.</w:t>
      </w:r>
    </w:p>
    <w:p w14:paraId="48558906" w14:textId="77777777" w:rsidR="00C2383F" w:rsidRPr="00182E77" w:rsidRDefault="00C2383F" w:rsidP="00C2383F">
      <w:pPr>
        <w:spacing w:before="120"/>
        <w:ind w:left="720"/>
        <w:rPr>
          <w:rFonts w:ascii="Calibri" w:hAnsi="Calibri"/>
          <w:lang w:val="en-AU"/>
        </w:rPr>
      </w:pPr>
      <w:r w:rsidRPr="00182E77">
        <w:rPr>
          <w:rFonts w:ascii="Calibri" w:hAnsi="Calibri"/>
          <w:lang w:val="en-AU"/>
        </w:rPr>
        <w:t>Debate adjourned (</w:t>
      </w:r>
      <w:r w:rsidR="001E400B">
        <w:rPr>
          <w:rFonts w:ascii="Calibri" w:hAnsi="Calibri"/>
          <w:lang w:val="en-AU"/>
        </w:rPr>
        <w:t>Mr Gentleman</w:t>
      </w:r>
      <w:r w:rsidR="00F318DE">
        <w:rPr>
          <w:rFonts w:ascii="Calibri" w:hAnsi="Calibri"/>
          <w:lang w:val="en-AU"/>
        </w:rPr>
        <w:t>—Manager for Government Business</w:t>
      </w:r>
      <w:r w:rsidRPr="00182E77">
        <w:rPr>
          <w:rFonts w:ascii="Calibri" w:hAnsi="Calibri"/>
          <w:lang w:val="en-AU"/>
        </w:rPr>
        <w:t>) and the resumption of the debate made an order of the day for the next sitting.</w:t>
      </w:r>
    </w:p>
    <w:p w14:paraId="1476888B" w14:textId="4D638988" w:rsidR="00C2383F" w:rsidRPr="00182E77" w:rsidRDefault="00C2383F" w:rsidP="00C2383F">
      <w:pPr>
        <w:keepNext/>
        <w:keepLines/>
        <w:tabs>
          <w:tab w:val="right" w:pos="339"/>
          <w:tab w:val="left" w:pos="720"/>
        </w:tabs>
        <w:spacing w:before="240"/>
        <w:ind w:left="720" w:hanging="720"/>
        <w:rPr>
          <w:rFonts w:ascii="Calibri" w:hAnsi="Calibri"/>
          <w:b/>
          <w:caps/>
          <w:lang w:val="en-AU"/>
        </w:rPr>
      </w:pP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5D444D">
        <w:rPr>
          <w:rFonts w:ascii="Calibri" w:hAnsi="Calibri"/>
          <w:b/>
          <w:bCs/>
          <w:caps/>
          <w:noProof/>
          <w:lang w:val="en-AU"/>
        </w:rPr>
        <w:t>22</w:t>
      </w:r>
      <w:r>
        <w:rPr>
          <w:rFonts w:ascii="Calibri" w:hAnsi="Calibri"/>
          <w:b/>
          <w:bCs/>
          <w:caps/>
          <w:lang w:val="en-AU"/>
        </w:rPr>
        <w:fldChar w:fldCharType="end"/>
      </w:r>
      <w:r>
        <w:rPr>
          <w:rFonts w:ascii="Calibri" w:hAnsi="Calibri"/>
          <w:b/>
          <w:bCs/>
          <w:caps/>
          <w:lang w:val="en-AU"/>
        </w:rPr>
        <w:tab/>
      </w:r>
      <w:r>
        <w:rPr>
          <w:rFonts w:ascii="Calibri" w:hAnsi="Calibri"/>
          <w:b/>
          <w:bCs/>
          <w:caps/>
          <w:lang w:val="en-AU"/>
        </w:rPr>
        <w:tab/>
      </w:r>
      <w:r>
        <w:rPr>
          <w:rFonts w:ascii="Calibri" w:hAnsi="Calibri"/>
          <w:b/>
          <w:caps/>
          <w:lang w:val="en-AU"/>
        </w:rPr>
        <w:t>POINT OF CONSUMPTION TAX—</w:t>
      </w:r>
      <w:r w:rsidR="0092355A">
        <w:rPr>
          <w:rFonts w:ascii="Calibri" w:hAnsi="Calibri"/>
          <w:b/>
          <w:caps/>
          <w:lang w:val="en-AU"/>
        </w:rPr>
        <w:t>ONLINE GAMBLING—</w:t>
      </w:r>
      <w:r>
        <w:rPr>
          <w:rFonts w:ascii="Calibri" w:hAnsi="Calibri"/>
          <w:b/>
          <w:caps/>
          <w:lang w:val="en-AU"/>
        </w:rPr>
        <w:t>RACING codes</w:t>
      </w:r>
    </w:p>
    <w:p w14:paraId="2260FC69" w14:textId="3C16F14F" w:rsidR="00C2383F" w:rsidRPr="00182E77" w:rsidRDefault="00C2383F" w:rsidP="00C2383F">
      <w:pPr>
        <w:spacing w:before="120"/>
        <w:ind w:left="720"/>
        <w:rPr>
          <w:rFonts w:ascii="Calibri" w:hAnsi="Calibri"/>
          <w:color w:val="000000"/>
          <w:lang w:val="en-AU"/>
        </w:rPr>
      </w:pPr>
      <w:r>
        <w:rPr>
          <w:rFonts w:ascii="Calibri" w:hAnsi="Calibri"/>
          <w:color w:val="000000"/>
          <w:lang w:val="en-AU"/>
        </w:rPr>
        <w:t>Mr Parton</w:t>
      </w:r>
      <w:r w:rsidRPr="00182E77">
        <w:rPr>
          <w:rFonts w:ascii="Calibri" w:hAnsi="Calibri"/>
          <w:color w:val="000000"/>
          <w:lang w:val="en-AU"/>
        </w:rPr>
        <w:t>, pursuant to notice, moved—That this Assembly:</w:t>
      </w:r>
    </w:p>
    <w:p w14:paraId="7DC01FA8" w14:textId="77777777" w:rsidR="00C2383F" w:rsidRPr="00BF0104" w:rsidRDefault="00C2383F" w:rsidP="00631179">
      <w:pPr>
        <w:pStyle w:val="DPSEntryIndents"/>
        <w:numPr>
          <w:ilvl w:val="0"/>
          <w:numId w:val="25"/>
        </w:numPr>
        <w:spacing w:before="100"/>
        <w:rPr>
          <w:lang w:eastAsia="en-US"/>
        </w:rPr>
      </w:pPr>
      <w:r w:rsidRPr="00BF0104">
        <w:rPr>
          <w:lang w:eastAsia="en-US"/>
        </w:rPr>
        <w:t>notes:</w:t>
      </w:r>
    </w:p>
    <w:p w14:paraId="4E8B763A" w14:textId="77777777" w:rsidR="00C2383F" w:rsidRPr="00BF0104" w:rsidRDefault="00C2383F" w:rsidP="00631179">
      <w:pPr>
        <w:pStyle w:val="DPSEntryIndents"/>
        <w:numPr>
          <w:ilvl w:val="1"/>
          <w:numId w:val="3"/>
        </w:numPr>
        <w:spacing w:before="100"/>
        <w:rPr>
          <w:lang w:eastAsia="en-US"/>
        </w:rPr>
      </w:pPr>
      <w:r w:rsidRPr="00BF0104">
        <w:rPr>
          <w:lang w:eastAsia="en-US"/>
        </w:rPr>
        <w:t>a point of consumption tax (POCT) is imposed on online gambling in all Australian jurisdictions;</w:t>
      </w:r>
    </w:p>
    <w:p w14:paraId="57437532" w14:textId="77777777" w:rsidR="00C2383F" w:rsidRPr="00BF0104" w:rsidRDefault="00C2383F" w:rsidP="00631179">
      <w:pPr>
        <w:pStyle w:val="DPSEntryIndents"/>
        <w:numPr>
          <w:ilvl w:val="1"/>
          <w:numId w:val="3"/>
        </w:numPr>
        <w:spacing w:before="100"/>
        <w:rPr>
          <w:lang w:eastAsia="en-US"/>
        </w:rPr>
      </w:pPr>
      <w:r w:rsidRPr="00BF0104">
        <w:rPr>
          <w:lang w:eastAsia="en-US"/>
        </w:rPr>
        <w:t>the POCT generated $17 million in the last financial year in the ACT;</w:t>
      </w:r>
    </w:p>
    <w:p w14:paraId="51F3EF1B" w14:textId="77777777" w:rsidR="00C2383F" w:rsidRPr="00BF0104" w:rsidRDefault="00C2383F" w:rsidP="00631179">
      <w:pPr>
        <w:pStyle w:val="DPSEntryIndents"/>
        <w:numPr>
          <w:ilvl w:val="1"/>
          <w:numId w:val="3"/>
        </w:numPr>
        <w:spacing w:before="100"/>
        <w:rPr>
          <w:lang w:eastAsia="en-US"/>
        </w:rPr>
      </w:pPr>
      <w:r w:rsidRPr="00BF0104">
        <w:rPr>
          <w:lang w:eastAsia="en-US"/>
        </w:rPr>
        <w:lastRenderedPageBreak/>
        <w:t>the POCT rate in the ACT was recently retrospectively increased from 15 percent to 20 percent on 1 July which should increase the revenue to government to approximately $23 million;</w:t>
      </w:r>
    </w:p>
    <w:p w14:paraId="1628C6E3" w14:textId="77777777" w:rsidR="00C2383F" w:rsidRPr="00BF0104" w:rsidRDefault="00C2383F" w:rsidP="00631179">
      <w:pPr>
        <w:pStyle w:val="DPSEntryIndents"/>
        <w:numPr>
          <w:ilvl w:val="1"/>
          <w:numId w:val="3"/>
        </w:numPr>
        <w:spacing w:before="100"/>
        <w:rPr>
          <w:lang w:eastAsia="en-US"/>
        </w:rPr>
      </w:pPr>
      <w:r w:rsidRPr="00BF0104">
        <w:rPr>
          <w:lang w:eastAsia="en-US"/>
        </w:rPr>
        <w:t>all Australia</w:t>
      </w:r>
      <w:r w:rsidR="00B9440D">
        <w:rPr>
          <w:lang w:eastAsia="en-US"/>
        </w:rPr>
        <w:t>n</w:t>
      </w:r>
      <w:r w:rsidRPr="00BF0104">
        <w:rPr>
          <w:lang w:eastAsia="en-US"/>
        </w:rPr>
        <w:t xml:space="preserve"> states return a portion of POCT to racing codes in their jurisdiction, with legislation proposed by the Queensland Labor Government set to return 80 percent of revenue to the racing industry which equates to approximately $80 million per year;</w:t>
      </w:r>
    </w:p>
    <w:p w14:paraId="3562B168" w14:textId="77777777" w:rsidR="00C2383F" w:rsidRPr="00BF0104" w:rsidRDefault="00C2383F" w:rsidP="00631179">
      <w:pPr>
        <w:pStyle w:val="DPSEntryIndents"/>
        <w:numPr>
          <w:ilvl w:val="1"/>
          <w:numId w:val="3"/>
        </w:numPr>
        <w:spacing w:before="100"/>
        <w:rPr>
          <w:lang w:eastAsia="en-US"/>
        </w:rPr>
      </w:pPr>
      <w:r w:rsidRPr="00BF0104">
        <w:rPr>
          <w:lang w:eastAsia="en-US"/>
        </w:rPr>
        <w:t>Tasmania also returns 80 percent of POCT to racing codes;</w:t>
      </w:r>
    </w:p>
    <w:p w14:paraId="263CAC70" w14:textId="77777777" w:rsidR="00C2383F" w:rsidRPr="00BF0104" w:rsidRDefault="00C2383F" w:rsidP="00631179">
      <w:pPr>
        <w:pStyle w:val="DPSEntryIndents"/>
        <w:numPr>
          <w:ilvl w:val="1"/>
          <w:numId w:val="3"/>
        </w:numPr>
        <w:spacing w:before="100"/>
        <w:rPr>
          <w:lang w:eastAsia="en-US"/>
        </w:rPr>
      </w:pPr>
      <w:r w:rsidRPr="00BF0104">
        <w:rPr>
          <w:lang w:eastAsia="en-US"/>
        </w:rPr>
        <w:t>racing clubs in Canberra will receive $7.5 million each year over the next five years under the memorandum of understanding (MOU) with the ACT Government;</w:t>
      </w:r>
    </w:p>
    <w:p w14:paraId="00B00D5F" w14:textId="77777777" w:rsidR="00C2383F" w:rsidRPr="00BF0104" w:rsidRDefault="00C2383F" w:rsidP="00631179">
      <w:pPr>
        <w:pStyle w:val="DPSEntryIndents"/>
        <w:numPr>
          <w:ilvl w:val="1"/>
          <w:numId w:val="3"/>
        </w:numPr>
        <w:spacing w:before="100"/>
        <w:rPr>
          <w:lang w:eastAsia="en-US"/>
        </w:rPr>
      </w:pPr>
      <w:r w:rsidRPr="00BF0104">
        <w:rPr>
          <w:lang w:eastAsia="en-US"/>
        </w:rPr>
        <w:t>the ACT is now the highest taxing jurisdiction of racing in Australia but returns the least back to the racing codes;</w:t>
      </w:r>
    </w:p>
    <w:p w14:paraId="7CFDB054" w14:textId="77777777" w:rsidR="00C2383F" w:rsidRPr="00BF0104" w:rsidRDefault="00C2383F" w:rsidP="00631179">
      <w:pPr>
        <w:pStyle w:val="DPSEntryIndents"/>
        <w:numPr>
          <w:ilvl w:val="1"/>
          <w:numId w:val="3"/>
        </w:numPr>
        <w:spacing w:before="100"/>
        <w:rPr>
          <w:lang w:eastAsia="en-US"/>
        </w:rPr>
      </w:pPr>
      <w:r w:rsidRPr="00BF0104">
        <w:rPr>
          <w:lang w:eastAsia="en-US"/>
        </w:rPr>
        <w:t>thoroughbred racing in Canberra contributes $55 million per year to the ACT economy and supports more than 400 full-time jobs; and</w:t>
      </w:r>
    </w:p>
    <w:p w14:paraId="2B6276E9" w14:textId="77777777" w:rsidR="00C2383F" w:rsidRPr="00BF0104" w:rsidRDefault="00C2383F" w:rsidP="00631179">
      <w:pPr>
        <w:pStyle w:val="DPSEntryIndents"/>
        <w:numPr>
          <w:ilvl w:val="1"/>
          <w:numId w:val="3"/>
        </w:numPr>
        <w:spacing w:before="100"/>
        <w:rPr>
          <w:lang w:eastAsia="en-US"/>
        </w:rPr>
      </w:pPr>
      <w:r w:rsidRPr="00BF0104">
        <w:rPr>
          <w:lang w:eastAsia="en-US"/>
        </w:rPr>
        <w:t>the ACT Government collected $69 million in total gambling taxes in 2020</w:t>
      </w:r>
      <w:r w:rsidR="00F318DE">
        <w:rPr>
          <w:lang w:eastAsia="en-US"/>
        </w:rPr>
        <w:noBreakHyphen/>
      </w:r>
      <w:r w:rsidRPr="00BF0104">
        <w:rPr>
          <w:lang w:eastAsia="en-US"/>
        </w:rPr>
        <w:t>21 and is forecast to collect more than $77 million in 2024-25; and</w:t>
      </w:r>
    </w:p>
    <w:p w14:paraId="7B789957" w14:textId="77777777" w:rsidR="00C2383F" w:rsidRPr="00BF0104" w:rsidRDefault="00C2383F" w:rsidP="00631179">
      <w:pPr>
        <w:pStyle w:val="DPSEntryIndents"/>
        <w:spacing w:before="100"/>
        <w:rPr>
          <w:lang w:eastAsia="en-US"/>
        </w:rPr>
      </w:pPr>
      <w:r w:rsidRPr="00BF0104">
        <w:rPr>
          <w:lang w:eastAsia="en-US"/>
        </w:rPr>
        <w:t>calls on the Government to:</w:t>
      </w:r>
    </w:p>
    <w:p w14:paraId="5C9F907F" w14:textId="77777777" w:rsidR="00C2383F" w:rsidRPr="00BF0104" w:rsidRDefault="00C2383F" w:rsidP="00631179">
      <w:pPr>
        <w:pStyle w:val="DPSEntryIndents"/>
        <w:numPr>
          <w:ilvl w:val="1"/>
          <w:numId w:val="3"/>
        </w:numPr>
        <w:spacing w:before="100"/>
        <w:rPr>
          <w:lang w:eastAsia="en-US"/>
        </w:rPr>
      </w:pPr>
      <w:r w:rsidRPr="00BF0104">
        <w:rPr>
          <w:lang w:eastAsia="en-US"/>
        </w:rPr>
        <w:t>return a reasonable portion of POCT revenue to racing codes still legal in the ACT; and</w:t>
      </w:r>
    </w:p>
    <w:p w14:paraId="70773592" w14:textId="77777777" w:rsidR="00C2383F" w:rsidRPr="00182E77" w:rsidRDefault="00C2383F" w:rsidP="00631179">
      <w:pPr>
        <w:pStyle w:val="DPSEntryIndents"/>
        <w:numPr>
          <w:ilvl w:val="1"/>
          <w:numId w:val="3"/>
        </w:numPr>
        <w:spacing w:before="100"/>
        <w:rPr>
          <w:color w:val="000000"/>
        </w:rPr>
      </w:pPr>
      <w:r w:rsidRPr="00BF0104">
        <w:rPr>
          <w:lang w:eastAsia="en-US"/>
        </w:rPr>
        <w:t>continue supporting Canberra</w:t>
      </w:r>
      <w:r w:rsidR="008C1D68">
        <w:rPr>
          <w:lang w:eastAsia="en-US"/>
        </w:rPr>
        <w:t>’</w:t>
      </w:r>
      <w:r w:rsidRPr="00BF0104">
        <w:rPr>
          <w:lang w:eastAsia="en-US"/>
        </w:rPr>
        <w:t>s racing clubs beyond the current MOU.</w:t>
      </w:r>
    </w:p>
    <w:p w14:paraId="284F0F49" w14:textId="77777777" w:rsidR="00C2383F" w:rsidRPr="00182E77" w:rsidRDefault="00C2383F" w:rsidP="00631179">
      <w:pPr>
        <w:spacing w:before="100"/>
        <w:ind w:left="720" w:right="-35"/>
        <w:rPr>
          <w:rFonts w:ascii="Calibri" w:hAnsi="Calibri"/>
          <w:color w:val="000000"/>
          <w:lang w:val="en-AU"/>
        </w:rPr>
      </w:pPr>
      <w:r w:rsidRPr="00182E77">
        <w:rPr>
          <w:rFonts w:ascii="Calibri" w:hAnsi="Calibri"/>
          <w:color w:val="000000"/>
          <w:lang w:val="en-AU"/>
        </w:rPr>
        <w:t>Debate ensued.</w:t>
      </w:r>
    </w:p>
    <w:p w14:paraId="7C0A3710" w14:textId="77777777" w:rsidR="006161FC" w:rsidRDefault="006161FC" w:rsidP="00631179">
      <w:pPr>
        <w:spacing w:before="100"/>
        <w:ind w:left="720"/>
        <w:rPr>
          <w:rFonts w:ascii="Calibri" w:hAnsi="Calibri"/>
          <w:color w:val="000000"/>
          <w:lang w:val="en-AU"/>
        </w:rPr>
      </w:pPr>
      <w:r>
        <w:rPr>
          <w:rFonts w:ascii="Calibri" w:hAnsi="Calibri"/>
          <w:color w:val="000000"/>
          <w:lang w:val="en-AU"/>
        </w:rPr>
        <w:t xml:space="preserve">Mr Steel (Special Minister of State) moved the following amendment: Omit all text after </w:t>
      </w:r>
      <w:r w:rsidR="008C1D68">
        <w:rPr>
          <w:rFonts w:ascii="Calibri" w:hAnsi="Calibri"/>
          <w:color w:val="000000"/>
          <w:lang w:val="en-AU"/>
        </w:rPr>
        <w:t>“</w:t>
      </w:r>
      <w:r>
        <w:rPr>
          <w:rFonts w:ascii="Calibri" w:hAnsi="Calibri"/>
          <w:color w:val="000000"/>
          <w:lang w:val="en-AU"/>
        </w:rPr>
        <w:t>That this Assembly</w:t>
      </w:r>
      <w:r w:rsidR="008C1D68">
        <w:rPr>
          <w:rFonts w:ascii="Calibri" w:hAnsi="Calibri"/>
          <w:color w:val="000000"/>
          <w:lang w:val="en-AU"/>
        </w:rPr>
        <w:t>”</w:t>
      </w:r>
      <w:r>
        <w:rPr>
          <w:rFonts w:ascii="Calibri" w:hAnsi="Calibri"/>
          <w:color w:val="000000"/>
          <w:lang w:val="en-AU"/>
        </w:rPr>
        <w:t>, substitute:</w:t>
      </w:r>
    </w:p>
    <w:p w14:paraId="2EEF4EF5" w14:textId="77777777" w:rsidR="006161FC" w:rsidRPr="00FF3F31" w:rsidRDefault="008C1D68" w:rsidP="00631179">
      <w:pPr>
        <w:tabs>
          <w:tab w:val="left" w:pos="1350"/>
        </w:tabs>
        <w:spacing w:before="100"/>
        <w:ind w:left="1350" w:hanging="630"/>
        <w:rPr>
          <w:rFonts w:ascii="Calibri" w:hAnsi="Calibri"/>
          <w:lang w:val="en-AU"/>
        </w:rPr>
      </w:pPr>
      <w:r>
        <w:rPr>
          <w:rFonts w:ascii="Calibri" w:hAnsi="Calibri"/>
          <w:lang w:val="en-AU"/>
        </w:rPr>
        <w:t>“</w:t>
      </w:r>
      <w:r w:rsidR="00FF3F31">
        <w:rPr>
          <w:rFonts w:ascii="Calibri" w:hAnsi="Calibri"/>
          <w:lang w:val="en-AU"/>
        </w:rPr>
        <w:t>(1)</w:t>
      </w:r>
      <w:r w:rsidR="00FF3F31">
        <w:rPr>
          <w:rFonts w:ascii="Calibri" w:hAnsi="Calibri"/>
          <w:lang w:val="en-AU"/>
        </w:rPr>
        <w:tab/>
      </w:r>
      <w:r w:rsidR="006161FC" w:rsidRPr="00FF3F31">
        <w:rPr>
          <w:rFonts w:ascii="Calibri" w:hAnsi="Calibri"/>
          <w:lang w:val="en-AU"/>
        </w:rPr>
        <w:t>notes:</w:t>
      </w:r>
    </w:p>
    <w:p w14:paraId="2DB4E772" w14:textId="77777777" w:rsidR="006161FC" w:rsidRPr="00BF0104" w:rsidRDefault="006161FC" w:rsidP="00631179">
      <w:pPr>
        <w:pStyle w:val="DPSEntryIndents"/>
        <w:keepNext/>
        <w:numPr>
          <w:ilvl w:val="1"/>
          <w:numId w:val="28"/>
        </w:numPr>
        <w:spacing w:before="100"/>
        <w:rPr>
          <w:lang w:eastAsia="en-US"/>
        </w:rPr>
      </w:pPr>
      <w:r w:rsidRPr="00BF0104">
        <w:rPr>
          <w:lang w:eastAsia="en-US"/>
        </w:rPr>
        <w:t>a point of consumption tax (POCT) is imposed on online gambling in all Australian jurisdictions</w:t>
      </w:r>
      <w:r>
        <w:rPr>
          <w:lang w:eastAsia="en-US"/>
        </w:rPr>
        <w:t xml:space="preserve"> except the Northern Territory</w:t>
      </w:r>
      <w:r w:rsidRPr="00BF0104">
        <w:rPr>
          <w:lang w:eastAsia="en-US"/>
        </w:rPr>
        <w:t>;</w:t>
      </w:r>
    </w:p>
    <w:p w14:paraId="101FBD1C" w14:textId="77777777" w:rsidR="006161FC" w:rsidRPr="00BF0104" w:rsidRDefault="006161FC" w:rsidP="00631179">
      <w:pPr>
        <w:pStyle w:val="DPSEntryIndents"/>
        <w:numPr>
          <w:ilvl w:val="1"/>
          <w:numId w:val="3"/>
        </w:numPr>
        <w:spacing w:before="100"/>
        <w:rPr>
          <w:lang w:eastAsia="en-US"/>
        </w:rPr>
      </w:pPr>
      <w:r w:rsidRPr="00BF0104">
        <w:rPr>
          <w:lang w:eastAsia="en-US"/>
        </w:rPr>
        <w:t>the POCT generated $17 million in the last financial year in the ACT;</w:t>
      </w:r>
    </w:p>
    <w:p w14:paraId="2CA69398" w14:textId="77777777" w:rsidR="006161FC" w:rsidRPr="00BF0104" w:rsidRDefault="006161FC" w:rsidP="00631179">
      <w:pPr>
        <w:pStyle w:val="DPSEntryIndents"/>
        <w:numPr>
          <w:ilvl w:val="1"/>
          <w:numId w:val="3"/>
        </w:numPr>
        <w:spacing w:before="100"/>
        <w:rPr>
          <w:lang w:eastAsia="en-US"/>
        </w:rPr>
      </w:pPr>
      <w:r w:rsidRPr="00BF0104">
        <w:rPr>
          <w:lang w:eastAsia="en-US"/>
        </w:rPr>
        <w:t>the POCT rate in the ACT was recently increased from 15 percent to 20</w:t>
      </w:r>
      <w:r w:rsidR="00A13A33">
        <w:rPr>
          <w:lang w:eastAsia="en-US"/>
        </w:rPr>
        <w:t> </w:t>
      </w:r>
      <w:r w:rsidRPr="00BF0104">
        <w:rPr>
          <w:lang w:eastAsia="en-US"/>
        </w:rPr>
        <w:t>percent on 1 July which should increase the revenue to government to approximately $23 million;</w:t>
      </w:r>
    </w:p>
    <w:p w14:paraId="0D78FF72" w14:textId="77777777" w:rsidR="006161FC" w:rsidRPr="00BF0104" w:rsidRDefault="006161FC" w:rsidP="00631179">
      <w:pPr>
        <w:pStyle w:val="DPSEntryIndents"/>
        <w:keepLines/>
        <w:numPr>
          <w:ilvl w:val="1"/>
          <w:numId w:val="3"/>
        </w:numPr>
        <w:spacing w:before="80"/>
        <w:ind w:left="1910" w:hanging="544"/>
        <w:rPr>
          <w:lang w:eastAsia="en-US"/>
        </w:rPr>
      </w:pPr>
      <w:r>
        <w:rPr>
          <w:lang w:eastAsia="en-US"/>
        </w:rPr>
        <w:t xml:space="preserve">the ACT POCT is levied on </w:t>
      </w:r>
      <w:r w:rsidR="008C1D68">
        <w:rPr>
          <w:lang w:eastAsia="en-US"/>
        </w:rPr>
        <w:t>‘</w:t>
      </w:r>
      <w:r>
        <w:rPr>
          <w:lang w:eastAsia="en-US"/>
        </w:rPr>
        <w:t>race and other sport betting taxes</w:t>
      </w:r>
      <w:r w:rsidR="008C1D68">
        <w:rPr>
          <w:lang w:eastAsia="en-US"/>
        </w:rPr>
        <w:t>’</w:t>
      </w:r>
      <w:r>
        <w:rPr>
          <w:lang w:eastAsia="en-US"/>
        </w:rPr>
        <w:t xml:space="preserve"> via online bets placed by a person located in the ACT on many sports and other events, including golf, rugby, motorcross and horseracing, and it is levied on those sports all around Australia, which means that the ACT POCT is not primarily levied on bets placed on ACT horseracing and</w:t>
      </w:r>
      <w:r w:rsidR="00F318DE">
        <w:rPr>
          <w:lang w:eastAsia="en-US"/>
        </w:rPr>
        <w:t>,</w:t>
      </w:r>
      <w:r>
        <w:rPr>
          <w:lang w:eastAsia="en-US"/>
        </w:rPr>
        <w:t xml:space="preserve"> in fact</w:t>
      </w:r>
      <w:r w:rsidR="00F318DE">
        <w:rPr>
          <w:lang w:eastAsia="en-US"/>
        </w:rPr>
        <w:t>,</w:t>
      </w:r>
      <w:r>
        <w:rPr>
          <w:lang w:eastAsia="en-US"/>
        </w:rPr>
        <w:t xml:space="preserve"> ACT horseracing comprises a relatively sma</w:t>
      </w:r>
      <w:r w:rsidRPr="00BF0104">
        <w:rPr>
          <w:lang w:eastAsia="en-US"/>
        </w:rPr>
        <w:t xml:space="preserve">ll </w:t>
      </w:r>
      <w:r>
        <w:rPr>
          <w:lang w:eastAsia="en-US"/>
        </w:rPr>
        <w:t>proportion of overall wagering</w:t>
      </w:r>
      <w:r w:rsidRPr="00BF0104">
        <w:rPr>
          <w:lang w:eastAsia="en-US"/>
        </w:rPr>
        <w:t>;</w:t>
      </w:r>
    </w:p>
    <w:p w14:paraId="75EC67FE" w14:textId="77777777" w:rsidR="006161FC" w:rsidRPr="00BF0104" w:rsidRDefault="006161FC" w:rsidP="00631179">
      <w:pPr>
        <w:pStyle w:val="DPSEntryIndents"/>
        <w:numPr>
          <w:ilvl w:val="1"/>
          <w:numId w:val="3"/>
        </w:numPr>
        <w:spacing w:before="80"/>
        <w:rPr>
          <w:lang w:eastAsia="en-US"/>
        </w:rPr>
      </w:pPr>
      <w:r>
        <w:rPr>
          <w:lang w:eastAsia="en-US"/>
        </w:rPr>
        <w:t xml:space="preserve">unlike other Australian states and territories, the ACT does not return a portion of POCT to racing codes in their jurisdiction, determining instead to support the racing clubs through direct Budget funding arrangements via a clearly articulated Memorandum of Understanding (MOU) setting out </w:t>
      </w:r>
      <w:r>
        <w:rPr>
          <w:lang w:eastAsia="en-US"/>
        </w:rPr>
        <w:lastRenderedPageBreak/>
        <w:t>requirements for humane treatment of horses, and workplace health and safety for industry workers</w:t>
      </w:r>
      <w:r w:rsidRPr="00BF0104">
        <w:rPr>
          <w:lang w:eastAsia="en-US"/>
        </w:rPr>
        <w:t>;</w:t>
      </w:r>
    </w:p>
    <w:p w14:paraId="095E623B" w14:textId="77777777" w:rsidR="006161FC" w:rsidRPr="00BF0104" w:rsidRDefault="006161FC" w:rsidP="00631179">
      <w:pPr>
        <w:pStyle w:val="DPSEntryIndents"/>
        <w:numPr>
          <w:ilvl w:val="1"/>
          <w:numId w:val="3"/>
        </w:numPr>
        <w:spacing w:before="80"/>
        <w:rPr>
          <w:lang w:eastAsia="en-US"/>
        </w:rPr>
      </w:pPr>
      <w:r w:rsidRPr="00BF0104">
        <w:rPr>
          <w:lang w:eastAsia="en-US"/>
        </w:rPr>
        <w:t>racing clubs in Canberra will receive $</w:t>
      </w:r>
      <w:r>
        <w:rPr>
          <w:lang w:eastAsia="en-US"/>
        </w:rPr>
        <w:t>8</w:t>
      </w:r>
      <w:r w:rsidRPr="00BF0104">
        <w:rPr>
          <w:lang w:eastAsia="en-US"/>
        </w:rPr>
        <w:t xml:space="preserve"> million each year</w:t>
      </w:r>
      <w:r>
        <w:rPr>
          <w:lang w:eastAsia="en-US"/>
        </w:rPr>
        <w:t>, indexed</w:t>
      </w:r>
      <w:r w:rsidRPr="00BF0104">
        <w:rPr>
          <w:lang w:eastAsia="en-US"/>
        </w:rPr>
        <w:t xml:space="preserve"> over the next five years under </w:t>
      </w:r>
      <w:r>
        <w:rPr>
          <w:lang w:eastAsia="en-US"/>
        </w:rPr>
        <w:t>an MOU</w:t>
      </w:r>
      <w:r w:rsidRPr="00BF0104">
        <w:rPr>
          <w:lang w:eastAsia="en-US"/>
        </w:rPr>
        <w:t xml:space="preserve"> with the ACT Government;</w:t>
      </w:r>
    </w:p>
    <w:p w14:paraId="04EB14BB" w14:textId="77777777" w:rsidR="006161FC" w:rsidRPr="00BF0104" w:rsidRDefault="006161FC" w:rsidP="00631179">
      <w:pPr>
        <w:pStyle w:val="DPSEntryIndents"/>
        <w:numPr>
          <w:ilvl w:val="1"/>
          <w:numId w:val="3"/>
        </w:numPr>
        <w:spacing w:before="80"/>
        <w:rPr>
          <w:lang w:eastAsia="en-US"/>
        </w:rPr>
      </w:pPr>
      <w:r w:rsidRPr="00BF0104">
        <w:rPr>
          <w:lang w:eastAsia="en-US"/>
        </w:rPr>
        <w:t xml:space="preserve">the ACT </w:t>
      </w:r>
      <w:r>
        <w:rPr>
          <w:lang w:eastAsia="en-US"/>
        </w:rPr>
        <w:t>has increased the POC</w:t>
      </w:r>
      <w:r w:rsidR="00B9440D">
        <w:rPr>
          <w:lang w:eastAsia="en-US"/>
        </w:rPr>
        <w:t>T</w:t>
      </w:r>
      <w:r>
        <w:rPr>
          <w:lang w:eastAsia="en-US"/>
        </w:rPr>
        <w:t xml:space="preserve"> rate broadly in line with NSW and Queensland, </w:t>
      </w:r>
      <w:r w:rsidR="0092355A">
        <w:rPr>
          <w:lang w:eastAsia="en-US"/>
        </w:rPr>
        <w:t>with other jurisdictions considering their own increases</w:t>
      </w:r>
      <w:r w:rsidRPr="00BF0104">
        <w:rPr>
          <w:lang w:eastAsia="en-US"/>
        </w:rPr>
        <w:t>;</w:t>
      </w:r>
      <w:r w:rsidR="0092355A">
        <w:rPr>
          <w:lang w:eastAsia="en-US"/>
        </w:rPr>
        <w:t xml:space="preserve"> and</w:t>
      </w:r>
    </w:p>
    <w:p w14:paraId="4986EC40" w14:textId="77777777" w:rsidR="006161FC" w:rsidRPr="00BF0104" w:rsidRDefault="006161FC" w:rsidP="00631179">
      <w:pPr>
        <w:pStyle w:val="DPSEntryIndents"/>
        <w:numPr>
          <w:ilvl w:val="1"/>
          <w:numId w:val="3"/>
        </w:numPr>
        <w:spacing w:before="80"/>
        <w:rPr>
          <w:lang w:eastAsia="en-US"/>
        </w:rPr>
      </w:pPr>
      <w:r w:rsidRPr="00BF0104">
        <w:rPr>
          <w:lang w:eastAsia="en-US"/>
        </w:rPr>
        <w:t>the ACT Government collected $69 million in total gambling taxes in 2020</w:t>
      </w:r>
      <w:r w:rsidR="00A13A33">
        <w:rPr>
          <w:lang w:eastAsia="en-US"/>
        </w:rPr>
        <w:noBreakHyphen/>
      </w:r>
      <w:r w:rsidRPr="00BF0104">
        <w:rPr>
          <w:lang w:eastAsia="en-US"/>
        </w:rPr>
        <w:t xml:space="preserve">21 </w:t>
      </w:r>
      <w:r w:rsidR="0092355A">
        <w:rPr>
          <w:lang w:eastAsia="en-US"/>
        </w:rPr>
        <w:t xml:space="preserve">across lotteries, gambling machines, casino taxes, race and other sports betting and other gambling taxes and </w:t>
      </w:r>
      <w:r w:rsidRPr="00BF0104">
        <w:rPr>
          <w:lang w:eastAsia="en-US"/>
        </w:rPr>
        <w:t>is forecast to collect m</w:t>
      </w:r>
      <w:r w:rsidR="0092355A">
        <w:rPr>
          <w:lang w:eastAsia="en-US"/>
        </w:rPr>
        <w:t>ore than $77 million in 2024-25,</w:t>
      </w:r>
      <w:r w:rsidRPr="00BF0104">
        <w:rPr>
          <w:lang w:eastAsia="en-US"/>
        </w:rPr>
        <w:t xml:space="preserve"> </w:t>
      </w:r>
      <w:r w:rsidR="0092355A">
        <w:rPr>
          <w:lang w:eastAsia="en-US"/>
        </w:rPr>
        <w:t>which is transferred to General Revenue and then used by Government to help fund the expansion of health servic</w:t>
      </w:r>
      <w:r w:rsidR="00B9440D">
        <w:rPr>
          <w:lang w:eastAsia="en-US"/>
        </w:rPr>
        <w:t>es, construction of schools, new</w:t>
      </w:r>
      <w:r w:rsidR="0092355A">
        <w:rPr>
          <w:lang w:eastAsia="en-US"/>
        </w:rPr>
        <w:t xml:space="preserve"> ambulances and hiring of additional paramedics among other essential Government services funded in the 2022-23 Budget; and</w:t>
      </w:r>
    </w:p>
    <w:p w14:paraId="5822346E" w14:textId="77777777" w:rsidR="006161FC" w:rsidRPr="00BF0104" w:rsidRDefault="006161FC" w:rsidP="00631179">
      <w:pPr>
        <w:pStyle w:val="DPSEntryIndents"/>
        <w:numPr>
          <w:ilvl w:val="0"/>
          <w:numId w:val="29"/>
        </w:numPr>
        <w:spacing w:before="80"/>
        <w:rPr>
          <w:lang w:eastAsia="en-US"/>
        </w:rPr>
      </w:pPr>
      <w:r w:rsidRPr="00BF0104">
        <w:rPr>
          <w:lang w:eastAsia="en-US"/>
        </w:rPr>
        <w:t>calls on the Government to:</w:t>
      </w:r>
    </w:p>
    <w:p w14:paraId="3342505B" w14:textId="77777777" w:rsidR="0092355A" w:rsidRDefault="0092355A" w:rsidP="00631179">
      <w:pPr>
        <w:pStyle w:val="DPSEntryIndents"/>
        <w:numPr>
          <w:ilvl w:val="1"/>
          <w:numId w:val="3"/>
        </w:numPr>
        <w:spacing w:before="80"/>
        <w:rPr>
          <w:lang w:eastAsia="en-US"/>
        </w:rPr>
      </w:pPr>
      <w:r>
        <w:rPr>
          <w:lang w:eastAsia="en-US"/>
        </w:rPr>
        <w:t>oversee compliance with the newly-agreed five-year MOU by the racing clubs to ensure a safe, humane and sustainable racing industry in the ACT;</w:t>
      </w:r>
    </w:p>
    <w:p w14:paraId="12117838" w14:textId="77777777" w:rsidR="006161FC" w:rsidRPr="00BF0104" w:rsidRDefault="0092355A" w:rsidP="00631179">
      <w:pPr>
        <w:pStyle w:val="DPSEntryIndents"/>
        <w:numPr>
          <w:ilvl w:val="1"/>
          <w:numId w:val="3"/>
        </w:numPr>
        <w:spacing w:before="80"/>
        <w:rPr>
          <w:lang w:eastAsia="en-US"/>
        </w:rPr>
      </w:pPr>
      <w:r>
        <w:rPr>
          <w:lang w:eastAsia="en-US"/>
        </w:rPr>
        <w:t>publicly report on the economic impact of the racing industry and the breakdown of POCT revenue; and</w:t>
      </w:r>
    </w:p>
    <w:p w14:paraId="433DC8EC" w14:textId="77777777" w:rsidR="006161FC" w:rsidRPr="00182E77" w:rsidRDefault="006161FC" w:rsidP="00631179">
      <w:pPr>
        <w:pStyle w:val="DPSEntryIndents"/>
        <w:numPr>
          <w:ilvl w:val="1"/>
          <w:numId w:val="3"/>
        </w:numPr>
        <w:spacing w:before="80"/>
        <w:rPr>
          <w:color w:val="000000"/>
        </w:rPr>
      </w:pPr>
      <w:r w:rsidRPr="00BF0104">
        <w:rPr>
          <w:lang w:eastAsia="en-US"/>
        </w:rPr>
        <w:t xml:space="preserve">continue </w:t>
      </w:r>
      <w:r w:rsidR="0092355A">
        <w:rPr>
          <w:lang w:eastAsia="en-US"/>
        </w:rPr>
        <w:t>to work with the</w:t>
      </w:r>
      <w:r w:rsidRPr="00BF0104">
        <w:rPr>
          <w:lang w:eastAsia="en-US"/>
        </w:rPr>
        <w:t xml:space="preserve"> Canberra</w:t>
      </w:r>
      <w:r w:rsidR="0092355A">
        <w:rPr>
          <w:lang w:eastAsia="en-US"/>
        </w:rPr>
        <w:t xml:space="preserve"> Racing C</w:t>
      </w:r>
      <w:r w:rsidR="00F318DE">
        <w:rPr>
          <w:lang w:eastAsia="en-US"/>
        </w:rPr>
        <w:t>lub</w:t>
      </w:r>
      <w:r w:rsidRPr="00BF0104">
        <w:rPr>
          <w:lang w:eastAsia="en-US"/>
        </w:rPr>
        <w:t xml:space="preserve"> </w:t>
      </w:r>
      <w:r w:rsidR="0092355A">
        <w:rPr>
          <w:lang w:eastAsia="en-US"/>
        </w:rPr>
        <w:t>to appropriately facilitate a diversified and sustainable revenue stream over the medium term.</w:t>
      </w:r>
      <w:r w:rsidR="008C1D68">
        <w:rPr>
          <w:lang w:eastAsia="en-US"/>
        </w:rPr>
        <w:t>”</w:t>
      </w:r>
      <w:r w:rsidR="00FF3F31">
        <w:rPr>
          <w:lang w:eastAsia="en-US"/>
        </w:rPr>
        <w:t>.</w:t>
      </w:r>
    </w:p>
    <w:p w14:paraId="3451D1A3" w14:textId="77777777" w:rsidR="006161FC" w:rsidRDefault="0092355A" w:rsidP="00631179">
      <w:pPr>
        <w:spacing w:before="80"/>
        <w:ind w:left="720"/>
        <w:rPr>
          <w:rFonts w:ascii="Calibri" w:hAnsi="Calibri"/>
          <w:color w:val="000000"/>
          <w:lang w:val="en-AU"/>
        </w:rPr>
      </w:pPr>
      <w:r>
        <w:rPr>
          <w:rFonts w:ascii="Calibri" w:hAnsi="Calibri"/>
          <w:color w:val="000000"/>
          <w:lang w:val="en-AU"/>
        </w:rPr>
        <w:t>Debate continued.</w:t>
      </w:r>
    </w:p>
    <w:p w14:paraId="41E43421" w14:textId="77777777" w:rsidR="00320425" w:rsidRDefault="00FF3F31" w:rsidP="00631179">
      <w:pPr>
        <w:spacing w:before="80"/>
        <w:ind w:left="720"/>
        <w:rPr>
          <w:rFonts w:ascii="Calibri" w:hAnsi="Calibri"/>
          <w:color w:val="000000"/>
          <w:lang w:val="en-AU"/>
        </w:rPr>
      </w:pPr>
      <w:r>
        <w:rPr>
          <w:rFonts w:ascii="Calibri" w:hAnsi="Calibri"/>
          <w:color w:val="000000"/>
          <w:lang w:val="en-AU"/>
        </w:rPr>
        <w:t>Question—That the amendment be agreed to—put.</w:t>
      </w:r>
    </w:p>
    <w:p w14:paraId="6AB0AEA0" w14:textId="77777777" w:rsidR="00F918C8" w:rsidRDefault="00F918C8" w:rsidP="00631179">
      <w:pPr>
        <w:spacing w:before="8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454" w:type="dxa"/>
        <w:tblLayout w:type="fixed"/>
        <w:tblCellMar>
          <w:left w:w="720" w:type="dxa"/>
          <w:right w:w="56" w:type="dxa"/>
        </w:tblCellMar>
        <w:tblLook w:val="0000" w:firstRow="0" w:lastRow="0" w:firstColumn="0" w:lastColumn="0" w:noHBand="0" w:noVBand="0"/>
      </w:tblPr>
      <w:tblGrid>
        <w:gridCol w:w="2250"/>
        <w:gridCol w:w="1746"/>
        <w:gridCol w:w="666"/>
        <w:gridCol w:w="130"/>
        <w:gridCol w:w="666"/>
        <w:gridCol w:w="1998"/>
        <w:gridCol w:w="1332"/>
        <w:gridCol w:w="666"/>
      </w:tblGrid>
      <w:tr w:rsidR="00FF3F31" w14:paraId="33C23DC5" w14:textId="77777777" w:rsidTr="00A13A33">
        <w:trPr>
          <w:gridAfter w:val="1"/>
          <w:wAfter w:w="666" w:type="dxa"/>
        </w:trPr>
        <w:tc>
          <w:tcPr>
            <w:tcW w:w="3996" w:type="dxa"/>
            <w:gridSpan w:val="2"/>
            <w:shd w:val="clear" w:color="auto" w:fill="auto"/>
          </w:tcPr>
          <w:p w14:paraId="7B238013" w14:textId="4048C449" w:rsidR="00FF3F31" w:rsidRDefault="00320425" w:rsidP="00631179">
            <w:pPr>
              <w:keepNext/>
              <w:keepLines/>
              <w:tabs>
                <w:tab w:val="center" w:pos="1644"/>
              </w:tabs>
              <w:spacing w:before="80"/>
              <w:rPr>
                <w:rFonts w:ascii="Calibri" w:hAnsi="Calibri"/>
                <w:color w:val="000000"/>
                <w:lang w:val="en-AU"/>
              </w:rPr>
            </w:pPr>
            <w:r>
              <w:rPr>
                <w:rFonts w:ascii="Calibri" w:hAnsi="Calibri"/>
                <w:color w:val="000000"/>
                <w:lang w:val="en-AU"/>
              </w:rPr>
              <w:br w:type="page"/>
            </w:r>
            <w:r w:rsidR="00FF3F31">
              <w:rPr>
                <w:rFonts w:ascii="Calibri" w:hAnsi="Calibri"/>
                <w:color w:val="000000"/>
                <w:lang w:val="en-AU"/>
              </w:rPr>
              <w:tab/>
              <w:t>AYES, 13</w:t>
            </w:r>
          </w:p>
        </w:tc>
        <w:tc>
          <w:tcPr>
            <w:tcW w:w="796" w:type="dxa"/>
            <w:gridSpan w:val="2"/>
            <w:shd w:val="clear" w:color="auto" w:fill="auto"/>
          </w:tcPr>
          <w:p w14:paraId="1BF54780" w14:textId="77777777" w:rsidR="00FF3F31" w:rsidRDefault="00FF3F31" w:rsidP="00631179">
            <w:pPr>
              <w:keepNext/>
              <w:keepLines/>
              <w:spacing w:before="80"/>
              <w:rPr>
                <w:rFonts w:ascii="Calibri" w:hAnsi="Calibri"/>
                <w:color w:val="000000"/>
                <w:lang w:val="en-AU"/>
              </w:rPr>
            </w:pPr>
          </w:p>
        </w:tc>
        <w:tc>
          <w:tcPr>
            <w:tcW w:w="3996" w:type="dxa"/>
            <w:gridSpan w:val="3"/>
            <w:shd w:val="clear" w:color="auto" w:fill="auto"/>
          </w:tcPr>
          <w:p w14:paraId="2BC4B0E0" w14:textId="77777777" w:rsidR="00FF3F31" w:rsidRDefault="00FF3F31" w:rsidP="00631179">
            <w:pPr>
              <w:keepNext/>
              <w:keepLines/>
              <w:tabs>
                <w:tab w:val="center" w:pos="1644"/>
              </w:tabs>
              <w:spacing w:before="80"/>
              <w:rPr>
                <w:rFonts w:ascii="Calibri" w:hAnsi="Calibri"/>
                <w:color w:val="000000"/>
                <w:lang w:val="en-AU"/>
              </w:rPr>
            </w:pPr>
            <w:r>
              <w:rPr>
                <w:rFonts w:ascii="Calibri" w:hAnsi="Calibri"/>
                <w:color w:val="000000"/>
                <w:lang w:val="en-AU"/>
              </w:rPr>
              <w:tab/>
              <w:t>NOES, 6</w:t>
            </w:r>
          </w:p>
        </w:tc>
      </w:tr>
      <w:tr w:rsidR="00FF3F31" w14:paraId="68A2A3EA" w14:textId="77777777" w:rsidTr="00A13A33">
        <w:trPr>
          <w:trHeight w:hRule="exact" w:val="312"/>
        </w:trPr>
        <w:tc>
          <w:tcPr>
            <w:tcW w:w="2250" w:type="dxa"/>
            <w:shd w:val="clear" w:color="auto" w:fill="auto"/>
          </w:tcPr>
          <w:p w14:paraId="3DC8717A" w14:textId="77777777" w:rsidR="00FF3F31" w:rsidRDefault="00FF3F31" w:rsidP="00320425">
            <w:pPr>
              <w:keepNext/>
              <w:keepLines/>
              <w:ind w:right="-308"/>
              <w:rPr>
                <w:rFonts w:ascii="Calibri" w:hAnsi="Calibri"/>
                <w:color w:val="000000"/>
                <w:lang w:val="en-AU"/>
              </w:rPr>
            </w:pPr>
            <w:r>
              <w:rPr>
                <w:rFonts w:ascii="Calibri" w:hAnsi="Calibri"/>
                <w:color w:val="000000"/>
                <w:lang w:val="en-AU"/>
              </w:rPr>
              <w:t>Mr Braddock</w:t>
            </w:r>
          </w:p>
        </w:tc>
        <w:tc>
          <w:tcPr>
            <w:tcW w:w="2412" w:type="dxa"/>
            <w:gridSpan w:val="2"/>
            <w:shd w:val="clear" w:color="auto" w:fill="auto"/>
          </w:tcPr>
          <w:p w14:paraId="4DB63707" w14:textId="77777777" w:rsidR="00FF3F31" w:rsidRDefault="00FF3F31" w:rsidP="00320425">
            <w:pPr>
              <w:keepNext/>
              <w:keepLines/>
              <w:ind w:left="-288" w:right="-308"/>
              <w:rPr>
                <w:rFonts w:ascii="Calibri" w:hAnsi="Calibri"/>
                <w:color w:val="000000"/>
                <w:lang w:val="en-AU"/>
              </w:rPr>
            </w:pPr>
            <w:r>
              <w:rPr>
                <w:rFonts w:ascii="Calibri" w:hAnsi="Calibri"/>
                <w:color w:val="000000"/>
                <w:lang w:val="en-AU"/>
              </w:rPr>
              <w:t>Dr Paterson</w:t>
            </w:r>
          </w:p>
        </w:tc>
        <w:tc>
          <w:tcPr>
            <w:tcW w:w="796" w:type="dxa"/>
            <w:gridSpan w:val="2"/>
            <w:shd w:val="clear" w:color="auto" w:fill="auto"/>
          </w:tcPr>
          <w:p w14:paraId="6269DBFC" w14:textId="77777777" w:rsidR="00FF3F31" w:rsidRDefault="00FF3F31" w:rsidP="00320425">
            <w:pPr>
              <w:keepNext/>
              <w:keepLines/>
              <w:spacing w:before="120"/>
              <w:rPr>
                <w:rFonts w:ascii="Calibri" w:hAnsi="Calibri"/>
                <w:color w:val="000000"/>
                <w:lang w:val="en-AU"/>
              </w:rPr>
            </w:pPr>
          </w:p>
        </w:tc>
        <w:tc>
          <w:tcPr>
            <w:tcW w:w="1998" w:type="dxa"/>
            <w:shd w:val="clear" w:color="auto" w:fill="auto"/>
          </w:tcPr>
          <w:p w14:paraId="12294797" w14:textId="77777777" w:rsidR="00FF3F31" w:rsidRDefault="00FF3F31" w:rsidP="00F918C8">
            <w:pPr>
              <w:keepNext/>
              <w:keepLines/>
              <w:ind w:left="-688" w:right="-556"/>
              <w:rPr>
                <w:rFonts w:ascii="Calibri" w:hAnsi="Calibri"/>
                <w:color w:val="000000"/>
                <w:lang w:val="en-AU"/>
              </w:rPr>
            </w:pPr>
            <w:r>
              <w:rPr>
                <w:rFonts w:ascii="Calibri" w:hAnsi="Calibri"/>
                <w:color w:val="000000"/>
                <w:lang w:val="en-AU"/>
              </w:rPr>
              <w:t>Mr Cain</w:t>
            </w:r>
          </w:p>
        </w:tc>
        <w:tc>
          <w:tcPr>
            <w:tcW w:w="1998" w:type="dxa"/>
            <w:gridSpan w:val="2"/>
            <w:shd w:val="clear" w:color="auto" w:fill="auto"/>
          </w:tcPr>
          <w:p w14:paraId="54AC14B1" w14:textId="77777777" w:rsidR="00FF3F31" w:rsidRDefault="00FF3F31" w:rsidP="00320425">
            <w:pPr>
              <w:keepNext/>
              <w:keepLines/>
              <w:spacing w:before="120"/>
              <w:ind w:left="68"/>
              <w:rPr>
                <w:rFonts w:ascii="Calibri" w:hAnsi="Calibri"/>
                <w:color w:val="000000"/>
                <w:lang w:val="en-AU"/>
              </w:rPr>
            </w:pPr>
          </w:p>
        </w:tc>
      </w:tr>
      <w:tr w:rsidR="00FF3F31" w14:paraId="7CCE792F" w14:textId="77777777" w:rsidTr="00A13A33">
        <w:trPr>
          <w:trHeight w:hRule="exact" w:val="312"/>
        </w:trPr>
        <w:tc>
          <w:tcPr>
            <w:tcW w:w="2250" w:type="dxa"/>
            <w:shd w:val="clear" w:color="auto" w:fill="auto"/>
          </w:tcPr>
          <w:p w14:paraId="42772B23" w14:textId="77777777" w:rsidR="00FF3F31" w:rsidRDefault="00FF3F31" w:rsidP="00320425">
            <w:pPr>
              <w:keepNext/>
              <w:keepLines/>
              <w:ind w:right="-308"/>
              <w:rPr>
                <w:rFonts w:ascii="Calibri" w:hAnsi="Calibri"/>
                <w:color w:val="000000"/>
                <w:lang w:val="en-AU"/>
              </w:rPr>
            </w:pPr>
            <w:r>
              <w:rPr>
                <w:rFonts w:ascii="Calibri" w:hAnsi="Calibri"/>
                <w:color w:val="000000"/>
                <w:lang w:val="en-AU"/>
              </w:rPr>
              <w:t>Ms Burch</w:t>
            </w:r>
          </w:p>
        </w:tc>
        <w:tc>
          <w:tcPr>
            <w:tcW w:w="2412" w:type="dxa"/>
            <w:gridSpan w:val="2"/>
            <w:shd w:val="clear" w:color="auto" w:fill="auto"/>
          </w:tcPr>
          <w:p w14:paraId="70BEC377" w14:textId="77777777" w:rsidR="00FF3F31" w:rsidRDefault="00FF3F31" w:rsidP="00320425">
            <w:pPr>
              <w:keepNext/>
              <w:keepLines/>
              <w:ind w:left="-288" w:right="-308"/>
              <w:rPr>
                <w:rFonts w:ascii="Calibri" w:hAnsi="Calibri"/>
                <w:color w:val="000000"/>
                <w:lang w:val="en-AU"/>
              </w:rPr>
            </w:pPr>
            <w:r>
              <w:rPr>
                <w:rFonts w:ascii="Calibri" w:hAnsi="Calibri"/>
                <w:color w:val="000000"/>
                <w:lang w:val="en-AU"/>
              </w:rPr>
              <w:t>Mr Pettersson</w:t>
            </w:r>
          </w:p>
        </w:tc>
        <w:tc>
          <w:tcPr>
            <w:tcW w:w="796" w:type="dxa"/>
            <w:gridSpan w:val="2"/>
            <w:shd w:val="clear" w:color="auto" w:fill="auto"/>
          </w:tcPr>
          <w:p w14:paraId="615D9FB1" w14:textId="77777777" w:rsidR="00FF3F31" w:rsidRDefault="00FF3F31" w:rsidP="00320425">
            <w:pPr>
              <w:keepNext/>
              <w:keepLines/>
              <w:spacing w:before="120"/>
              <w:rPr>
                <w:rFonts w:ascii="Calibri" w:hAnsi="Calibri"/>
                <w:color w:val="000000"/>
                <w:lang w:val="en-AU"/>
              </w:rPr>
            </w:pPr>
          </w:p>
        </w:tc>
        <w:tc>
          <w:tcPr>
            <w:tcW w:w="1998" w:type="dxa"/>
            <w:shd w:val="clear" w:color="auto" w:fill="auto"/>
          </w:tcPr>
          <w:p w14:paraId="5FC4460E" w14:textId="77777777" w:rsidR="00FF3F31" w:rsidRDefault="00FF3F31" w:rsidP="00F918C8">
            <w:pPr>
              <w:keepNext/>
              <w:keepLines/>
              <w:ind w:left="-688" w:right="-556"/>
              <w:rPr>
                <w:rFonts w:ascii="Calibri" w:hAnsi="Calibri"/>
                <w:color w:val="000000"/>
                <w:lang w:val="en-AU"/>
              </w:rPr>
            </w:pPr>
            <w:r>
              <w:rPr>
                <w:rFonts w:ascii="Calibri" w:hAnsi="Calibri"/>
                <w:color w:val="000000"/>
                <w:lang w:val="en-AU"/>
              </w:rPr>
              <w:t>Ms Castley</w:t>
            </w:r>
          </w:p>
        </w:tc>
        <w:tc>
          <w:tcPr>
            <w:tcW w:w="1998" w:type="dxa"/>
            <w:gridSpan w:val="2"/>
            <w:shd w:val="clear" w:color="auto" w:fill="auto"/>
          </w:tcPr>
          <w:p w14:paraId="07C0717D" w14:textId="77777777" w:rsidR="00FF3F31" w:rsidRDefault="00FF3F31" w:rsidP="00320425">
            <w:pPr>
              <w:keepNext/>
              <w:keepLines/>
              <w:spacing w:before="120"/>
              <w:ind w:left="68"/>
              <w:rPr>
                <w:rFonts w:ascii="Calibri" w:hAnsi="Calibri"/>
                <w:color w:val="000000"/>
                <w:lang w:val="en-AU"/>
              </w:rPr>
            </w:pPr>
          </w:p>
        </w:tc>
      </w:tr>
      <w:tr w:rsidR="00FF3F31" w14:paraId="1FEB3A98" w14:textId="77777777" w:rsidTr="00A13A33">
        <w:trPr>
          <w:trHeight w:hRule="exact" w:val="312"/>
        </w:trPr>
        <w:tc>
          <w:tcPr>
            <w:tcW w:w="2250" w:type="dxa"/>
            <w:shd w:val="clear" w:color="auto" w:fill="auto"/>
          </w:tcPr>
          <w:p w14:paraId="180C09CC" w14:textId="77777777" w:rsidR="00FF3F31" w:rsidRDefault="00FF3F31" w:rsidP="00320425">
            <w:pPr>
              <w:keepNext/>
              <w:keepLines/>
              <w:ind w:right="-308"/>
              <w:rPr>
                <w:rFonts w:ascii="Calibri" w:hAnsi="Calibri"/>
                <w:color w:val="000000"/>
                <w:lang w:val="en-AU"/>
              </w:rPr>
            </w:pPr>
            <w:r>
              <w:rPr>
                <w:rFonts w:ascii="Calibri" w:hAnsi="Calibri"/>
                <w:color w:val="000000"/>
                <w:lang w:val="en-AU"/>
              </w:rPr>
              <w:t>Ms Cheyne</w:t>
            </w:r>
          </w:p>
        </w:tc>
        <w:tc>
          <w:tcPr>
            <w:tcW w:w="2412" w:type="dxa"/>
            <w:gridSpan w:val="2"/>
            <w:shd w:val="clear" w:color="auto" w:fill="auto"/>
          </w:tcPr>
          <w:p w14:paraId="20E08531" w14:textId="77777777" w:rsidR="00FF3F31" w:rsidRDefault="00FF3F31" w:rsidP="00320425">
            <w:pPr>
              <w:keepNext/>
              <w:keepLines/>
              <w:ind w:left="-288" w:right="-308"/>
              <w:rPr>
                <w:rFonts w:ascii="Calibri" w:hAnsi="Calibri"/>
                <w:color w:val="000000"/>
                <w:lang w:val="en-AU"/>
              </w:rPr>
            </w:pPr>
            <w:r>
              <w:rPr>
                <w:rFonts w:ascii="Calibri" w:hAnsi="Calibri"/>
                <w:color w:val="000000"/>
                <w:lang w:val="en-AU"/>
              </w:rPr>
              <w:t>Mr Rattenbury</w:t>
            </w:r>
          </w:p>
        </w:tc>
        <w:tc>
          <w:tcPr>
            <w:tcW w:w="796" w:type="dxa"/>
            <w:gridSpan w:val="2"/>
            <w:shd w:val="clear" w:color="auto" w:fill="auto"/>
          </w:tcPr>
          <w:p w14:paraId="60627779" w14:textId="77777777" w:rsidR="00FF3F31" w:rsidRDefault="00FF3F31" w:rsidP="00320425">
            <w:pPr>
              <w:keepNext/>
              <w:keepLines/>
              <w:spacing w:before="120"/>
              <w:rPr>
                <w:rFonts w:ascii="Calibri" w:hAnsi="Calibri"/>
                <w:color w:val="000000"/>
                <w:lang w:val="en-AU"/>
              </w:rPr>
            </w:pPr>
          </w:p>
        </w:tc>
        <w:tc>
          <w:tcPr>
            <w:tcW w:w="1998" w:type="dxa"/>
            <w:shd w:val="clear" w:color="auto" w:fill="auto"/>
          </w:tcPr>
          <w:p w14:paraId="3C8E5285" w14:textId="77777777" w:rsidR="00FF3F31" w:rsidRDefault="00FF3F31" w:rsidP="00F918C8">
            <w:pPr>
              <w:keepNext/>
              <w:keepLines/>
              <w:ind w:left="-688" w:right="-556"/>
              <w:rPr>
                <w:rFonts w:ascii="Calibri" w:hAnsi="Calibri"/>
                <w:color w:val="000000"/>
                <w:lang w:val="en-AU"/>
              </w:rPr>
            </w:pPr>
            <w:r>
              <w:rPr>
                <w:rFonts w:ascii="Calibri" w:hAnsi="Calibri"/>
                <w:color w:val="000000"/>
                <w:lang w:val="en-AU"/>
              </w:rPr>
              <w:t>Mr Cocks</w:t>
            </w:r>
          </w:p>
        </w:tc>
        <w:tc>
          <w:tcPr>
            <w:tcW w:w="1998" w:type="dxa"/>
            <w:gridSpan w:val="2"/>
            <w:shd w:val="clear" w:color="auto" w:fill="auto"/>
          </w:tcPr>
          <w:p w14:paraId="3B0091EE" w14:textId="77777777" w:rsidR="00FF3F31" w:rsidRDefault="00FF3F31" w:rsidP="00320425">
            <w:pPr>
              <w:keepNext/>
              <w:keepLines/>
              <w:spacing w:before="120"/>
              <w:ind w:left="68"/>
              <w:rPr>
                <w:rFonts w:ascii="Calibri" w:hAnsi="Calibri"/>
                <w:color w:val="000000"/>
                <w:lang w:val="en-AU"/>
              </w:rPr>
            </w:pPr>
          </w:p>
        </w:tc>
      </w:tr>
      <w:tr w:rsidR="00FF3F31" w14:paraId="78E77BEA" w14:textId="77777777" w:rsidTr="00A13A33">
        <w:trPr>
          <w:trHeight w:hRule="exact" w:val="312"/>
        </w:trPr>
        <w:tc>
          <w:tcPr>
            <w:tcW w:w="2250" w:type="dxa"/>
            <w:shd w:val="clear" w:color="auto" w:fill="auto"/>
          </w:tcPr>
          <w:p w14:paraId="1E33989C" w14:textId="77777777" w:rsidR="00FF3F31" w:rsidRDefault="00FF3F31" w:rsidP="00320425">
            <w:pPr>
              <w:keepNext/>
              <w:keepLines/>
              <w:ind w:right="-308"/>
              <w:rPr>
                <w:rFonts w:ascii="Calibri" w:hAnsi="Calibri"/>
                <w:color w:val="000000"/>
                <w:lang w:val="en-AU"/>
              </w:rPr>
            </w:pPr>
            <w:r>
              <w:rPr>
                <w:rFonts w:ascii="Calibri" w:hAnsi="Calibri"/>
                <w:color w:val="000000"/>
                <w:lang w:val="en-AU"/>
              </w:rPr>
              <w:t>Ms Clay</w:t>
            </w:r>
          </w:p>
        </w:tc>
        <w:tc>
          <w:tcPr>
            <w:tcW w:w="2412" w:type="dxa"/>
            <w:gridSpan w:val="2"/>
            <w:shd w:val="clear" w:color="auto" w:fill="auto"/>
          </w:tcPr>
          <w:p w14:paraId="3C7265C6" w14:textId="77777777" w:rsidR="00FF3F31" w:rsidRDefault="00FF3F31" w:rsidP="00320425">
            <w:pPr>
              <w:keepNext/>
              <w:keepLines/>
              <w:ind w:left="-288" w:right="-308"/>
              <w:rPr>
                <w:rFonts w:ascii="Calibri" w:hAnsi="Calibri"/>
                <w:color w:val="000000"/>
                <w:lang w:val="en-AU"/>
              </w:rPr>
            </w:pPr>
            <w:r>
              <w:rPr>
                <w:rFonts w:ascii="Calibri" w:hAnsi="Calibri"/>
                <w:color w:val="000000"/>
                <w:lang w:val="en-AU"/>
              </w:rPr>
              <w:t>Mr Steel</w:t>
            </w:r>
          </w:p>
        </w:tc>
        <w:tc>
          <w:tcPr>
            <w:tcW w:w="796" w:type="dxa"/>
            <w:gridSpan w:val="2"/>
            <w:shd w:val="clear" w:color="auto" w:fill="auto"/>
          </w:tcPr>
          <w:p w14:paraId="0BB73340" w14:textId="77777777" w:rsidR="00FF3F31" w:rsidRDefault="00FF3F31" w:rsidP="00320425">
            <w:pPr>
              <w:keepNext/>
              <w:keepLines/>
              <w:spacing w:before="120"/>
              <w:rPr>
                <w:rFonts w:ascii="Calibri" w:hAnsi="Calibri"/>
                <w:color w:val="000000"/>
                <w:lang w:val="en-AU"/>
              </w:rPr>
            </w:pPr>
          </w:p>
        </w:tc>
        <w:tc>
          <w:tcPr>
            <w:tcW w:w="1998" w:type="dxa"/>
            <w:shd w:val="clear" w:color="auto" w:fill="auto"/>
          </w:tcPr>
          <w:p w14:paraId="0E35DB52" w14:textId="77777777" w:rsidR="00FF3F31" w:rsidRDefault="00FF3F31" w:rsidP="00F918C8">
            <w:pPr>
              <w:keepNext/>
              <w:keepLines/>
              <w:ind w:left="-688" w:right="-556"/>
              <w:rPr>
                <w:rFonts w:ascii="Calibri" w:hAnsi="Calibri"/>
                <w:color w:val="000000"/>
                <w:lang w:val="en-AU"/>
              </w:rPr>
            </w:pPr>
            <w:r>
              <w:rPr>
                <w:rFonts w:ascii="Calibri" w:hAnsi="Calibri"/>
                <w:color w:val="000000"/>
                <w:lang w:val="en-AU"/>
              </w:rPr>
              <w:t>Mr Hanson</w:t>
            </w:r>
          </w:p>
        </w:tc>
        <w:tc>
          <w:tcPr>
            <w:tcW w:w="1998" w:type="dxa"/>
            <w:gridSpan w:val="2"/>
            <w:shd w:val="clear" w:color="auto" w:fill="auto"/>
          </w:tcPr>
          <w:p w14:paraId="432B8DB0" w14:textId="77777777" w:rsidR="00FF3F31" w:rsidRDefault="00FF3F31" w:rsidP="00320425">
            <w:pPr>
              <w:keepNext/>
              <w:keepLines/>
              <w:spacing w:before="120"/>
              <w:ind w:left="68"/>
              <w:rPr>
                <w:rFonts w:ascii="Calibri" w:hAnsi="Calibri"/>
                <w:color w:val="000000"/>
                <w:lang w:val="en-AU"/>
              </w:rPr>
            </w:pPr>
          </w:p>
        </w:tc>
      </w:tr>
      <w:tr w:rsidR="00FF3F31" w14:paraId="64F58086" w14:textId="77777777" w:rsidTr="00A13A33">
        <w:trPr>
          <w:trHeight w:hRule="exact" w:val="312"/>
        </w:trPr>
        <w:tc>
          <w:tcPr>
            <w:tcW w:w="2250" w:type="dxa"/>
            <w:shd w:val="clear" w:color="auto" w:fill="auto"/>
          </w:tcPr>
          <w:p w14:paraId="6389BE2F" w14:textId="77777777" w:rsidR="00FF3F31" w:rsidRDefault="00FF3F31" w:rsidP="00320425">
            <w:pPr>
              <w:keepNext/>
              <w:keepLines/>
              <w:ind w:right="-308"/>
              <w:rPr>
                <w:rFonts w:ascii="Calibri" w:hAnsi="Calibri"/>
                <w:color w:val="000000"/>
                <w:lang w:val="en-AU"/>
              </w:rPr>
            </w:pPr>
            <w:r>
              <w:rPr>
                <w:rFonts w:ascii="Calibri" w:hAnsi="Calibri"/>
                <w:color w:val="000000"/>
                <w:lang w:val="en-AU"/>
              </w:rPr>
              <w:t>Ms Davidson</w:t>
            </w:r>
          </w:p>
        </w:tc>
        <w:tc>
          <w:tcPr>
            <w:tcW w:w="2412" w:type="dxa"/>
            <w:gridSpan w:val="2"/>
            <w:shd w:val="clear" w:color="auto" w:fill="auto"/>
          </w:tcPr>
          <w:p w14:paraId="36520CC8" w14:textId="77777777" w:rsidR="00FF3F31" w:rsidRDefault="00FF3F31" w:rsidP="00320425">
            <w:pPr>
              <w:keepNext/>
              <w:keepLines/>
              <w:ind w:left="-288" w:right="-308"/>
              <w:rPr>
                <w:rFonts w:ascii="Calibri" w:hAnsi="Calibri"/>
                <w:color w:val="000000"/>
                <w:lang w:val="en-AU"/>
              </w:rPr>
            </w:pPr>
            <w:r>
              <w:rPr>
                <w:rFonts w:ascii="Calibri" w:hAnsi="Calibri"/>
                <w:color w:val="000000"/>
                <w:lang w:val="en-AU"/>
              </w:rPr>
              <w:t>Ms Stephen-Smith</w:t>
            </w:r>
          </w:p>
        </w:tc>
        <w:tc>
          <w:tcPr>
            <w:tcW w:w="796" w:type="dxa"/>
            <w:gridSpan w:val="2"/>
            <w:shd w:val="clear" w:color="auto" w:fill="auto"/>
          </w:tcPr>
          <w:p w14:paraId="04C12A3A" w14:textId="77777777" w:rsidR="00FF3F31" w:rsidRDefault="00FF3F31" w:rsidP="00320425">
            <w:pPr>
              <w:keepNext/>
              <w:keepLines/>
              <w:spacing w:before="120"/>
              <w:rPr>
                <w:rFonts w:ascii="Calibri" w:hAnsi="Calibri"/>
                <w:color w:val="000000"/>
                <w:lang w:val="en-AU"/>
              </w:rPr>
            </w:pPr>
          </w:p>
        </w:tc>
        <w:tc>
          <w:tcPr>
            <w:tcW w:w="1998" w:type="dxa"/>
            <w:shd w:val="clear" w:color="auto" w:fill="auto"/>
          </w:tcPr>
          <w:p w14:paraId="017DB72F" w14:textId="77777777" w:rsidR="00FF3F31" w:rsidRDefault="00FF3F31" w:rsidP="00F918C8">
            <w:pPr>
              <w:keepNext/>
              <w:keepLines/>
              <w:ind w:left="-688" w:right="-556"/>
              <w:rPr>
                <w:rFonts w:ascii="Calibri" w:hAnsi="Calibri"/>
                <w:color w:val="000000"/>
                <w:lang w:val="en-AU"/>
              </w:rPr>
            </w:pPr>
            <w:r>
              <w:rPr>
                <w:rFonts w:ascii="Calibri" w:hAnsi="Calibri"/>
                <w:color w:val="000000"/>
                <w:lang w:val="en-AU"/>
              </w:rPr>
              <w:t>Ms Lawder</w:t>
            </w:r>
          </w:p>
        </w:tc>
        <w:tc>
          <w:tcPr>
            <w:tcW w:w="1998" w:type="dxa"/>
            <w:gridSpan w:val="2"/>
            <w:shd w:val="clear" w:color="auto" w:fill="auto"/>
          </w:tcPr>
          <w:p w14:paraId="4EE93DD2" w14:textId="77777777" w:rsidR="00FF3F31" w:rsidRDefault="00FF3F31" w:rsidP="00320425">
            <w:pPr>
              <w:keepNext/>
              <w:keepLines/>
              <w:spacing w:before="120"/>
              <w:ind w:left="68"/>
              <w:rPr>
                <w:rFonts w:ascii="Calibri" w:hAnsi="Calibri"/>
                <w:color w:val="000000"/>
                <w:lang w:val="en-AU"/>
              </w:rPr>
            </w:pPr>
          </w:p>
        </w:tc>
      </w:tr>
      <w:tr w:rsidR="00FF3F31" w14:paraId="22EFE647" w14:textId="77777777" w:rsidTr="00A13A33">
        <w:trPr>
          <w:trHeight w:hRule="exact" w:val="312"/>
        </w:trPr>
        <w:tc>
          <w:tcPr>
            <w:tcW w:w="2250" w:type="dxa"/>
            <w:shd w:val="clear" w:color="auto" w:fill="auto"/>
          </w:tcPr>
          <w:p w14:paraId="395074D0" w14:textId="77777777" w:rsidR="00FF3F31" w:rsidRDefault="00FF3F31" w:rsidP="00320425">
            <w:pPr>
              <w:keepNext/>
              <w:keepLines/>
              <w:ind w:right="-308"/>
              <w:rPr>
                <w:rFonts w:ascii="Calibri" w:hAnsi="Calibri"/>
                <w:color w:val="000000"/>
                <w:lang w:val="en-AU"/>
              </w:rPr>
            </w:pPr>
            <w:r>
              <w:rPr>
                <w:rFonts w:ascii="Calibri" w:hAnsi="Calibri"/>
                <w:color w:val="000000"/>
                <w:lang w:val="en-AU"/>
              </w:rPr>
              <w:t>Mr Davis</w:t>
            </w:r>
          </w:p>
        </w:tc>
        <w:tc>
          <w:tcPr>
            <w:tcW w:w="2412" w:type="dxa"/>
            <w:gridSpan w:val="2"/>
            <w:shd w:val="clear" w:color="auto" w:fill="auto"/>
          </w:tcPr>
          <w:p w14:paraId="5E9E2B20" w14:textId="77777777" w:rsidR="00FF3F31" w:rsidRDefault="00FF3F31" w:rsidP="00320425">
            <w:pPr>
              <w:keepNext/>
              <w:keepLines/>
              <w:ind w:left="-288" w:right="-308"/>
              <w:rPr>
                <w:rFonts w:ascii="Calibri" w:hAnsi="Calibri"/>
                <w:color w:val="000000"/>
                <w:lang w:val="en-AU"/>
              </w:rPr>
            </w:pPr>
            <w:r>
              <w:rPr>
                <w:rFonts w:ascii="Calibri" w:hAnsi="Calibri"/>
                <w:color w:val="000000"/>
                <w:lang w:val="en-AU"/>
              </w:rPr>
              <w:t>Ms Vassarotti</w:t>
            </w:r>
          </w:p>
        </w:tc>
        <w:tc>
          <w:tcPr>
            <w:tcW w:w="796" w:type="dxa"/>
            <w:gridSpan w:val="2"/>
            <w:shd w:val="clear" w:color="auto" w:fill="auto"/>
          </w:tcPr>
          <w:p w14:paraId="74E9431D" w14:textId="77777777" w:rsidR="00FF3F31" w:rsidRDefault="00FF3F31" w:rsidP="00320425">
            <w:pPr>
              <w:keepNext/>
              <w:keepLines/>
              <w:spacing w:before="120"/>
              <w:rPr>
                <w:rFonts w:ascii="Calibri" w:hAnsi="Calibri"/>
                <w:color w:val="000000"/>
                <w:lang w:val="en-AU"/>
              </w:rPr>
            </w:pPr>
          </w:p>
        </w:tc>
        <w:tc>
          <w:tcPr>
            <w:tcW w:w="1998" w:type="dxa"/>
            <w:shd w:val="clear" w:color="auto" w:fill="auto"/>
          </w:tcPr>
          <w:p w14:paraId="33C09D3B" w14:textId="77777777" w:rsidR="00FF3F31" w:rsidRDefault="00FF3F31" w:rsidP="00F918C8">
            <w:pPr>
              <w:keepNext/>
              <w:keepLines/>
              <w:ind w:left="-688" w:right="-556"/>
              <w:rPr>
                <w:rFonts w:ascii="Calibri" w:hAnsi="Calibri"/>
                <w:color w:val="000000"/>
                <w:lang w:val="en-AU"/>
              </w:rPr>
            </w:pPr>
            <w:r>
              <w:rPr>
                <w:rFonts w:ascii="Calibri" w:hAnsi="Calibri"/>
                <w:color w:val="000000"/>
                <w:lang w:val="en-AU"/>
              </w:rPr>
              <w:t>Mr Parton</w:t>
            </w:r>
          </w:p>
        </w:tc>
        <w:tc>
          <w:tcPr>
            <w:tcW w:w="1998" w:type="dxa"/>
            <w:gridSpan w:val="2"/>
            <w:shd w:val="clear" w:color="auto" w:fill="auto"/>
          </w:tcPr>
          <w:p w14:paraId="7F5CB746" w14:textId="77777777" w:rsidR="00FF3F31" w:rsidRDefault="00FF3F31" w:rsidP="00320425">
            <w:pPr>
              <w:keepNext/>
              <w:keepLines/>
              <w:spacing w:before="120"/>
              <w:ind w:left="68"/>
              <w:rPr>
                <w:rFonts w:ascii="Calibri" w:hAnsi="Calibri"/>
                <w:color w:val="000000"/>
                <w:lang w:val="en-AU"/>
              </w:rPr>
            </w:pPr>
          </w:p>
        </w:tc>
      </w:tr>
      <w:tr w:rsidR="00FF3F31" w14:paraId="1960901D" w14:textId="77777777" w:rsidTr="00A13A33">
        <w:trPr>
          <w:trHeight w:hRule="exact" w:val="312"/>
        </w:trPr>
        <w:tc>
          <w:tcPr>
            <w:tcW w:w="2250" w:type="dxa"/>
            <w:shd w:val="clear" w:color="auto" w:fill="auto"/>
          </w:tcPr>
          <w:p w14:paraId="6861F05B" w14:textId="77777777" w:rsidR="00FF3F31" w:rsidRDefault="00FF3F31" w:rsidP="00320425">
            <w:pPr>
              <w:keepNext/>
              <w:keepLines/>
              <w:ind w:right="-308"/>
              <w:rPr>
                <w:rFonts w:ascii="Calibri" w:hAnsi="Calibri"/>
                <w:color w:val="000000"/>
                <w:lang w:val="en-AU"/>
              </w:rPr>
            </w:pPr>
            <w:r>
              <w:rPr>
                <w:rFonts w:ascii="Calibri" w:hAnsi="Calibri"/>
                <w:color w:val="000000"/>
                <w:lang w:val="en-AU"/>
              </w:rPr>
              <w:t>Mr Gentleman</w:t>
            </w:r>
          </w:p>
        </w:tc>
        <w:tc>
          <w:tcPr>
            <w:tcW w:w="2412" w:type="dxa"/>
            <w:gridSpan w:val="2"/>
            <w:shd w:val="clear" w:color="auto" w:fill="auto"/>
          </w:tcPr>
          <w:p w14:paraId="104EC69A" w14:textId="77777777" w:rsidR="00FF3F31" w:rsidRDefault="00FF3F31" w:rsidP="00320425">
            <w:pPr>
              <w:keepNext/>
              <w:keepLines/>
              <w:spacing w:before="120"/>
              <w:ind w:left="-288" w:right="-308"/>
              <w:rPr>
                <w:rFonts w:ascii="Calibri" w:hAnsi="Calibri"/>
                <w:color w:val="000000"/>
                <w:lang w:val="en-AU"/>
              </w:rPr>
            </w:pPr>
          </w:p>
        </w:tc>
        <w:tc>
          <w:tcPr>
            <w:tcW w:w="796" w:type="dxa"/>
            <w:gridSpan w:val="2"/>
            <w:shd w:val="clear" w:color="auto" w:fill="auto"/>
          </w:tcPr>
          <w:p w14:paraId="3925B8DE" w14:textId="77777777" w:rsidR="00FF3F31" w:rsidRDefault="00FF3F31" w:rsidP="00320425">
            <w:pPr>
              <w:keepNext/>
              <w:keepLines/>
              <w:spacing w:before="120"/>
              <w:rPr>
                <w:rFonts w:ascii="Calibri" w:hAnsi="Calibri"/>
                <w:color w:val="000000"/>
                <w:lang w:val="en-AU"/>
              </w:rPr>
            </w:pPr>
          </w:p>
        </w:tc>
        <w:tc>
          <w:tcPr>
            <w:tcW w:w="1998" w:type="dxa"/>
            <w:shd w:val="clear" w:color="auto" w:fill="auto"/>
          </w:tcPr>
          <w:p w14:paraId="7731FBF4" w14:textId="77777777" w:rsidR="00FF3F31" w:rsidRDefault="00FF3F31" w:rsidP="00320425">
            <w:pPr>
              <w:keepNext/>
              <w:keepLines/>
              <w:spacing w:before="120"/>
              <w:ind w:left="68" w:right="-556"/>
              <w:rPr>
                <w:rFonts w:ascii="Calibri" w:hAnsi="Calibri"/>
                <w:color w:val="000000"/>
                <w:lang w:val="en-AU"/>
              </w:rPr>
            </w:pPr>
          </w:p>
        </w:tc>
        <w:tc>
          <w:tcPr>
            <w:tcW w:w="1998" w:type="dxa"/>
            <w:gridSpan w:val="2"/>
            <w:shd w:val="clear" w:color="auto" w:fill="auto"/>
          </w:tcPr>
          <w:p w14:paraId="539BC1A4" w14:textId="77777777" w:rsidR="00FF3F31" w:rsidRDefault="00FF3F31" w:rsidP="00320425">
            <w:pPr>
              <w:keepNext/>
              <w:keepLines/>
              <w:spacing w:before="120"/>
              <w:rPr>
                <w:rFonts w:ascii="Calibri" w:hAnsi="Calibri"/>
                <w:color w:val="000000"/>
                <w:lang w:val="en-AU"/>
              </w:rPr>
            </w:pPr>
          </w:p>
        </w:tc>
      </w:tr>
    </w:tbl>
    <w:p w14:paraId="288572B7" w14:textId="573446AE" w:rsidR="00FF3F31" w:rsidRDefault="00FF3F31" w:rsidP="00631179">
      <w:pPr>
        <w:spacing w:before="80"/>
        <w:ind w:left="720"/>
        <w:rPr>
          <w:rFonts w:ascii="Calibri" w:hAnsi="Calibri"/>
          <w:color w:val="000000"/>
          <w:lang w:val="en-AU"/>
        </w:rPr>
      </w:pPr>
      <w:r>
        <w:rPr>
          <w:rFonts w:ascii="Calibri" w:hAnsi="Calibri"/>
          <w:color w:val="000000"/>
          <w:lang w:val="en-AU"/>
        </w:rPr>
        <w:t>And so it was resolved in the affirmative.</w:t>
      </w:r>
    </w:p>
    <w:p w14:paraId="228EA994" w14:textId="77777777" w:rsidR="00FF3F31" w:rsidRDefault="00C2383F" w:rsidP="00F918C8">
      <w:pPr>
        <w:keepNext/>
        <w:keepLines/>
        <w:spacing w:before="100"/>
        <w:ind w:left="720"/>
        <w:rPr>
          <w:rFonts w:ascii="Calibri" w:hAnsi="Calibri"/>
          <w:color w:val="000000"/>
          <w:lang w:val="en-AU"/>
        </w:rPr>
      </w:pPr>
      <w:r w:rsidRPr="00182E77">
        <w:rPr>
          <w:rFonts w:ascii="Calibri" w:hAnsi="Calibri"/>
          <w:color w:val="000000"/>
          <w:lang w:val="en-AU"/>
        </w:rPr>
        <w:t>Question—</w:t>
      </w:r>
      <w:r w:rsidR="00FF3F31">
        <w:rPr>
          <w:rFonts w:ascii="Calibri" w:hAnsi="Calibri"/>
          <w:color w:val="000000"/>
          <w:lang w:val="en-AU"/>
        </w:rPr>
        <w:t>That the motion, as amended, viz:</w:t>
      </w:r>
    </w:p>
    <w:p w14:paraId="560C5719" w14:textId="77777777" w:rsidR="00FF3F31" w:rsidRDefault="008C1D68" w:rsidP="00F918C8">
      <w:pPr>
        <w:tabs>
          <w:tab w:val="left" w:pos="1350"/>
        </w:tabs>
        <w:spacing w:before="100"/>
        <w:ind w:left="1350" w:hanging="630"/>
        <w:rPr>
          <w:rFonts w:ascii="Calibri" w:hAnsi="Calibri"/>
          <w:lang w:val="en-AU"/>
        </w:rPr>
      </w:pPr>
      <w:r>
        <w:rPr>
          <w:rFonts w:ascii="Calibri" w:hAnsi="Calibri"/>
          <w:lang w:val="en-AU"/>
        </w:rPr>
        <w:t>“</w:t>
      </w:r>
      <w:r w:rsidR="00FF3F31">
        <w:rPr>
          <w:rFonts w:ascii="Calibri" w:hAnsi="Calibri"/>
          <w:lang w:val="en-AU"/>
        </w:rPr>
        <w:t>That this Assembly:</w:t>
      </w:r>
    </w:p>
    <w:p w14:paraId="32764D19" w14:textId="77777777" w:rsidR="00FF3F31" w:rsidRPr="00FF3F31" w:rsidRDefault="00FF3F31" w:rsidP="00F918C8">
      <w:pPr>
        <w:tabs>
          <w:tab w:val="left" w:pos="1350"/>
        </w:tabs>
        <w:spacing w:before="100"/>
        <w:ind w:left="1350" w:hanging="630"/>
        <w:rPr>
          <w:rFonts w:ascii="Calibri" w:hAnsi="Calibri"/>
          <w:lang w:val="en-AU"/>
        </w:rPr>
      </w:pPr>
      <w:r>
        <w:rPr>
          <w:rFonts w:ascii="Calibri" w:hAnsi="Calibri"/>
          <w:lang w:val="en-AU"/>
        </w:rPr>
        <w:t>(1)</w:t>
      </w:r>
      <w:r>
        <w:rPr>
          <w:rFonts w:ascii="Calibri" w:hAnsi="Calibri"/>
          <w:lang w:val="en-AU"/>
        </w:rPr>
        <w:tab/>
      </w:r>
      <w:r w:rsidRPr="00FF3F31">
        <w:rPr>
          <w:rFonts w:ascii="Calibri" w:hAnsi="Calibri"/>
          <w:lang w:val="en-AU"/>
        </w:rPr>
        <w:t>notes:</w:t>
      </w:r>
    </w:p>
    <w:p w14:paraId="7F788AF3" w14:textId="77777777" w:rsidR="00FF3F31" w:rsidRPr="00BF0104" w:rsidRDefault="00FF3F31" w:rsidP="00F918C8">
      <w:pPr>
        <w:pStyle w:val="DPSEntryIndents"/>
        <w:numPr>
          <w:ilvl w:val="1"/>
          <w:numId w:val="27"/>
        </w:numPr>
        <w:spacing w:before="100"/>
        <w:rPr>
          <w:lang w:eastAsia="en-US"/>
        </w:rPr>
      </w:pPr>
      <w:r w:rsidRPr="00BF0104">
        <w:rPr>
          <w:lang w:eastAsia="en-US"/>
        </w:rPr>
        <w:t>a point of consumption tax (POCT) is imposed on online gambling in all Australian jurisdictions</w:t>
      </w:r>
      <w:r>
        <w:rPr>
          <w:lang w:eastAsia="en-US"/>
        </w:rPr>
        <w:t xml:space="preserve"> except the Northern Territory</w:t>
      </w:r>
      <w:r w:rsidRPr="00BF0104">
        <w:rPr>
          <w:lang w:eastAsia="en-US"/>
        </w:rPr>
        <w:t>;</w:t>
      </w:r>
    </w:p>
    <w:p w14:paraId="4E77886F" w14:textId="77777777" w:rsidR="00FF3F31" w:rsidRPr="00BF0104" w:rsidRDefault="00FF3F31" w:rsidP="00F918C8">
      <w:pPr>
        <w:pStyle w:val="DPSEntryIndents"/>
        <w:numPr>
          <w:ilvl w:val="1"/>
          <w:numId w:val="3"/>
        </w:numPr>
        <w:spacing w:before="100"/>
        <w:rPr>
          <w:lang w:eastAsia="en-US"/>
        </w:rPr>
      </w:pPr>
      <w:r w:rsidRPr="00BF0104">
        <w:rPr>
          <w:lang w:eastAsia="en-US"/>
        </w:rPr>
        <w:t>the POCT generated $17 million in the last financial year in the ACT;</w:t>
      </w:r>
    </w:p>
    <w:p w14:paraId="5AB9E36A" w14:textId="77777777" w:rsidR="00FF3F31" w:rsidRPr="00BF0104" w:rsidRDefault="00FF3F31" w:rsidP="00F918C8">
      <w:pPr>
        <w:pStyle w:val="DPSEntryIndents"/>
        <w:numPr>
          <w:ilvl w:val="1"/>
          <w:numId w:val="3"/>
        </w:numPr>
        <w:spacing w:before="100"/>
        <w:rPr>
          <w:lang w:eastAsia="en-US"/>
        </w:rPr>
      </w:pPr>
      <w:r w:rsidRPr="00BF0104">
        <w:rPr>
          <w:lang w:eastAsia="en-US"/>
        </w:rPr>
        <w:lastRenderedPageBreak/>
        <w:t>the POCT rate in the ACT was recently increased from 15 percent to 20</w:t>
      </w:r>
      <w:r w:rsidR="00F318DE">
        <w:rPr>
          <w:lang w:eastAsia="en-US"/>
        </w:rPr>
        <w:t> </w:t>
      </w:r>
      <w:r w:rsidRPr="00BF0104">
        <w:rPr>
          <w:lang w:eastAsia="en-US"/>
        </w:rPr>
        <w:t>percent on 1 July which should increase the revenue to government to approximately $23 million;</w:t>
      </w:r>
    </w:p>
    <w:p w14:paraId="2856323A" w14:textId="77777777" w:rsidR="00FF3F31" w:rsidRPr="00BF0104" w:rsidRDefault="00FF3F31" w:rsidP="00F918C8">
      <w:pPr>
        <w:pStyle w:val="DPSEntryIndents"/>
        <w:numPr>
          <w:ilvl w:val="1"/>
          <w:numId w:val="3"/>
        </w:numPr>
        <w:spacing w:before="100"/>
        <w:rPr>
          <w:lang w:eastAsia="en-US"/>
        </w:rPr>
      </w:pPr>
      <w:r>
        <w:rPr>
          <w:lang w:eastAsia="en-US"/>
        </w:rPr>
        <w:t xml:space="preserve">the ACT POCT is levied on </w:t>
      </w:r>
      <w:r w:rsidR="008C1D68">
        <w:rPr>
          <w:lang w:eastAsia="en-US"/>
        </w:rPr>
        <w:t>‘</w:t>
      </w:r>
      <w:r>
        <w:rPr>
          <w:lang w:eastAsia="en-US"/>
        </w:rPr>
        <w:t>race and other sport betting taxes</w:t>
      </w:r>
      <w:r w:rsidR="008C1D68">
        <w:rPr>
          <w:lang w:eastAsia="en-US"/>
        </w:rPr>
        <w:t>’</w:t>
      </w:r>
      <w:r>
        <w:rPr>
          <w:lang w:eastAsia="en-US"/>
        </w:rPr>
        <w:t xml:space="preserve"> via online bets placed by a person located in the ACT on many sports and other events, including golf, rugby, motorcross and horseracing, and it is levied on those sports all around Australia, which means that the ACT POCT is not primarily levied on bets placed on ACT horseracing and</w:t>
      </w:r>
      <w:r w:rsidR="00F318DE">
        <w:rPr>
          <w:lang w:eastAsia="en-US"/>
        </w:rPr>
        <w:t>,</w:t>
      </w:r>
      <w:r>
        <w:rPr>
          <w:lang w:eastAsia="en-US"/>
        </w:rPr>
        <w:t xml:space="preserve"> in fact</w:t>
      </w:r>
      <w:r w:rsidR="00F318DE">
        <w:rPr>
          <w:lang w:eastAsia="en-US"/>
        </w:rPr>
        <w:t>,</w:t>
      </w:r>
      <w:r>
        <w:rPr>
          <w:lang w:eastAsia="en-US"/>
        </w:rPr>
        <w:t xml:space="preserve"> ACT horseracing comprises a relatively sma</w:t>
      </w:r>
      <w:r w:rsidRPr="00BF0104">
        <w:rPr>
          <w:lang w:eastAsia="en-US"/>
        </w:rPr>
        <w:t xml:space="preserve">ll </w:t>
      </w:r>
      <w:r>
        <w:rPr>
          <w:lang w:eastAsia="en-US"/>
        </w:rPr>
        <w:t>proportion of overall wagering</w:t>
      </w:r>
      <w:r w:rsidRPr="00BF0104">
        <w:rPr>
          <w:lang w:eastAsia="en-US"/>
        </w:rPr>
        <w:t>;</w:t>
      </w:r>
    </w:p>
    <w:p w14:paraId="0DD190F2" w14:textId="77777777" w:rsidR="00FF3F31" w:rsidRPr="00BF0104" w:rsidRDefault="00FF3F31" w:rsidP="00F918C8">
      <w:pPr>
        <w:pStyle w:val="DPSEntryIndents"/>
        <w:numPr>
          <w:ilvl w:val="1"/>
          <w:numId w:val="3"/>
        </w:numPr>
        <w:spacing w:before="100"/>
        <w:rPr>
          <w:lang w:eastAsia="en-US"/>
        </w:rPr>
      </w:pPr>
      <w:r>
        <w:rPr>
          <w:lang w:eastAsia="en-US"/>
        </w:rPr>
        <w:t>unlike other Australian states and territories, the ACT does not return a portion of POCT to racing codes in their jurisdiction, determining instead to support the racing clubs through direct Budget funding arrangements via a clearly articulated Memorandum of Understanding (MOU) setting out requirements for humane treatment of horses, and workplace health and safety for industry workers</w:t>
      </w:r>
      <w:r w:rsidRPr="00BF0104">
        <w:rPr>
          <w:lang w:eastAsia="en-US"/>
        </w:rPr>
        <w:t>;</w:t>
      </w:r>
    </w:p>
    <w:p w14:paraId="3BB25E65" w14:textId="77777777" w:rsidR="00FF3F31" w:rsidRPr="00BF0104" w:rsidRDefault="00FF3F31" w:rsidP="00F918C8">
      <w:pPr>
        <w:pStyle w:val="DPSEntryIndents"/>
        <w:numPr>
          <w:ilvl w:val="1"/>
          <w:numId w:val="3"/>
        </w:numPr>
        <w:spacing w:before="100"/>
        <w:rPr>
          <w:lang w:eastAsia="en-US"/>
        </w:rPr>
      </w:pPr>
      <w:r w:rsidRPr="00BF0104">
        <w:rPr>
          <w:lang w:eastAsia="en-US"/>
        </w:rPr>
        <w:t>racing clubs in Canberra will receive $</w:t>
      </w:r>
      <w:r>
        <w:rPr>
          <w:lang w:eastAsia="en-US"/>
        </w:rPr>
        <w:t>8</w:t>
      </w:r>
      <w:r w:rsidRPr="00BF0104">
        <w:rPr>
          <w:lang w:eastAsia="en-US"/>
        </w:rPr>
        <w:t xml:space="preserve"> million each year</w:t>
      </w:r>
      <w:r>
        <w:rPr>
          <w:lang w:eastAsia="en-US"/>
        </w:rPr>
        <w:t>, indexed</w:t>
      </w:r>
      <w:r w:rsidRPr="00BF0104">
        <w:rPr>
          <w:lang w:eastAsia="en-US"/>
        </w:rPr>
        <w:t xml:space="preserve"> over the next five years under </w:t>
      </w:r>
      <w:r>
        <w:rPr>
          <w:lang w:eastAsia="en-US"/>
        </w:rPr>
        <w:t>an MOU</w:t>
      </w:r>
      <w:r w:rsidRPr="00BF0104">
        <w:rPr>
          <w:lang w:eastAsia="en-US"/>
        </w:rPr>
        <w:t xml:space="preserve"> with the ACT Government;</w:t>
      </w:r>
    </w:p>
    <w:p w14:paraId="44DC114C" w14:textId="77777777" w:rsidR="00FF3F31" w:rsidRPr="00BF0104" w:rsidRDefault="00FF3F31" w:rsidP="00F918C8">
      <w:pPr>
        <w:pStyle w:val="DPSEntryIndents"/>
        <w:numPr>
          <w:ilvl w:val="1"/>
          <w:numId w:val="3"/>
        </w:numPr>
        <w:spacing w:before="100"/>
        <w:rPr>
          <w:lang w:eastAsia="en-US"/>
        </w:rPr>
      </w:pPr>
      <w:r w:rsidRPr="00BF0104">
        <w:rPr>
          <w:lang w:eastAsia="en-US"/>
        </w:rPr>
        <w:t xml:space="preserve">the ACT </w:t>
      </w:r>
      <w:r w:rsidR="00F318DE">
        <w:rPr>
          <w:lang w:eastAsia="en-US"/>
        </w:rPr>
        <w:t>has increased the POCT</w:t>
      </w:r>
      <w:r>
        <w:rPr>
          <w:lang w:eastAsia="en-US"/>
        </w:rPr>
        <w:t xml:space="preserve"> rate broadly in line with NSW and Queensland, with other jurisdictions considering their own increases</w:t>
      </w:r>
      <w:r w:rsidRPr="00BF0104">
        <w:rPr>
          <w:lang w:eastAsia="en-US"/>
        </w:rPr>
        <w:t>;</w:t>
      </w:r>
      <w:r>
        <w:rPr>
          <w:lang w:eastAsia="en-US"/>
        </w:rPr>
        <w:t xml:space="preserve"> and</w:t>
      </w:r>
    </w:p>
    <w:p w14:paraId="49906AD3" w14:textId="77777777" w:rsidR="00FF3F31" w:rsidRPr="00BF0104" w:rsidRDefault="00FF3F31" w:rsidP="00F918C8">
      <w:pPr>
        <w:pStyle w:val="DPSEntryIndents"/>
        <w:numPr>
          <w:ilvl w:val="1"/>
          <w:numId w:val="3"/>
        </w:numPr>
        <w:spacing w:before="100"/>
        <w:rPr>
          <w:lang w:eastAsia="en-US"/>
        </w:rPr>
      </w:pPr>
      <w:r w:rsidRPr="00BF0104">
        <w:rPr>
          <w:lang w:eastAsia="en-US"/>
        </w:rPr>
        <w:t>the ACT Government collected $69 million in total gambling taxes in 2020</w:t>
      </w:r>
      <w:r w:rsidR="00F318DE">
        <w:rPr>
          <w:lang w:eastAsia="en-US"/>
        </w:rPr>
        <w:noBreakHyphen/>
      </w:r>
      <w:r w:rsidRPr="00BF0104">
        <w:rPr>
          <w:lang w:eastAsia="en-US"/>
        </w:rPr>
        <w:t xml:space="preserve">21 </w:t>
      </w:r>
      <w:r>
        <w:rPr>
          <w:lang w:eastAsia="en-US"/>
        </w:rPr>
        <w:t xml:space="preserve">across lotteries, gambling machines, casino taxes, race and other sports betting and other gambling taxes and </w:t>
      </w:r>
      <w:r w:rsidRPr="00BF0104">
        <w:rPr>
          <w:lang w:eastAsia="en-US"/>
        </w:rPr>
        <w:t>is forecast to collect m</w:t>
      </w:r>
      <w:r>
        <w:rPr>
          <w:lang w:eastAsia="en-US"/>
        </w:rPr>
        <w:t>ore than $77 million in 2024-25,</w:t>
      </w:r>
      <w:r w:rsidRPr="00BF0104">
        <w:rPr>
          <w:lang w:eastAsia="en-US"/>
        </w:rPr>
        <w:t xml:space="preserve"> </w:t>
      </w:r>
      <w:r>
        <w:rPr>
          <w:lang w:eastAsia="en-US"/>
        </w:rPr>
        <w:t>which is transferred to General Revenue and then used by Government to help fund the expansion of health services, construction of schools, ne</w:t>
      </w:r>
      <w:r w:rsidR="00F318DE">
        <w:rPr>
          <w:lang w:eastAsia="en-US"/>
        </w:rPr>
        <w:t>w</w:t>
      </w:r>
      <w:r>
        <w:rPr>
          <w:lang w:eastAsia="en-US"/>
        </w:rPr>
        <w:t xml:space="preserve"> ambulances and hiring of additional paramedics among other essential Government services funded in the 2022-23 Budget; and</w:t>
      </w:r>
    </w:p>
    <w:p w14:paraId="445EEECD" w14:textId="77777777" w:rsidR="00FF3F31" w:rsidRPr="00BF0104" w:rsidRDefault="00FF3F31" w:rsidP="007E673A">
      <w:pPr>
        <w:pStyle w:val="DPSEntryIndents"/>
        <w:keepNext/>
        <w:numPr>
          <w:ilvl w:val="0"/>
          <w:numId w:val="30"/>
        </w:numPr>
        <w:spacing w:before="100"/>
        <w:rPr>
          <w:lang w:eastAsia="en-US"/>
        </w:rPr>
      </w:pPr>
      <w:r w:rsidRPr="00BF0104">
        <w:rPr>
          <w:lang w:eastAsia="en-US"/>
        </w:rPr>
        <w:t>calls on the Government to:</w:t>
      </w:r>
    </w:p>
    <w:p w14:paraId="08FC19A0" w14:textId="77777777" w:rsidR="00FF3F31" w:rsidRDefault="00FF3F31" w:rsidP="007E673A">
      <w:pPr>
        <w:pStyle w:val="DPSEntryIndents"/>
        <w:numPr>
          <w:ilvl w:val="1"/>
          <w:numId w:val="3"/>
        </w:numPr>
        <w:spacing w:before="100"/>
        <w:rPr>
          <w:lang w:eastAsia="en-US"/>
        </w:rPr>
      </w:pPr>
      <w:r>
        <w:rPr>
          <w:lang w:eastAsia="en-US"/>
        </w:rPr>
        <w:t>oversee compliance with the newly-agreed five-year MOU by the racing clubs to ensure a safe, humane and sustainable racing industry in the ACT;</w:t>
      </w:r>
    </w:p>
    <w:p w14:paraId="4A6FB8DC" w14:textId="77777777" w:rsidR="00FF3F31" w:rsidRPr="00BF0104" w:rsidRDefault="00FF3F31" w:rsidP="007E673A">
      <w:pPr>
        <w:pStyle w:val="DPSEntryIndents"/>
        <w:numPr>
          <w:ilvl w:val="1"/>
          <w:numId w:val="3"/>
        </w:numPr>
        <w:spacing w:before="100"/>
        <w:rPr>
          <w:lang w:eastAsia="en-US"/>
        </w:rPr>
      </w:pPr>
      <w:r>
        <w:rPr>
          <w:lang w:eastAsia="en-US"/>
        </w:rPr>
        <w:t>publicly report on the economic impact of the racing industry and the breakdown of POCT revenue; and</w:t>
      </w:r>
    </w:p>
    <w:p w14:paraId="3B13B06E" w14:textId="77777777" w:rsidR="00FF3F31" w:rsidRPr="00182E77" w:rsidRDefault="00FF3F31" w:rsidP="007E673A">
      <w:pPr>
        <w:pStyle w:val="DPSEntryIndents"/>
        <w:numPr>
          <w:ilvl w:val="1"/>
          <w:numId w:val="3"/>
        </w:numPr>
        <w:spacing w:before="100"/>
        <w:rPr>
          <w:color w:val="000000"/>
        </w:rPr>
      </w:pPr>
      <w:r w:rsidRPr="00BF0104">
        <w:rPr>
          <w:lang w:eastAsia="en-US"/>
        </w:rPr>
        <w:t xml:space="preserve">continue </w:t>
      </w:r>
      <w:r>
        <w:rPr>
          <w:lang w:eastAsia="en-US"/>
        </w:rPr>
        <w:t>to work with the</w:t>
      </w:r>
      <w:r w:rsidRPr="00BF0104">
        <w:rPr>
          <w:lang w:eastAsia="en-US"/>
        </w:rPr>
        <w:t xml:space="preserve"> Canberra</w:t>
      </w:r>
      <w:r>
        <w:rPr>
          <w:lang w:eastAsia="en-US"/>
        </w:rPr>
        <w:t xml:space="preserve"> Racing C</w:t>
      </w:r>
      <w:r w:rsidR="00F318DE">
        <w:rPr>
          <w:lang w:eastAsia="en-US"/>
        </w:rPr>
        <w:t>lub</w:t>
      </w:r>
      <w:r w:rsidRPr="00BF0104">
        <w:rPr>
          <w:lang w:eastAsia="en-US"/>
        </w:rPr>
        <w:t xml:space="preserve"> </w:t>
      </w:r>
      <w:r>
        <w:rPr>
          <w:lang w:eastAsia="en-US"/>
        </w:rPr>
        <w:t>to appropriately facilitate a diversified and sustainable revenue stream over the medium term.</w:t>
      </w:r>
      <w:r w:rsidR="008C1D68">
        <w:rPr>
          <w:lang w:eastAsia="en-US"/>
        </w:rPr>
        <w:t>”</w:t>
      </w:r>
      <w:r w:rsidR="00CF6661">
        <w:rPr>
          <w:lang w:eastAsia="en-US"/>
        </w:rPr>
        <w:t>—</w:t>
      </w:r>
    </w:p>
    <w:p w14:paraId="7D644400" w14:textId="77777777" w:rsidR="00C2383F" w:rsidRPr="00182E77" w:rsidRDefault="00CF6661" w:rsidP="007E673A">
      <w:pPr>
        <w:spacing w:before="100"/>
        <w:ind w:left="720"/>
        <w:rPr>
          <w:rFonts w:ascii="Calibri" w:hAnsi="Calibri"/>
          <w:color w:val="000000"/>
          <w:lang w:val="en-AU"/>
        </w:rPr>
      </w:pPr>
      <w:r>
        <w:rPr>
          <w:rFonts w:ascii="Calibri" w:hAnsi="Calibri"/>
          <w:color w:val="000000"/>
          <w:lang w:val="en-AU"/>
        </w:rPr>
        <w:t>be agreed to—</w:t>
      </w:r>
      <w:r w:rsidR="00C2383F" w:rsidRPr="00182E77">
        <w:rPr>
          <w:rFonts w:ascii="Calibri" w:hAnsi="Calibri"/>
          <w:color w:val="000000"/>
          <w:lang w:val="en-AU"/>
        </w:rPr>
        <w:t>put and passed.</w:t>
      </w:r>
    </w:p>
    <w:p w14:paraId="0A919E40" w14:textId="77777777" w:rsidR="00C2383F" w:rsidRPr="00184CD7" w:rsidRDefault="00182E77" w:rsidP="00C2383F">
      <w:pPr>
        <w:keepNext/>
        <w:keepLines/>
        <w:tabs>
          <w:tab w:val="right" w:pos="339"/>
          <w:tab w:val="left" w:pos="720"/>
        </w:tabs>
        <w:spacing w:before="240"/>
        <w:ind w:left="720" w:hanging="720"/>
        <w:rPr>
          <w:rFonts w:ascii="Calibri" w:hAnsi="Calibri"/>
          <w:b/>
          <w:caps/>
          <w:lang w:val="en-AU"/>
        </w:rPr>
      </w:pPr>
      <w:r w:rsidRPr="00182E77">
        <w:rPr>
          <w:rFonts w:ascii="Calibri" w:hAnsi="Calibri"/>
          <w:b/>
          <w:caps/>
          <w:lang w:val="en-AU"/>
        </w:rPr>
        <w:tab/>
      </w:r>
      <w:r w:rsidR="00711787">
        <w:rPr>
          <w:rFonts w:ascii="Calibri" w:hAnsi="Calibri"/>
          <w:b/>
          <w:bCs/>
          <w:caps/>
          <w:lang w:val="en-AU"/>
        </w:rPr>
        <w:fldChar w:fldCharType="begin"/>
      </w:r>
      <w:r w:rsidR="00711787">
        <w:rPr>
          <w:rFonts w:ascii="Calibri" w:hAnsi="Calibri"/>
          <w:b/>
          <w:bCs/>
          <w:caps/>
          <w:lang w:val="en-AU"/>
        </w:rPr>
        <w:instrText xml:space="preserve"> SEQ A \* MERGEFORMAT </w:instrText>
      </w:r>
      <w:r w:rsidR="00711787">
        <w:rPr>
          <w:rFonts w:ascii="Calibri" w:hAnsi="Calibri"/>
          <w:b/>
          <w:bCs/>
          <w:caps/>
          <w:lang w:val="en-AU"/>
        </w:rPr>
        <w:fldChar w:fldCharType="separate"/>
      </w:r>
      <w:r w:rsidR="005D444D">
        <w:rPr>
          <w:rFonts w:ascii="Calibri" w:hAnsi="Calibri"/>
          <w:b/>
          <w:bCs/>
          <w:caps/>
          <w:noProof/>
          <w:lang w:val="en-AU"/>
        </w:rPr>
        <w:t>23</w:t>
      </w:r>
      <w:r w:rsidR="00711787">
        <w:rPr>
          <w:rFonts w:ascii="Calibri" w:hAnsi="Calibri"/>
          <w:b/>
          <w:bCs/>
          <w:caps/>
          <w:lang w:val="en-AU"/>
        </w:rPr>
        <w:fldChar w:fldCharType="end"/>
      </w:r>
      <w:r w:rsidRPr="00182E77">
        <w:rPr>
          <w:rFonts w:ascii="Calibri" w:hAnsi="Calibri"/>
          <w:b/>
          <w:caps/>
          <w:lang w:val="en-AU"/>
        </w:rPr>
        <w:tab/>
      </w:r>
      <w:r w:rsidR="00C2383F">
        <w:rPr>
          <w:rFonts w:ascii="Calibri" w:hAnsi="Calibri"/>
          <w:b/>
          <w:caps/>
          <w:lang w:val="en-AU"/>
        </w:rPr>
        <w:t>Family Violence Legislation Amendment Bill 2022</w:t>
      </w:r>
    </w:p>
    <w:p w14:paraId="0F70C69C" w14:textId="08CC36E4" w:rsidR="00C2383F" w:rsidRPr="00184CD7" w:rsidRDefault="00C2383F" w:rsidP="007E673A">
      <w:pPr>
        <w:spacing w:before="100"/>
        <w:ind w:left="720"/>
        <w:rPr>
          <w:rFonts w:ascii="Calibri" w:hAnsi="Calibri"/>
          <w:lang w:val="en-AU"/>
        </w:rPr>
      </w:pPr>
      <w:r w:rsidRPr="00184CD7">
        <w:rPr>
          <w:rFonts w:ascii="Calibri" w:hAnsi="Calibri"/>
          <w:lang w:val="en-AU"/>
        </w:rPr>
        <w:t>The order of the day having been read for the resumption of the debate on the question—That this Bill be agreed to in principle—</w:t>
      </w:r>
    </w:p>
    <w:p w14:paraId="747FFB7A" w14:textId="77777777" w:rsidR="00C2383F" w:rsidRDefault="00C2383F" w:rsidP="007E673A">
      <w:pPr>
        <w:spacing w:before="100"/>
        <w:ind w:left="720"/>
        <w:rPr>
          <w:rFonts w:ascii="Calibri" w:hAnsi="Calibri"/>
          <w:iCs/>
          <w:lang w:val="en-AU"/>
        </w:rPr>
      </w:pPr>
      <w:r w:rsidRPr="00184CD7">
        <w:rPr>
          <w:rFonts w:ascii="Calibri" w:hAnsi="Calibri"/>
          <w:iCs/>
          <w:lang w:val="en-AU"/>
        </w:rPr>
        <w:lastRenderedPageBreak/>
        <w:t>Debate resumed.</w:t>
      </w:r>
    </w:p>
    <w:p w14:paraId="6CDF68FC" w14:textId="65A3B561" w:rsidR="00F918C8" w:rsidRPr="007B1C4A" w:rsidRDefault="00F918C8" w:rsidP="007E673A">
      <w:pPr>
        <w:pStyle w:val="DPSEntryDetail"/>
        <w:spacing w:before="100"/>
        <w:rPr>
          <w:iCs/>
        </w:rPr>
      </w:pPr>
      <w:r w:rsidRPr="007B1C4A">
        <w:rPr>
          <w:iCs/>
        </w:rPr>
        <w:t>The debate having been closed by the reply of the mover—</w:t>
      </w:r>
      <w:r>
        <w:rPr>
          <w:iCs/>
        </w:rPr>
        <w:t>Ms Berry</w:t>
      </w:r>
      <w:r w:rsidRPr="007B1C4A">
        <w:rPr>
          <w:iCs/>
        </w:rPr>
        <w:t xml:space="preserve"> (</w:t>
      </w:r>
      <w:r>
        <w:rPr>
          <w:iCs/>
        </w:rPr>
        <w:t>Minister for the Prevention of Domestic and Family Violence</w:t>
      </w:r>
      <w:r w:rsidRPr="007B1C4A">
        <w:rPr>
          <w:iCs/>
        </w:rPr>
        <w:t>), by leave, addressed the Assembly.</w:t>
      </w:r>
    </w:p>
    <w:p w14:paraId="51CB7A84" w14:textId="77777777" w:rsidR="00C2383F" w:rsidRDefault="00C2383F" w:rsidP="007E673A">
      <w:pPr>
        <w:spacing w:before="100"/>
        <w:ind w:left="720"/>
        <w:rPr>
          <w:rFonts w:ascii="Calibri" w:hAnsi="Calibri"/>
          <w:iCs/>
          <w:lang w:val="en-AU"/>
        </w:rPr>
      </w:pPr>
      <w:r w:rsidRPr="00184CD7">
        <w:rPr>
          <w:rFonts w:ascii="Calibri" w:hAnsi="Calibri"/>
          <w:iCs/>
          <w:lang w:val="en-AU"/>
        </w:rPr>
        <w:t>Question—That this Bill be agreed to in principle—put and passed.</w:t>
      </w:r>
    </w:p>
    <w:p w14:paraId="0627F43F" w14:textId="77777777" w:rsidR="00C2383F" w:rsidRPr="00184CD7" w:rsidRDefault="00C2383F" w:rsidP="007E673A">
      <w:pPr>
        <w:pBdr>
          <w:bottom w:val="thinThickLargeGap" w:sz="18" w:space="1" w:color="auto"/>
        </w:pBdr>
        <w:ind w:left="3427" w:right="3658"/>
        <w:jc w:val="center"/>
        <w:rPr>
          <w:rFonts w:ascii="Calibri" w:hAnsi="Calibri"/>
          <w:i/>
          <w:iCs/>
          <w:lang w:val="en-AU"/>
        </w:rPr>
      </w:pPr>
    </w:p>
    <w:p w14:paraId="45D1C3A4" w14:textId="77777777" w:rsidR="00C2383F" w:rsidRPr="00184CD7" w:rsidRDefault="00C2383F" w:rsidP="00C2383F">
      <w:pPr>
        <w:tabs>
          <w:tab w:val="left" w:pos="1197"/>
          <w:tab w:val="left" w:pos="1767"/>
        </w:tabs>
        <w:spacing w:before="120"/>
        <w:jc w:val="center"/>
        <w:rPr>
          <w:rFonts w:ascii="Calibri" w:hAnsi="Calibri"/>
          <w:i/>
          <w:iCs/>
          <w:lang w:val="en-AU"/>
        </w:rPr>
      </w:pPr>
      <w:r w:rsidRPr="00184CD7">
        <w:rPr>
          <w:rFonts w:ascii="Calibri" w:hAnsi="Calibri"/>
          <w:i/>
          <w:iCs/>
          <w:lang w:val="en-AU"/>
        </w:rPr>
        <w:t>Detail Stage</w:t>
      </w:r>
    </w:p>
    <w:p w14:paraId="1B4B519B" w14:textId="77777777" w:rsidR="00C2383F" w:rsidRPr="00184CD7" w:rsidRDefault="00C2383F" w:rsidP="007E673A">
      <w:pPr>
        <w:spacing w:before="100"/>
        <w:ind w:left="720"/>
        <w:rPr>
          <w:rFonts w:ascii="Calibri" w:hAnsi="Calibri"/>
          <w:iCs/>
          <w:lang w:val="en-AU"/>
        </w:rPr>
      </w:pPr>
      <w:r w:rsidRPr="00184CD7">
        <w:rPr>
          <w:rFonts w:ascii="Calibri" w:hAnsi="Calibri"/>
          <w:iCs/>
          <w:lang w:val="en-AU"/>
        </w:rPr>
        <w:t>Bill, by leave, taken as a whole—</w:t>
      </w:r>
    </w:p>
    <w:p w14:paraId="338677C8" w14:textId="3A82BD91" w:rsidR="00C2383F" w:rsidRPr="00013291" w:rsidRDefault="00C2383F" w:rsidP="007E673A">
      <w:pPr>
        <w:pStyle w:val="DPSEntryDetailIndentLev1"/>
        <w:spacing w:before="100"/>
        <w:ind w:left="709"/>
      </w:pPr>
      <w:r>
        <w:t xml:space="preserve">Mr Cain was granted leave to move </w:t>
      </w:r>
      <w:r w:rsidRPr="00013291">
        <w:t>amendment</w:t>
      </w:r>
      <w:r>
        <w:t>s</w:t>
      </w:r>
      <w:r w:rsidRPr="00013291">
        <w:t xml:space="preserve"> that had not been considered or reported on by the Scrutiny Committee</w:t>
      </w:r>
      <w:r>
        <w:t>, together</w:t>
      </w:r>
      <w:r w:rsidRPr="00013291">
        <w:t>.</w:t>
      </w:r>
    </w:p>
    <w:p w14:paraId="48AE10A4" w14:textId="77777777" w:rsidR="00C2383F" w:rsidRDefault="00C2383F" w:rsidP="007E673A">
      <w:pPr>
        <w:spacing w:before="100"/>
        <w:ind w:left="720"/>
        <w:rPr>
          <w:rFonts w:ascii="Calibri" w:hAnsi="Calibri"/>
          <w:lang w:val="en-AU"/>
        </w:rPr>
      </w:pPr>
      <w:r>
        <w:rPr>
          <w:rFonts w:ascii="Calibri" w:hAnsi="Calibri"/>
          <w:lang w:val="en-AU"/>
        </w:rPr>
        <w:t>Mr Cain moved his amendments Nos 1 to 3 (</w:t>
      </w:r>
      <w:r>
        <w:rPr>
          <w:rFonts w:ascii="Calibri" w:hAnsi="Calibri"/>
          <w:i/>
          <w:lang w:val="en-AU"/>
        </w:rPr>
        <w:t xml:space="preserve">see </w:t>
      </w:r>
      <w:hyperlink w:anchor="Schedule1" w:history="1">
        <w:r w:rsidRPr="00074D96">
          <w:rPr>
            <w:rStyle w:val="Hyperlink"/>
            <w:rFonts w:ascii="Calibri" w:hAnsi="Calibri"/>
            <w:lang w:val="en-AU"/>
          </w:rPr>
          <w:t>Schedule 1</w:t>
        </w:r>
      </w:hyperlink>
      <w:r>
        <w:rPr>
          <w:rFonts w:ascii="Calibri" w:hAnsi="Calibri"/>
          <w:lang w:val="en-AU"/>
        </w:rPr>
        <w:t>).</w:t>
      </w:r>
    </w:p>
    <w:p w14:paraId="58C14D60" w14:textId="77777777" w:rsidR="00C2383F" w:rsidRPr="0087198F" w:rsidRDefault="00C2383F" w:rsidP="007E673A">
      <w:pPr>
        <w:spacing w:before="100"/>
        <w:ind w:left="720"/>
        <w:rPr>
          <w:rFonts w:ascii="Calibri" w:hAnsi="Calibri"/>
          <w:lang w:val="en-AU"/>
        </w:rPr>
      </w:pPr>
      <w:r>
        <w:rPr>
          <w:rFonts w:ascii="Calibri" w:hAnsi="Calibri"/>
          <w:i/>
          <w:lang w:val="en-AU"/>
        </w:rPr>
        <w:t>Paper:</w:t>
      </w:r>
      <w:r w:rsidR="0087198F">
        <w:rPr>
          <w:rFonts w:ascii="Calibri" w:hAnsi="Calibri"/>
          <w:lang w:val="en-AU"/>
        </w:rPr>
        <w:t xml:space="preserve"> Mr Cain presented a supplementary explanatory statement to his amendments.</w:t>
      </w:r>
    </w:p>
    <w:p w14:paraId="0AC24800" w14:textId="77777777" w:rsidR="00C2383F" w:rsidRDefault="00C2383F" w:rsidP="007E673A">
      <w:pPr>
        <w:spacing w:before="100"/>
        <w:ind w:left="720"/>
        <w:rPr>
          <w:rFonts w:ascii="Calibri" w:hAnsi="Calibri"/>
          <w:lang w:val="en-AU"/>
        </w:rPr>
      </w:pPr>
      <w:r>
        <w:rPr>
          <w:rFonts w:ascii="Calibri" w:hAnsi="Calibri"/>
          <w:lang w:val="en-AU"/>
        </w:rPr>
        <w:t>Debate continued.</w:t>
      </w:r>
    </w:p>
    <w:p w14:paraId="5A50DF98" w14:textId="77777777" w:rsidR="008C1D68" w:rsidRDefault="008C1D68" w:rsidP="007E673A">
      <w:pPr>
        <w:spacing w:before="100"/>
        <w:ind w:left="720"/>
        <w:rPr>
          <w:rFonts w:ascii="Calibri" w:hAnsi="Calibri"/>
          <w:lang w:val="en-AU"/>
        </w:rPr>
      </w:pPr>
      <w:r>
        <w:rPr>
          <w:rFonts w:ascii="Calibri" w:hAnsi="Calibri"/>
          <w:lang w:val="en-AU"/>
        </w:rPr>
        <w:t>Question—That the amendment</w:t>
      </w:r>
      <w:r w:rsidR="004500CF">
        <w:rPr>
          <w:rFonts w:ascii="Calibri" w:hAnsi="Calibri"/>
          <w:lang w:val="en-AU"/>
        </w:rPr>
        <w:t>s</w:t>
      </w:r>
      <w:r>
        <w:rPr>
          <w:rFonts w:ascii="Calibri" w:hAnsi="Calibri"/>
          <w:lang w:val="en-AU"/>
        </w:rPr>
        <w:t xml:space="preserve"> be agreed to—put.</w:t>
      </w:r>
    </w:p>
    <w:p w14:paraId="6B9EC1E0" w14:textId="77777777" w:rsidR="008C1D68" w:rsidRDefault="008C1D68" w:rsidP="007E673A">
      <w:pPr>
        <w:spacing w:before="100" w:after="120"/>
        <w:ind w:left="720"/>
        <w:rPr>
          <w:rFonts w:ascii="Calibri" w:hAnsi="Calibri"/>
          <w:lang w:val="en-AU"/>
        </w:rPr>
      </w:pPr>
      <w:r>
        <w:rPr>
          <w:rFonts w:ascii="Calibri" w:hAnsi="Calibri"/>
          <w:lang w:val="en-AU"/>
        </w:rPr>
        <w:t>The Assembly voted—</w:t>
      </w:r>
    </w:p>
    <w:tbl>
      <w:tblPr>
        <w:tblpPr w:rightFromText="180" w:vertAnchor="text" w:tblpY="1"/>
        <w:tblOverlap w:val="never"/>
        <w:tblW w:w="8788" w:type="dxa"/>
        <w:tblLayout w:type="fixed"/>
        <w:tblCellMar>
          <w:left w:w="720" w:type="dxa"/>
          <w:right w:w="56" w:type="dxa"/>
        </w:tblCellMar>
        <w:tblLook w:val="0000" w:firstRow="0" w:lastRow="0" w:firstColumn="0" w:lastColumn="0" w:noHBand="0" w:noVBand="0"/>
      </w:tblPr>
      <w:tblGrid>
        <w:gridCol w:w="1998"/>
        <w:gridCol w:w="1998"/>
        <w:gridCol w:w="796"/>
        <w:gridCol w:w="1998"/>
        <w:gridCol w:w="1998"/>
      </w:tblGrid>
      <w:tr w:rsidR="008C1D68" w14:paraId="10491CCF" w14:textId="77777777" w:rsidTr="002354D4">
        <w:tc>
          <w:tcPr>
            <w:tcW w:w="3996" w:type="dxa"/>
            <w:gridSpan w:val="2"/>
            <w:shd w:val="clear" w:color="auto" w:fill="auto"/>
          </w:tcPr>
          <w:p w14:paraId="4480B1A6" w14:textId="77777777" w:rsidR="008C1D68" w:rsidRDefault="008C1D68" w:rsidP="007E673A">
            <w:pPr>
              <w:tabs>
                <w:tab w:val="center" w:pos="1644"/>
              </w:tabs>
              <w:rPr>
                <w:rFonts w:ascii="Calibri" w:hAnsi="Calibri"/>
                <w:lang w:val="en-AU"/>
              </w:rPr>
            </w:pPr>
            <w:r>
              <w:rPr>
                <w:rFonts w:ascii="Calibri" w:hAnsi="Calibri"/>
                <w:lang w:val="en-AU"/>
              </w:rPr>
              <w:tab/>
              <w:t>AYES, 6</w:t>
            </w:r>
          </w:p>
        </w:tc>
        <w:tc>
          <w:tcPr>
            <w:tcW w:w="796" w:type="dxa"/>
            <w:shd w:val="clear" w:color="auto" w:fill="auto"/>
          </w:tcPr>
          <w:p w14:paraId="182C1023" w14:textId="77777777" w:rsidR="008C1D68" w:rsidRDefault="008C1D68" w:rsidP="008C1D68">
            <w:pPr>
              <w:spacing w:before="120"/>
              <w:rPr>
                <w:rFonts w:ascii="Calibri" w:hAnsi="Calibri"/>
                <w:lang w:val="en-AU"/>
              </w:rPr>
            </w:pPr>
          </w:p>
        </w:tc>
        <w:tc>
          <w:tcPr>
            <w:tcW w:w="3996" w:type="dxa"/>
            <w:gridSpan w:val="2"/>
            <w:shd w:val="clear" w:color="auto" w:fill="auto"/>
          </w:tcPr>
          <w:p w14:paraId="6D73D897" w14:textId="77777777" w:rsidR="008C1D68" w:rsidRDefault="008C1D68" w:rsidP="007E673A">
            <w:pPr>
              <w:tabs>
                <w:tab w:val="center" w:pos="1058"/>
              </w:tabs>
              <w:rPr>
                <w:rFonts w:ascii="Calibri" w:hAnsi="Calibri"/>
                <w:lang w:val="en-AU"/>
              </w:rPr>
            </w:pPr>
            <w:r>
              <w:rPr>
                <w:rFonts w:ascii="Calibri" w:hAnsi="Calibri"/>
                <w:lang w:val="en-AU"/>
              </w:rPr>
              <w:tab/>
              <w:t>NOES, 13</w:t>
            </w:r>
          </w:p>
        </w:tc>
      </w:tr>
      <w:tr w:rsidR="008C1D68" w14:paraId="72917556" w14:textId="77777777" w:rsidTr="008C1D68">
        <w:trPr>
          <w:trHeight w:hRule="exact" w:val="312"/>
        </w:trPr>
        <w:tc>
          <w:tcPr>
            <w:tcW w:w="1998" w:type="dxa"/>
            <w:shd w:val="clear" w:color="auto" w:fill="auto"/>
          </w:tcPr>
          <w:p w14:paraId="5FE2DFBA" w14:textId="77777777" w:rsidR="008C1D68" w:rsidRDefault="008C1D68" w:rsidP="008C1D68">
            <w:pPr>
              <w:rPr>
                <w:rFonts w:ascii="Calibri" w:hAnsi="Calibri"/>
                <w:lang w:val="en-AU"/>
              </w:rPr>
            </w:pPr>
            <w:r>
              <w:rPr>
                <w:rFonts w:ascii="Calibri" w:hAnsi="Calibri"/>
                <w:lang w:val="en-AU"/>
              </w:rPr>
              <w:t>Mr Cain</w:t>
            </w:r>
          </w:p>
        </w:tc>
        <w:tc>
          <w:tcPr>
            <w:tcW w:w="1998" w:type="dxa"/>
            <w:shd w:val="clear" w:color="auto" w:fill="auto"/>
          </w:tcPr>
          <w:p w14:paraId="1DADDB0F" w14:textId="77777777" w:rsidR="008C1D68" w:rsidRDefault="008C1D68" w:rsidP="008C1D68">
            <w:pPr>
              <w:spacing w:before="120"/>
              <w:rPr>
                <w:rFonts w:ascii="Calibri" w:hAnsi="Calibri"/>
                <w:lang w:val="en-AU"/>
              </w:rPr>
            </w:pPr>
          </w:p>
        </w:tc>
        <w:tc>
          <w:tcPr>
            <w:tcW w:w="796" w:type="dxa"/>
            <w:shd w:val="clear" w:color="auto" w:fill="auto"/>
          </w:tcPr>
          <w:p w14:paraId="31B984EC" w14:textId="77777777" w:rsidR="008C1D68" w:rsidRDefault="008C1D68" w:rsidP="008C1D68">
            <w:pPr>
              <w:spacing w:before="120"/>
              <w:rPr>
                <w:rFonts w:ascii="Calibri" w:hAnsi="Calibri"/>
                <w:lang w:val="en-AU"/>
              </w:rPr>
            </w:pPr>
          </w:p>
        </w:tc>
        <w:tc>
          <w:tcPr>
            <w:tcW w:w="1998" w:type="dxa"/>
            <w:shd w:val="clear" w:color="auto" w:fill="auto"/>
          </w:tcPr>
          <w:p w14:paraId="352D2D99" w14:textId="77777777" w:rsidR="008C1D68" w:rsidRDefault="008C1D68" w:rsidP="00F918C8">
            <w:pPr>
              <w:ind w:left="-652"/>
              <w:rPr>
                <w:rFonts w:ascii="Calibri" w:hAnsi="Calibri"/>
                <w:lang w:val="en-AU"/>
              </w:rPr>
            </w:pPr>
            <w:r>
              <w:rPr>
                <w:rFonts w:ascii="Calibri" w:hAnsi="Calibri"/>
                <w:lang w:val="en-AU"/>
              </w:rPr>
              <w:t>Mr Braddock</w:t>
            </w:r>
          </w:p>
        </w:tc>
        <w:tc>
          <w:tcPr>
            <w:tcW w:w="1998" w:type="dxa"/>
            <w:shd w:val="clear" w:color="auto" w:fill="auto"/>
          </w:tcPr>
          <w:p w14:paraId="213B1496" w14:textId="77777777" w:rsidR="008C1D68" w:rsidRDefault="008C1D68" w:rsidP="00F918C8">
            <w:pPr>
              <w:ind w:left="-652"/>
              <w:rPr>
                <w:rFonts w:ascii="Calibri" w:hAnsi="Calibri"/>
                <w:lang w:val="en-AU"/>
              </w:rPr>
            </w:pPr>
            <w:r>
              <w:rPr>
                <w:rFonts w:ascii="Calibri" w:hAnsi="Calibri"/>
                <w:lang w:val="en-AU"/>
              </w:rPr>
              <w:t>Dr Paterson</w:t>
            </w:r>
          </w:p>
        </w:tc>
      </w:tr>
      <w:tr w:rsidR="008C1D68" w14:paraId="644C1B90" w14:textId="77777777" w:rsidTr="008C1D68">
        <w:trPr>
          <w:trHeight w:hRule="exact" w:val="312"/>
        </w:trPr>
        <w:tc>
          <w:tcPr>
            <w:tcW w:w="1998" w:type="dxa"/>
            <w:shd w:val="clear" w:color="auto" w:fill="auto"/>
          </w:tcPr>
          <w:p w14:paraId="514F62F2" w14:textId="77777777" w:rsidR="008C1D68" w:rsidRDefault="008C1D68" w:rsidP="008C1D68">
            <w:pPr>
              <w:rPr>
                <w:rFonts w:ascii="Calibri" w:hAnsi="Calibri"/>
                <w:lang w:val="en-AU"/>
              </w:rPr>
            </w:pPr>
            <w:r>
              <w:rPr>
                <w:rFonts w:ascii="Calibri" w:hAnsi="Calibri"/>
                <w:lang w:val="en-AU"/>
              </w:rPr>
              <w:t>Ms Castley</w:t>
            </w:r>
          </w:p>
        </w:tc>
        <w:tc>
          <w:tcPr>
            <w:tcW w:w="1998" w:type="dxa"/>
            <w:shd w:val="clear" w:color="auto" w:fill="auto"/>
          </w:tcPr>
          <w:p w14:paraId="6D93BDBF" w14:textId="77777777" w:rsidR="008C1D68" w:rsidRDefault="008C1D68" w:rsidP="008C1D68">
            <w:pPr>
              <w:spacing w:before="120"/>
              <w:rPr>
                <w:rFonts w:ascii="Calibri" w:hAnsi="Calibri"/>
                <w:lang w:val="en-AU"/>
              </w:rPr>
            </w:pPr>
          </w:p>
        </w:tc>
        <w:tc>
          <w:tcPr>
            <w:tcW w:w="796" w:type="dxa"/>
            <w:shd w:val="clear" w:color="auto" w:fill="auto"/>
          </w:tcPr>
          <w:p w14:paraId="57E32E70" w14:textId="77777777" w:rsidR="008C1D68" w:rsidRDefault="008C1D68" w:rsidP="008C1D68">
            <w:pPr>
              <w:spacing w:before="120"/>
              <w:rPr>
                <w:rFonts w:ascii="Calibri" w:hAnsi="Calibri"/>
                <w:lang w:val="en-AU"/>
              </w:rPr>
            </w:pPr>
          </w:p>
        </w:tc>
        <w:tc>
          <w:tcPr>
            <w:tcW w:w="1998" w:type="dxa"/>
            <w:shd w:val="clear" w:color="auto" w:fill="auto"/>
          </w:tcPr>
          <w:p w14:paraId="417967D0" w14:textId="77777777" w:rsidR="008C1D68" w:rsidRDefault="008C1D68" w:rsidP="00F918C8">
            <w:pPr>
              <w:ind w:left="-652"/>
              <w:rPr>
                <w:rFonts w:ascii="Calibri" w:hAnsi="Calibri"/>
                <w:lang w:val="en-AU"/>
              </w:rPr>
            </w:pPr>
            <w:r>
              <w:rPr>
                <w:rFonts w:ascii="Calibri" w:hAnsi="Calibri"/>
                <w:lang w:val="en-AU"/>
              </w:rPr>
              <w:t>Ms Burch</w:t>
            </w:r>
          </w:p>
        </w:tc>
        <w:tc>
          <w:tcPr>
            <w:tcW w:w="1998" w:type="dxa"/>
            <w:shd w:val="clear" w:color="auto" w:fill="auto"/>
          </w:tcPr>
          <w:p w14:paraId="69906A55" w14:textId="77777777" w:rsidR="008C1D68" w:rsidRDefault="008C1D68" w:rsidP="00F918C8">
            <w:pPr>
              <w:ind w:left="-652"/>
              <w:rPr>
                <w:rFonts w:ascii="Calibri" w:hAnsi="Calibri"/>
                <w:lang w:val="en-AU"/>
              </w:rPr>
            </w:pPr>
            <w:r>
              <w:rPr>
                <w:rFonts w:ascii="Calibri" w:hAnsi="Calibri"/>
                <w:lang w:val="en-AU"/>
              </w:rPr>
              <w:t>Mr Pettersson</w:t>
            </w:r>
          </w:p>
        </w:tc>
      </w:tr>
      <w:tr w:rsidR="008C1D68" w14:paraId="08037816" w14:textId="77777777" w:rsidTr="008C1D68">
        <w:trPr>
          <w:trHeight w:hRule="exact" w:val="312"/>
        </w:trPr>
        <w:tc>
          <w:tcPr>
            <w:tcW w:w="1998" w:type="dxa"/>
            <w:shd w:val="clear" w:color="auto" w:fill="auto"/>
          </w:tcPr>
          <w:p w14:paraId="56CA579A" w14:textId="77777777" w:rsidR="008C1D68" w:rsidRDefault="008C1D68" w:rsidP="008C1D68">
            <w:pPr>
              <w:rPr>
                <w:rFonts w:ascii="Calibri" w:hAnsi="Calibri"/>
                <w:lang w:val="en-AU"/>
              </w:rPr>
            </w:pPr>
            <w:r>
              <w:rPr>
                <w:rFonts w:ascii="Calibri" w:hAnsi="Calibri"/>
                <w:lang w:val="en-AU"/>
              </w:rPr>
              <w:t>Mr Cocks</w:t>
            </w:r>
          </w:p>
        </w:tc>
        <w:tc>
          <w:tcPr>
            <w:tcW w:w="1998" w:type="dxa"/>
            <w:shd w:val="clear" w:color="auto" w:fill="auto"/>
          </w:tcPr>
          <w:p w14:paraId="2B8F8530" w14:textId="77777777" w:rsidR="008C1D68" w:rsidRDefault="008C1D68" w:rsidP="008C1D68">
            <w:pPr>
              <w:spacing w:before="120"/>
              <w:rPr>
                <w:rFonts w:ascii="Calibri" w:hAnsi="Calibri"/>
                <w:lang w:val="en-AU"/>
              </w:rPr>
            </w:pPr>
          </w:p>
        </w:tc>
        <w:tc>
          <w:tcPr>
            <w:tcW w:w="796" w:type="dxa"/>
            <w:shd w:val="clear" w:color="auto" w:fill="auto"/>
          </w:tcPr>
          <w:p w14:paraId="3BF55EE6" w14:textId="77777777" w:rsidR="008C1D68" w:rsidRDefault="008C1D68" w:rsidP="008C1D68">
            <w:pPr>
              <w:spacing w:before="120"/>
              <w:rPr>
                <w:rFonts w:ascii="Calibri" w:hAnsi="Calibri"/>
                <w:lang w:val="en-AU"/>
              </w:rPr>
            </w:pPr>
          </w:p>
        </w:tc>
        <w:tc>
          <w:tcPr>
            <w:tcW w:w="1998" w:type="dxa"/>
            <w:shd w:val="clear" w:color="auto" w:fill="auto"/>
          </w:tcPr>
          <w:p w14:paraId="4F467CF0" w14:textId="77777777" w:rsidR="008C1D68" w:rsidRDefault="008C1D68" w:rsidP="00F918C8">
            <w:pPr>
              <w:ind w:left="-652"/>
              <w:rPr>
                <w:rFonts w:ascii="Calibri" w:hAnsi="Calibri"/>
                <w:lang w:val="en-AU"/>
              </w:rPr>
            </w:pPr>
            <w:r>
              <w:rPr>
                <w:rFonts w:ascii="Calibri" w:hAnsi="Calibri"/>
                <w:lang w:val="en-AU"/>
              </w:rPr>
              <w:t>Ms Cheyne</w:t>
            </w:r>
          </w:p>
        </w:tc>
        <w:tc>
          <w:tcPr>
            <w:tcW w:w="1998" w:type="dxa"/>
            <w:shd w:val="clear" w:color="auto" w:fill="auto"/>
          </w:tcPr>
          <w:p w14:paraId="5E33E5CB" w14:textId="77777777" w:rsidR="008C1D68" w:rsidRDefault="008C1D68" w:rsidP="00F918C8">
            <w:pPr>
              <w:ind w:left="-652"/>
              <w:rPr>
                <w:rFonts w:ascii="Calibri" w:hAnsi="Calibri"/>
                <w:lang w:val="en-AU"/>
              </w:rPr>
            </w:pPr>
            <w:r>
              <w:rPr>
                <w:rFonts w:ascii="Calibri" w:hAnsi="Calibri"/>
                <w:lang w:val="en-AU"/>
              </w:rPr>
              <w:t>Mr Rattenbury</w:t>
            </w:r>
          </w:p>
        </w:tc>
      </w:tr>
      <w:tr w:rsidR="008C1D68" w14:paraId="06107FFD" w14:textId="77777777" w:rsidTr="008C1D68">
        <w:trPr>
          <w:trHeight w:hRule="exact" w:val="312"/>
        </w:trPr>
        <w:tc>
          <w:tcPr>
            <w:tcW w:w="1998" w:type="dxa"/>
            <w:shd w:val="clear" w:color="auto" w:fill="auto"/>
          </w:tcPr>
          <w:p w14:paraId="0822A795" w14:textId="77777777" w:rsidR="008C1D68" w:rsidRDefault="008C1D68" w:rsidP="008C1D68">
            <w:pPr>
              <w:rPr>
                <w:rFonts w:ascii="Calibri" w:hAnsi="Calibri"/>
                <w:lang w:val="en-AU"/>
              </w:rPr>
            </w:pPr>
            <w:r>
              <w:rPr>
                <w:rFonts w:ascii="Calibri" w:hAnsi="Calibri"/>
                <w:lang w:val="en-AU"/>
              </w:rPr>
              <w:t>Mr Hanson</w:t>
            </w:r>
          </w:p>
        </w:tc>
        <w:tc>
          <w:tcPr>
            <w:tcW w:w="1998" w:type="dxa"/>
            <w:shd w:val="clear" w:color="auto" w:fill="auto"/>
          </w:tcPr>
          <w:p w14:paraId="3483AC76" w14:textId="77777777" w:rsidR="008C1D68" w:rsidRDefault="008C1D68" w:rsidP="008C1D68">
            <w:pPr>
              <w:spacing w:before="120"/>
              <w:rPr>
                <w:rFonts w:ascii="Calibri" w:hAnsi="Calibri"/>
                <w:lang w:val="en-AU"/>
              </w:rPr>
            </w:pPr>
          </w:p>
        </w:tc>
        <w:tc>
          <w:tcPr>
            <w:tcW w:w="796" w:type="dxa"/>
            <w:shd w:val="clear" w:color="auto" w:fill="auto"/>
          </w:tcPr>
          <w:p w14:paraId="3A7C0096" w14:textId="77777777" w:rsidR="008C1D68" w:rsidRDefault="008C1D68" w:rsidP="008C1D68">
            <w:pPr>
              <w:spacing w:before="120"/>
              <w:rPr>
                <w:rFonts w:ascii="Calibri" w:hAnsi="Calibri"/>
                <w:lang w:val="en-AU"/>
              </w:rPr>
            </w:pPr>
          </w:p>
        </w:tc>
        <w:tc>
          <w:tcPr>
            <w:tcW w:w="1998" w:type="dxa"/>
            <w:shd w:val="clear" w:color="auto" w:fill="auto"/>
          </w:tcPr>
          <w:p w14:paraId="422F4C8A" w14:textId="77777777" w:rsidR="008C1D68" w:rsidRDefault="008C1D68" w:rsidP="00F918C8">
            <w:pPr>
              <w:ind w:left="-652"/>
              <w:rPr>
                <w:rFonts w:ascii="Calibri" w:hAnsi="Calibri"/>
                <w:lang w:val="en-AU"/>
              </w:rPr>
            </w:pPr>
            <w:r>
              <w:rPr>
                <w:rFonts w:ascii="Calibri" w:hAnsi="Calibri"/>
                <w:lang w:val="en-AU"/>
              </w:rPr>
              <w:t>Ms Clay</w:t>
            </w:r>
          </w:p>
        </w:tc>
        <w:tc>
          <w:tcPr>
            <w:tcW w:w="1998" w:type="dxa"/>
            <w:shd w:val="clear" w:color="auto" w:fill="auto"/>
          </w:tcPr>
          <w:p w14:paraId="2B982001" w14:textId="77777777" w:rsidR="008C1D68" w:rsidRDefault="008C1D68" w:rsidP="00F918C8">
            <w:pPr>
              <w:ind w:left="-652"/>
              <w:rPr>
                <w:rFonts w:ascii="Calibri" w:hAnsi="Calibri"/>
                <w:lang w:val="en-AU"/>
              </w:rPr>
            </w:pPr>
            <w:r>
              <w:rPr>
                <w:rFonts w:ascii="Calibri" w:hAnsi="Calibri"/>
                <w:lang w:val="en-AU"/>
              </w:rPr>
              <w:t>Mr Steel</w:t>
            </w:r>
          </w:p>
        </w:tc>
      </w:tr>
      <w:tr w:rsidR="008C1D68" w14:paraId="33C62AE9" w14:textId="77777777" w:rsidTr="008C1D68">
        <w:trPr>
          <w:trHeight w:hRule="exact" w:val="312"/>
        </w:trPr>
        <w:tc>
          <w:tcPr>
            <w:tcW w:w="1998" w:type="dxa"/>
            <w:shd w:val="clear" w:color="auto" w:fill="auto"/>
          </w:tcPr>
          <w:p w14:paraId="420AB42C" w14:textId="77777777" w:rsidR="008C1D68" w:rsidRDefault="008C1D68" w:rsidP="008C1D68">
            <w:pPr>
              <w:rPr>
                <w:rFonts w:ascii="Calibri" w:hAnsi="Calibri"/>
                <w:lang w:val="en-AU"/>
              </w:rPr>
            </w:pPr>
            <w:r>
              <w:rPr>
                <w:rFonts w:ascii="Calibri" w:hAnsi="Calibri"/>
                <w:lang w:val="en-AU"/>
              </w:rPr>
              <w:t>Ms Lawder</w:t>
            </w:r>
          </w:p>
        </w:tc>
        <w:tc>
          <w:tcPr>
            <w:tcW w:w="1998" w:type="dxa"/>
            <w:shd w:val="clear" w:color="auto" w:fill="auto"/>
          </w:tcPr>
          <w:p w14:paraId="2FAEDCB8" w14:textId="77777777" w:rsidR="008C1D68" w:rsidRDefault="008C1D68" w:rsidP="008C1D68">
            <w:pPr>
              <w:spacing w:before="120"/>
              <w:rPr>
                <w:rFonts w:ascii="Calibri" w:hAnsi="Calibri"/>
                <w:lang w:val="en-AU"/>
              </w:rPr>
            </w:pPr>
          </w:p>
        </w:tc>
        <w:tc>
          <w:tcPr>
            <w:tcW w:w="796" w:type="dxa"/>
            <w:shd w:val="clear" w:color="auto" w:fill="auto"/>
          </w:tcPr>
          <w:p w14:paraId="6256456D" w14:textId="77777777" w:rsidR="008C1D68" w:rsidRDefault="008C1D68" w:rsidP="008C1D68">
            <w:pPr>
              <w:spacing w:before="120"/>
              <w:rPr>
                <w:rFonts w:ascii="Calibri" w:hAnsi="Calibri"/>
                <w:lang w:val="en-AU"/>
              </w:rPr>
            </w:pPr>
          </w:p>
        </w:tc>
        <w:tc>
          <w:tcPr>
            <w:tcW w:w="1998" w:type="dxa"/>
            <w:shd w:val="clear" w:color="auto" w:fill="auto"/>
          </w:tcPr>
          <w:p w14:paraId="22B2447C" w14:textId="77777777" w:rsidR="008C1D68" w:rsidRDefault="008C1D68" w:rsidP="00F918C8">
            <w:pPr>
              <w:ind w:left="-652"/>
              <w:rPr>
                <w:rFonts w:ascii="Calibri" w:hAnsi="Calibri"/>
                <w:lang w:val="en-AU"/>
              </w:rPr>
            </w:pPr>
            <w:r>
              <w:rPr>
                <w:rFonts w:ascii="Calibri" w:hAnsi="Calibri"/>
                <w:lang w:val="en-AU"/>
              </w:rPr>
              <w:t>Ms Davidson</w:t>
            </w:r>
          </w:p>
        </w:tc>
        <w:tc>
          <w:tcPr>
            <w:tcW w:w="1998" w:type="dxa"/>
            <w:shd w:val="clear" w:color="auto" w:fill="auto"/>
          </w:tcPr>
          <w:p w14:paraId="2BFA1361" w14:textId="77777777" w:rsidR="008C1D68" w:rsidRDefault="008C1D68" w:rsidP="00F918C8">
            <w:pPr>
              <w:ind w:left="-652"/>
              <w:rPr>
                <w:rFonts w:ascii="Calibri" w:hAnsi="Calibri"/>
                <w:lang w:val="en-AU"/>
              </w:rPr>
            </w:pPr>
            <w:r>
              <w:rPr>
                <w:rFonts w:ascii="Calibri" w:hAnsi="Calibri"/>
                <w:lang w:val="en-AU"/>
              </w:rPr>
              <w:t>Ms Stephen-Smith</w:t>
            </w:r>
          </w:p>
        </w:tc>
      </w:tr>
      <w:tr w:rsidR="008C1D68" w14:paraId="410C43F2" w14:textId="77777777" w:rsidTr="008C1D68">
        <w:trPr>
          <w:trHeight w:hRule="exact" w:val="312"/>
        </w:trPr>
        <w:tc>
          <w:tcPr>
            <w:tcW w:w="1998" w:type="dxa"/>
            <w:shd w:val="clear" w:color="auto" w:fill="auto"/>
          </w:tcPr>
          <w:p w14:paraId="5468E8BC" w14:textId="77777777" w:rsidR="008C1D68" w:rsidRDefault="008C1D68" w:rsidP="008C1D68">
            <w:pPr>
              <w:rPr>
                <w:rFonts w:ascii="Calibri" w:hAnsi="Calibri"/>
                <w:lang w:val="en-AU"/>
              </w:rPr>
            </w:pPr>
            <w:r>
              <w:rPr>
                <w:rFonts w:ascii="Calibri" w:hAnsi="Calibri"/>
                <w:lang w:val="en-AU"/>
              </w:rPr>
              <w:t>Mr Parton</w:t>
            </w:r>
          </w:p>
        </w:tc>
        <w:tc>
          <w:tcPr>
            <w:tcW w:w="1998" w:type="dxa"/>
            <w:shd w:val="clear" w:color="auto" w:fill="auto"/>
          </w:tcPr>
          <w:p w14:paraId="57B5680F" w14:textId="77777777" w:rsidR="008C1D68" w:rsidRDefault="008C1D68" w:rsidP="008C1D68">
            <w:pPr>
              <w:spacing w:before="120"/>
              <w:rPr>
                <w:rFonts w:ascii="Calibri" w:hAnsi="Calibri"/>
                <w:lang w:val="en-AU"/>
              </w:rPr>
            </w:pPr>
          </w:p>
        </w:tc>
        <w:tc>
          <w:tcPr>
            <w:tcW w:w="796" w:type="dxa"/>
            <w:shd w:val="clear" w:color="auto" w:fill="auto"/>
          </w:tcPr>
          <w:p w14:paraId="6565F9A3" w14:textId="77777777" w:rsidR="008C1D68" w:rsidRDefault="008C1D68" w:rsidP="008C1D68">
            <w:pPr>
              <w:spacing w:before="120"/>
              <w:rPr>
                <w:rFonts w:ascii="Calibri" w:hAnsi="Calibri"/>
                <w:lang w:val="en-AU"/>
              </w:rPr>
            </w:pPr>
          </w:p>
        </w:tc>
        <w:tc>
          <w:tcPr>
            <w:tcW w:w="1998" w:type="dxa"/>
            <w:shd w:val="clear" w:color="auto" w:fill="auto"/>
          </w:tcPr>
          <w:p w14:paraId="1426DB87" w14:textId="77777777" w:rsidR="008C1D68" w:rsidRDefault="008C1D68" w:rsidP="00F918C8">
            <w:pPr>
              <w:ind w:left="-652"/>
              <w:rPr>
                <w:rFonts w:ascii="Calibri" w:hAnsi="Calibri"/>
                <w:lang w:val="en-AU"/>
              </w:rPr>
            </w:pPr>
            <w:r>
              <w:rPr>
                <w:rFonts w:ascii="Calibri" w:hAnsi="Calibri"/>
                <w:lang w:val="en-AU"/>
              </w:rPr>
              <w:t>Mr Davis</w:t>
            </w:r>
          </w:p>
        </w:tc>
        <w:tc>
          <w:tcPr>
            <w:tcW w:w="1998" w:type="dxa"/>
            <w:shd w:val="clear" w:color="auto" w:fill="auto"/>
          </w:tcPr>
          <w:p w14:paraId="31C08071" w14:textId="77777777" w:rsidR="008C1D68" w:rsidRDefault="008C1D68" w:rsidP="00F918C8">
            <w:pPr>
              <w:ind w:left="-652"/>
              <w:rPr>
                <w:rFonts w:ascii="Calibri" w:hAnsi="Calibri"/>
                <w:lang w:val="en-AU"/>
              </w:rPr>
            </w:pPr>
            <w:r>
              <w:rPr>
                <w:rFonts w:ascii="Calibri" w:hAnsi="Calibri"/>
                <w:lang w:val="en-AU"/>
              </w:rPr>
              <w:t>Ms Vassarotti</w:t>
            </w:r>
          </w:p>
        </w:tc>
      </w:tr>
      <w:tr w:rsidR="008C1D68" w14:paraId="5459DC51" w14:textId="77777777" w:rsidTr="008C1D68">
        <w:trPr>
          <w:trHeight w:hRule="exact" w:val="312"/>
        </w:trPr>
        <w:tc>
          <w:tcPr>
            <w:tcW w:w="1998" w:type="dxa"/>
            <w:shd w:val="clear" w:color="auto" w:fill="auto"/>
          </w:tcPr>
          <w:p w14:paraId="0E976D0A" w14:textId="77777777" w:rsidR="008C1D68" w:rsidRDefault="008C1D68" w:rsidP="008C1D68">
            <w:pPr>
              <w:spacing w:before="120"/>
              <w:rPr>
                <w:rFonts w:ascii="Calibri" w:hAnsi="Calibri"/>
                <w:lang w:val="en-AU"/>
              </w:rPr>
            </w:pPr>
          </w:p>
        </w:tc>
        <w:tc>
          <w:tcPr>
            <w:tcW w:w="1998" w:type="dxa"/>
            <w:shd w:val="clear" w:color="auto" w:fill="auto"/>
          </w:tcPr>
          <w:p w14:paraId="623ECF1B" w14:textId="77777777" w:rsidR="008C1D68" w:rsidRDefault="008C1D68" w:rsidP="008C1D68">
            <w:pPr>
              <w:spacing w:before="120"/>
              <w:rPr>
                <w:rFonts w:ascii="Calibri" w:hAnsi="Calibri"/>
                <w:lang w:val="en-AU"/>
              </w:rPr>
            </w:pPr>
          </w:p>
        </w:tc>
        <w:tc>
          <w:tcPr>
            <w:tcW w:w="796" w:type="dxa"/>
            <w:shd w:val="clear" w:color="auto" w:fill="auto"/>
          </w:tcPr>
          <w:p w14:paraId="1E9C1AAC" w14:textId="77777777" w:rsidR="008C1D68" w:rsidRDefault="008C1D68" w:rsidP="008C1D68">
            <w:pPr>
              <w:spacing w:before="120"/>
              <w:rPr>
                <w:rFonts w:ascii="Calibri" w:hAnsi="Calibri"/>
                <w:lang w:val="en-AU"/>
              </w:rPr>
            </w:pPr>
          </w:p>
        </w:tc>
        <w:tc>
          <w:tcPr>
            <w:tcW w:w="1998" w:type="dxa"/>
            <w:shd w:val="clear" w:color="auto" w:fill="auto"/>
          </w:tcPr>
          <w:p w14:paraId="65B8067C" w14:textId="77777777" w:rsidR="008C1D68" w:rsidRDefault="008C1D68" w:rsidP="00F918C8">
            <w:pPr>
              <w:ind w:left="-652"/>
              <w:rPr>
                <w:rFonts w:ascii="Calibri" w:hAnsi="Calibri"/>
                <w:lang w:val="en-AU"/>
              </w:rPr>
            </w:pPr>
            <w:r>
              <w:rPr>
                <w:rFonts w:ascii="Calibri" w:hAnsi="Calibri"/>
                <w:lang w:val="en-AU"/>
              </w:rPr>
              <w:t>Mr Gentleman</w:t>
            </w:r>
          </w:p>
        </w:tc>
        <w:tc>
          <w:tcPr>
            <w:tcW w:w="1998" w:type="dxa"/>
            <w:shd w:val="clear" w:color="auto" w:fill="auto"/>
          </w:tcPr>
          <w:p w14:paraId="5FDDA042" w14:textId="77777777" w:rsidR="008C1D68" w:rsidRDefault="008C1D68" w:rsidP="00F918C8">
            <w:pPr>
              <w:spacing w:before="120"/>
              <w:ind w:left="-652"/>
              <w:rPr>
                <w:rFonts w:ascii="Calibri" w:hAnsi="Calibri"/>
                <w:lang w:val="en-AU"/>
              </w:rPr>
            </w:pPr>
          </w:p>
        </w:tc>
      </w:tr>
    </w:tbl>
    <w:p w14:paraId="1665EF30" w14:textId="44AF3858" w:rsidR="008C1D68" w:rsidRDefault="008C1D68" w:rsidP="007E673A">
      <w:pPr>
        <w:spacing w:before="100"/>
        <w:ind w:left="720"/>
        <w:rPr>
          <w:rFonts w:ascii="Calibri" w:hAnsi="Calibri"/>
          <w:lang w:val="en-AU"/>
        </w:rPr>
      </w:pPr>
      <w:r>
        <w:rPr>
          <w:rFonts w:ascii="Calibri" w:hAnsi="Calibri"/>
          <w:lang w:val="en-AU"/>
        </w:rPr>
        <w:t>And so it was negatived.</w:t>
      </w:r>
    </w:p>
    <w:p w14:paraId="5F95BD28" w14:textId="77777777" w:rsidR="00C2383F" w:rsidRPr="00184CD7" w:rsidRDefault="00C2383F" w:rsidP="007E673A">
      <w:pPr>
        <w:spacing w:before="100"/>
        <w:ind w:left="720"/>
        <w:rPr>
          <w:rFonts w:ascii="Calibri" w:hAnsi="Calibri"/>
          <w:lang w:val="en-AU"/>
        </w:rPr>
      </w:pPr>
      <w:r w:rsidRPr="00184CD7">
        <w:rPr>
          <w:rFonts w:ascii="Calibri" w:hAnsi="Calibri"/>
          <w:lang w:val="en-AU"/>
        </w:rPr>
        <w:t>Bill, as a whole, agreed to.</w:t>
      </w:r>
    </w:p>
    <w:p w14:paraId="0E8694A1" w14:textId="77777777" w:rsidR="00C2383F" w:rsidRPr="00184CD7" w:rsidRDefault="00C2383F" w:rsidP="00C2383F">
      <w:pPr>
        <w:pBdr>
          <w:top w:val="thickThinLargeGap" w:sz="18" w:space="1" w:color="auto"/>
        </w:pBdr>
        <w:spacing w:before="180"/>
        <w:ind w:left="3427" w:right="3658"/>
        <w:jc w:val="center"/>
        <w:rPr>
          <w:rFonts w:ascii="Calibri" w:hAnsi="Calibri"/>
          <w:lang w:val="en-AU"/>
        </w:rPr>
      </w:pPr>
    </w:p>
    <w:p w14:paraId="5C00A9F2" w14:textId="77777777" w:rsidR="00C2383F" w:rsidRDefault="00C2383F" w:rsidP="007E673A">
      <w:pPr>
        <w:keepLines/>
        <w:tabs>
          <w:tab w:val="right" w:pos="339"/>
          <w:tab w:val="left" w:pos="720"/>
        </w:tabs>
        <w:ind w:left="720" w:hanging="720"/>
        <w:rPr>
          <w:rFonts w:ascii="Calibri" w:hAnsi="Calibri"/>
          <w:lang w:val="en-AU"/>
        </w:rPr>
      </w:pPr>
      <w:r>
        <w:rPr>
          <w:rFonts w:ascii="Calibri" w:hAnsi="Calibri"/>
          <w:lang w:val="en-AU"/>
        </w:rPr>
        <w:tab/>
      </w:r>
      <w:r>
        <w:rPr>
          <w:rFonts w:ascii="Calibri" w:hAnsi="Calibri"/>
          <w:lang w:val="en-AU"/>
        </w:rPr>
        <w:tab/>
      </w:r>
      <w:r w:rsidR="007E673A">
        <w:rPr>
          <w:rFonts w:ascii="Calibri" w:hAnsi="Calibri"/>
          <w:lang w:val="en-AU"/>
        </w:rPr>
        <w:t xml:space="preserve">Question—That this Bill </w:t>
      </w:r>
      <w:r w:rsidRPr="00184CD7">
        <w:rPr>
          <w:rFonts w:ascii="Calibri" w:hAnsi="Calibri"/>
          <w:lang w:val="en-AU"/>
        </w:rPr>
        <w:t>be agreed to—put and passed.</w:t>
      </w:r>
    </w:p>
    <w:p w14:paraId="2084915E" w14:textId="77777777" w:rsidR="00867893" w:rsidRPr="00867893" w:rsidRDefault="00867893" w:rsidP="00867893">
      <w:pPr>
        <w:pStyle w:val="DPSEntryHeading"/>
      </w:pPr>
      <w:r w:rsidRPr="00867893">
        <w:rPr>
          <w:lang w:val="en-AU"/>
        </w:rPr>
        <w:tab/>
      </w:r>
      <w:r w:rsidR="00B5310B">
        <w:rPr>
          <w:bCs/>
        </w:rPr>
        <w:fldChar w:fldCharType="begin"/>
      </w:r>
      <w:r w:rsidR="00B5310B">
        <w:rPr>
          <w:bCs/>
        </w:rPr>
        <w:instrText xml:space="preserve"> SEQ A \* MERGEFORMAT </w:instrText>
      </w:r>
      <w:r w:rsidR="00B5310B">
        <w:rPr>
          <w:bCs/>
        </w:rPr>
        <w:fldChar w:fldCharType="separate"/>
      </w:r>
      <w:r w:rsidR="005D444D">
        <w:rPr>
          <w:bCs/>
          <w:noProof/>
        </w:rPr>
        <w:t>24</w:t>
      </w:r>
      <w:r w:rsidR="00B5310B">
        <w:rPr>
          <w:bCs/>
        </w:rPr>
        <w:fldChar w:fldCharType="end"/>
      </w:r>
      <w:r w:rsidRPr="00867893">
        <w:tab/>
      </w:r>
      <w:r>
        <w:t>Statute Law Amendment Bill 2022</w:t>
      </w:r>
    </w:p>
    <w:p w14:paraId="18C97E92" w14:textId="6457C30F" w:rsidR="00867893" w:rsidRPr="00867893" w:rsidRDefault="00867893" w:rsidP="00867893">
      <w:pPr>
        <w:spacing w:before="120"/>
        <w:ind w:left="720"/>
        <w:rPr>
          <w:rFonts w:ascii="Calibri" w:hAnsi="Calibri"/>
          <w:lang w:val="en-AU"/>
        </w:rPr>
      </w:pPr>
      <w:r w:rsidRPr="00867893">
        <w:rPr>
          <w:rFonts w:ascii="Calibri" w:hAnsi="Calibri"/>
          <w:lang w:val="en-AU"/>
        </w:rPr>
        <w:t>The order of the day having been read for the resumption of the debate on the question—That this Bill be agreed to in principle—</w:t>
      </w:r>
    </w:p>
    <w:p w14:paraId="05095C18" w14:textId="77777777" w:rsidR="00867893" w:rsidRPr="00867893" w:rsidRDefault="00867893" w:rsidP="00867893">
      <w:pPr>
        <w:spacing w:before="120"/>
        <w:ind w:left="720"/>
        <w:rPr>
          <w:rFonts w:ascii="Calibri" w:hAnsi="Calibri"/>
          <w:iCs/>
          <w:lang w:val="en-AU"/>
        </w:rPr>
      </w:pPr>
      <w:r w:rsidRPr="00867893">
        <w:rPr>
          <w:rFonts w:ascii="Calibri" w:hAnsi="Calibri"/>
          <w:iCs/>
          <w:lang w:val="en-AU"/>
        </w:rPr>
        <w:t>Debate resumed.</w:t>
      </w:r>
    </w:p>
    <w:p w14:paraId="531EA8E9" w14:textId="77777777" w:rsidR="00867893" w:rsidRPr="00867893" w:rsidRDefault="00867893" w:rsidP="00867893">
      <w:pPr>
        <w:spacing w:before="120"/>
        <w:ind w:left="720"/>
        <w:rPr>
          <w:rFonts w:ascii="Calibri" w:hAnsi="Calibri"/>
          <w:iCs/>
          <w:lang w:val="en-AU"/>
        </w:rPr>
      </w:pPr>
      <w:r w:rsidRPr="00867893">
        <w:rPr>
          <w:rFonts w:ascii="Calibri" w:hAnsi="Calibri"/>
          <w:iCs/>
          <w:lang w:val="en-AU"/>
        </w:rPr>
        <w:lastRenderedPageBreak/>
        <w:t>Question—That this Bill be agreed to in principle—put and passed.</w:t>
      </w:r>
    </w:p>
    <w:p w14:paraId="5A42C238" w14:textId="77777777" w:rsidR="00867893" w:rsidRPr="00867893" w:rsidRDefault="00867893" w:rsidP="00867893">
      <w:pPr>
        <w:spacing w:before="120"/>
        <w:ind w:left="720"/>
        <w:rPr>
          <w:rFonts w:ascii="Calibri" w:hAnsi="Calibri"/>
          <w:iCs/>
          <w:lang w:val="en-AU"/>
        </w:rPr>
      </w:pPr>
      <w:r w:rsidRPr="00867893">
        <w:rPr>
          <w:rFonts w:ascii="Calibri" w:hAnsi="Calibri"/>
          <w:iCs/>
          <w:lang w:val="en-AU"/>
        </w:rPr>
        <w:t>Leave granted to dispense with the detail stage.</w:t>
      </w:r>
    </w:p>
    <w:p w14:paraId="4E21B470" w14:textId="77777777" w:rsidR="00867893" w:rsidRDefault="00867893" w:rsidP="00867893">
      <w:pPr>
        <w:spacing w:before="120"/>
        <w:ind w:left="720"/>
        <w:rPr>
          <w:rFonts w:ascii="Calibri" w:hAnsi="Calibri"/>
          <w:lang w:val="en-AU"/>
        </w:rPr>
      </w:pPr>
      <w:r w:rsidRPr="00867893">
        <w:rPr>
          <w:rFonts w:ascii="Calibri" w:hAnsi="Calibri"/>
          <w:lang w:val="en-AU"/>
        </w:rPr>
        <w:t>Question—That this Bill be agreed to—put and passed.</w:t>
      </w:r>
    </w:p>
    <w:p w14:paraId="7E13FB35" w14:textId="77777777" w:rsidR="008C1D68" w:rsidRPr="008C1D68" w:rsidRDefault="008C1D68" w:rsidP="008C1D68">
      <w:pPr>
        <w:keepNext/>
        <w:keepLines/>
        <w:tabs>
          <w:tab w:val="right" w:pos="339"/>
          <w:tab w:val="left" w:pos="720"/>
        </w:tabs>
        <w:spacing w:before="240"/>
        <w:ind w:left="720" w:hanging="720"/>
        <w:rPr>
          <w:rFonts w:ascii="Calibri" w:hAnsi="Calibri"/>
          <w:b/>
          <w:lang w:val="en-AU"/>
        </w:rPr>
      </w:pPr>
      <w:r w:rsidRPr="008C1D68">
        <w:rPr>
          <w:rFonts w:ascii="Calibri" w:hAnsi="Calibri"/>
          <w:b/>
          <w:lang w:val="en-AU"/>
        </w:rPr>
        <w:tab/>
      </w:r>
      <w:r>
        <w:rPr>
          <w:rFonts w:ascii="Calibri" w:hAnsi="Calibri"/>
          <w:b/>
          <w:lang w:val="en-AU"/>
        </w:rPr>
        <w:fldChar w:fldCharType="begin"/>
      </w:r>
      <w:r>
        <w:rPr>
          <w:rFonts w:ascii="Calibri" w:hAnsi="Calibri"/>
          <w:b/>
          <w:lang w:val="en-AU"/>
        </w:rPr>
        <w:instrText xml:space="preserve"> SEQ A \* MERGEFORMAT </w:instrText>
      </w:r>
      <w:r>
        <w:rPr>
          <w:rFonts w:ascii="Calibri" w:hAnsi="Calibri"/>
          <w:b/>
          <w:lang w:val="en-AU"/>
        </w:rPr>
        <w:fldChar w:fldCharType="separate"/>
      </w:r>
      <w:r w:rsidR="005D444D">
        <w:rPr>
          <w:rFonts w:ascii="Calibri" w:hAnsi="Calibri"/>
          <w:b/>
          <w:noProof/>
          <w:lang w:val="en-AU"/>
        </w:rPr>
        <w:t>25</w:t>
      </w:r>
      <w:r>
        <w:rPr>
          <w:rFonts w:ascii="Calibri" w:hAnsi="Calibri"/>
          <w:b/>
          <w:lang w:val="en-AU"/>
        </w:rPr>
        <w:fldChar w:fldCharType="end"/>
      </w:r>
      <w:r w:rsidRPr="008C1D68">
        <w:rPr>
          <w:rFonts w:ascii="Calibri" w:hAnsi="Calibri"/>
          <w:b/>
          <w:lang w:val="en-AU"/>
        </w:rPr>
        <w:tab/>
        <w:t>ADJOURNMENT</w:t>
      </w:r>
    </w:p>
    <w:p w14:paraId="5F992E3E" w14:textId="77777777" w:rsidR="008C1D68" w:rsidRPr="008C1D68" w:rsidRDefault="008C1D68" w:rsidP="008C1D68">
      <w:pPr>
        <w:spacing w:before="120"/>
        <w:ind w:left="720"/>
        <w:rPr>
          <w:rFonts w:ascii="Calibri" w:hAnsi="Calibri"/>
          <w:lang w:val="en-AU"/>
        </w:rPr>
      </w:pPr>
      <w:r>
        <w:rPr>
          <w:rFonts w:ascii="Calibri" w:hAnsi="Calibri"/>
          <w:lang w:val="en-AU"/>
        </w:rPr>
        <w:t>Mr Gentleman (Manager of Government Business)</w:t>
      </w:r>
      <w:r w:rsidRPr="008C1D68">
        <w:rPr>
          <w:rFonts w:ascii="Calibri" w:hAnsi="Calibri"/>
          <w:lang w:val="en-AU"/>
        </w:rPr>
        <w:t xml:space="preserve"> moved—That the Assembly do now adjourn.</w:t>
      </w:r>
    </w:p>
    <w:p w14:paraId="128FE275" w14:textId="15E2F131" w:rsidR="008C1D68" w:rsidRPr="008C1D68" w:rsidRDefault="008C1D68" w:rsidP="008C1D68">
      <w:pPr>
        <w:spacing w:before="120"/>
        <w:ind w:left="720"/>
        <w:rPr>
          <w:rFonts w:ascii="Calibri" w:hAnsi="Calibri"/>
          <w:lang w:val="en-AU"/>
        </w:rPr>
      </w:pPr>
      <w:r w:rsidRPr="008C1D68">
        <w:rPr>
          <w:rFonts w:ascii="Calibri" w:hAnsi="Calibri"/>
          <w:lang w:val="en-AU"/>
        </w:rPr>
        <w:t>Debate ensued.</w:t>
      </w:r>
    </w:p>
    <w:p w14:paraId="34EF657E" w14:textId="77777777" w:rsidR="008C1D68" w:rsidRPr="008C1D68" w:rsidRDefault="008C1D68" w:rsidP="008C1D68">
      <w:pPr>
        <w:spacing w:before="120"/>
        <w:ind w:left="720"/>
        <w:rPr>
          <w:rFonts w:ascii="Calibri" w:hAnsi="Calibri"/>
          <w:lang w:val="en-AU"/>
        </w:rPr>
      </w:pPr>
      <w:r w:rsidRPr="008C1D68">
        <w:rPr>
          <w:rFonts w:ascii="Calibri" w:hAnsi="Calibri"/>
          <w:lang w:val="en-AU"/>
        </w:rPr>
        <w:t>Question—put and passed.</w:t>
      </w:r>
    </w:p>
    <w:p w14:paraId="5F155515" w14:textId="3E4B9701" w:rsidR="008C1D68" w:rsidRPr="008C1D68" w:rsidRDefault="008C1D68" w:rsidP="008C1D68">
      <w:pPr>
        <w:spacing w:before="120"/>
        <w:ind w:left="720"/>
        <w:rPr>
          <w:rFonts w:ascii="Calibri" w:hAnsi="Calibri"/>
          <w:lang w:val="en-AU"/>
        </w:rPr>
      </w:pPr>
      <w:r w:rsidRPr="008C1D68">
        <w:rPr>
          <w:rFonts w:ascii="Calibri" w:hAnsi="Calibri"/>
          <w:lang w:val="en-AU"/>
        </w:rPr>
        <w:t xml:space="preserve">And then the Assembly, at </w:t>
      </w:r>
      <w:r w:rsidR="005D444D">
        <w:rPr>
          <w:rFonts w:ascii="Calibri" w:hAnsi="Calibri"/>
          <w:lang w:val="en-AU"/>
        </w:rPr>
        <w:t>6.50</w:t>
      </w:r>
      <w:r w:rsidRPr="008C1D68">
        <w:rPr>
          <w:rFonts w:ascii="Calibri" w:hAnsi="Calibri"/>
          <w:lang w:val="en-AU"/>
        </w:rPr>
        <w:t xml:space="preserve"> pm adjourned until tomorrow at 10 am.</w:t>
      </w:r>
    </w:p>
    <w:p w14:paraId="506DFD51" w14:textId="77777777" w:rsidR="008C1D68" w:rsidRPr="008C1D68" w:rsidRDefault="008C1D68" w:rsidP="008C1D68">
      <w:pPr>
        <w:pBdr>
          <w:bottom w:val="thinThickLargeGap" w:sz="18" w:space="1" w:color="auto"/>
        </w:pBdr>
        <w:ind w:left="3427" w:right="3658"/>
        <w:jc w:val="center"/>
        <w:rPr>
          <w:rFonts w:ascii="Calibri" w:hAnsi="Calibri"/>
          <w:i/>
          <w:iCs/>
          <w:lang w:val="en-AU"/>
        </w:rPr>
      </w:pPr>
    </w:p>
    <w:p w14:paraId="269BDB7A" w14:textId="77777777" w:rsidR="008C1D68" w:rsidRDefault="008C1D68" w:rsidP="007734A8">
      <w:pPr>
        <w:keepNext/>
        <w:keepLines/>
        <w:tabs>
          <w:tab w:val="left" w:pos="342"/>
        </w:tabs>
        <w:spacing w:before="240" w:after="120"/>
        <w:ind w:left="187"/>
        <w:jc w:val="both"/>
        <w:rPr>
          <w:rFonts w:ascii="Calibri" w:hAnsi="Calibri"/>
          <w:bCs/>
        </w:rPr>
      </w:pPr>
      <w:r w:rsidRPr="008C1D68">
        <w:rPr>
          <w:rFonts w:ascii="Calibri" w:hAnsi="Calibri"/>
          <w:b/>
          <w:caps/>
        </w:rPr>
        <w:t>MEMBERS</w:t>
      </w:r>
      <w:r>
        <w:rPr>
          <w:rFonts w:ascii="Calibri" w:hAnsi="Calibri"/>
          <w:b/>
          <w:caps/>
        </w:rPr>
        <w:t>’</w:t>
      </w:r>
      <w:r w:rsidRPr="008C1D68">
        <w:rPr>
          <w:rFonts w:ascii="Calibri" w:hAnsi="Calibri"/>
          <w:b/>
          <w:caps/>
        </w:rPr>
        <w:t xml:space="preserve"> ATTENDANCE:  </w:t>
      </w:r>
      <w:r w:rsidRPr="008C1D68">
        <w:rPr>
          <w:rFonts w:ascii="Calibri" w:hAnsi="Calibri"/>
        </w:rPr>
        <w:t>All Members were present at some time during the sitting</w:t>
      </w:r>
      <w:r>
        <w:rPr>
          <w:rFonts w:ascii="Calibri" w:hAnsi="Calibri"/>
        </w:rPr>
        <w:t>, except Mrs Kikkert*</w:t>
      </w:r>
      <w:r w:rsidRPr="008C1D68">
        <w:rPr>
          <w:rFonts w:ascii="Calibri" w:hAnsi="Calibri"/>
          <w:bCs/>
        </w:rPr>
        <w:t>.</w:t>
      </w:r>
    </w:p>
    <w:p w14:paraId="443FA2FF" w14:textId="77777777" w:rsidR="008C1D68" w:rsidRPr="008C1D68" w:rsidRDefault="008C1D68" w:rsidP="007734A8">
      <w:pPr>
        <w:keepNext/>
        <w:keepLines/>
        <w:tabs>
          <w:tab w:val="left" w:pos="342"/>
          <w:tab w:val="left" w:pos="3780"/>
        </w:tabs>
        <w:ind w:left="3420" w:right="3748"/>
        <w:jc w:val="center"/>
        <w:rPr>
          <w:rFonts w:ascii="Calibri" w:hAnsi="Calibri"/>
          <w:bCs/>
        </w:rPr>
      </w:pPr>
      <w:r>
        <w:rPr>
          <w:rFonts w:ascii="Calibri" w:hAnsi="Calibri"/>
        </w:rPr>
        <w:t>*on leave</w:t>
      </w:r>
    </w:p>
    <w:p w14:paraId="585CFC02" w14:textId="77777777" w:rsidR="008C1D68" w:rsidRPr="008C1D68" w:rsidRDefault="008C1D68" w:rsidP="008C1D68">
      <w:pPr>
        <w:pBdr>
          <w:top w:val="thickThinLargeGap" w:sz="18" w:space="1" w:color="auto"/>
        </w:pBdr>
        <w:spacing w:before="180"/>
        <w:ind w:left="3427" w:right="3658"/>
        <w:jc w:val="center"/>
        <w:rPr>
          <w:rFonts w:ascii="Calibri" w:hAnsi="Calibri"/>
          <w:lang w:val="en-AU"/>
        </w:rPr>
      </w:pPr>
    </w:p>
    <w:p w14:paraId="023CBDBC" w14:textId="77777777" w:rsidR="008C1D68" w:rsidRPr="008C1D68" w:rsidRDefault="008C1D68" w:rsidP="008C1D68">
      <w:pPr>
        <w:keepNext/>
        <w:keepLines/>
        <w:tabs>
          <w:tab w:val="center" w:pos="7020"/>
        </w:tabs>
        <w:spacing w:before="720"/>
        <w:ind w:left="5670" w:right="-33"/>
        <w:jc w:val="center"/>
        <w:rPr>
          <w:rFonts w:ascii="Calibri" w:hAnsi="Calibri"/>
          <w:b/>
          <w:bCs/>
          <w:lang w:val="en-AU"/>
        </w:rPr>
      </w:pPr>
      <w:r w:rsidRPr="008C1D68">
        <w:rPr>
          <w:rFonts w:ascii="Calibri" w:hAnsi="Calibri"/>
          <w:b/>
          <w:bCs/>
          <w:lang w:val="en-AU"/>
        </w:rPr>
        <w:t>Tom Duncan</w:t>
      </w:r>
    </w:p>
    <w:p w14:paraId="6F478313" w14:textId="77777777" w:rsidR="008C1D68" w:rsidRPr="008C1D68" w:rsidRDefault="008C1D68" w:rsidP="008C1D68">
      <w:pPr>
        <w:keepLines/>
        <w:tabs>
          <w:tab w:val="center" w:pos="5670"/>
        </w:tabs>
        <w:jc w:val="right"/>
        <w:rPr>
          <w:rFonts w:ascii="Calibri" w:hAnsi="Calibri"/>
          <w:lang w:val="en-AU"/>
        </w:rPr>
      </w:pPr>
      <w:r w:rsidRPr="008C1D68">
        <w:rPr>
          <w:rFonts w:ascii="Calibri" w:hAnsi="Calibri"/>
          <w:lang w:val="en-AU"/>
        </w:rPr>
        <w:t>Clerk of the Legislative Assembly</w:t>
      </w:r>
    </w:p>
    <w:p w14:paraId="257C6F6F" w14:textId="77777777" w:rsidR="00E16F1F" w:rsidRDefault="00E16F1F">
      <w:pPr>
        <w:spacing w:after="160" w:line="259" w:lineRule="auto"/>
        <w:rPr>
          <w:rFonts w:ascii="Calibri" w:hAnsi="Calibri"/>
          <w:color w:val="000000"/>
          <w:lang w:val="en-AU"/>
        </w:rPr>
      </w:pPr>
      <w:r>
        <w:rPr>
          <w:rFonts w:ascii="Calibri" w:hAnsi="Calibri"/>
          <w:color w:val="000000"/>
          <w:lang w:val="en-AU"/>
        </w:rPr>
        <w:br w:type="page"/>
      </w:r>
    </w:p>
    <w:p w14:paraId="31CBC5B9" w14:textId="77777777" w:rsidR="0099445E" w:rsidRDefault="00E16F1F" w:rsidP="00E16F1F">
      <w:pPr>
        <w:spacing w:before="120"/>
        <w:jc w:val="center"/>
        <w:rPr>
          <w:rFonts w:ascii="Calibri" w:hAnsi="Calibri"/>
          <w:b/>
          <w:color w:val="000000"/>
          <w:sz w:val="36"/>
          <w:szCs w:val="36"/>
          <w:lang w:val="en-AU"/>
        </w:rPr>
      </w:pPr>
      <w:r>
        <w:rPr>
          <w:rFonts w:ascii="Calibri" w:hAnsi="Calibri"/>
          <w:b/>
          <w:color w:val="000000"/>
          <w:sz w:val="36"/>
          <w:szCs w:val="36"/>
          <w:lang w:val="en-AU"/>
        </w:rPr>
        <w:lastRenderedPageBreak/>
        <w:t>SCHEDULE OF AMENDMENTS</w:t>
      </w:r>
    </w:p>
    <w:p w14:paraId="716D2039" w14:textId="77777777" w:rsidR="005F5650" w:rsidRDefault="005F5650" w:rsidP="00E16F1F">
      <w:pPr>
        <w:spacing w:before="120"/>
        <w:jc w:val="center"/>
        <w:rPr>
          <w:rFonts w:ascii="Calibri" w:hAnsi="Calibri"/>
          <w:b/>
          <w:color w:val="000000"/>
          <w:sz w:val="36"/>
          <w:szCs w:val="36"/>
          <w:lang w:val="en-AU"/>
        </w:rPr>
        <w:sectPr w:rsidR="005F5650" w:rsidSect="0099445E">
          <w:headerReference w:type="even" r:id="rId12"/>
          <w:headerReference w:type="default" r:id="rId13"/>
          <w:footerReference w:type="even" r:id="rId14"/>
          <w:footerReference w:type="default" r:id="rId15"/>
          <w:headerReference w:type="first" r:id="rId16"/>
          <w:footerReference w:type="first" r:id="rId17"/>
          <w:pgSz w:w="11906" w:h="16838"/>
          <w:pgMar w:top="1526" w:right="1440" w:bottom="1267" w:left="1138" w:header="634" w:footer="576" w:gutter="0"/>
          <w:pgNumType w:start="755"/>
          <w:cols w:space="708"/>
          <w:titlePg/>
          <w:docGrid w:linePitch="360"/>
        </w:sectPr>
      </w:pPr>
    </w:p>
    <w:p w14:paraId="027A18A2" w14:textId="77777777" w:rsidR="00E16F1F" w:rsidRPr="00E16F1F" w:rsidRDefault="00E16F1F" w:rsidP="00E16F1F">
      <w:pPr>
        <w:spacing w:before="120"/>
        <w:jc w:val="center"/>
        <w:rPr>
          <w:rFonts w:ascii="Calibri" w:hAnsi="Calibri"/>
          <w:b/>
          <w:color w:val="000000"/>
          <w:sz w:val="36"/>
          <w:szCs w:val="36"/>
          <w:lang w:val="en-AU"/>
        </w:rPr>
      </w:pPr>
    </w:p>
    <w:p w14:paraId="210F9DF3" w14:textId="77777777" w:rsidR="0099445E" w:rsidRDefault="00074D96" w:rsidP="00E16F1F">
      <w:pPr>
        <w:spacing w:before="120"/>
        <w:rPr>
          <w:rFonts w:ascii="Calibri" w:hAnsi="Calibri"/>
          <w:b/>
          <w:color w:val="000000"/>
          <w:sz w:val="28"/>
          <w:szCs w:val="28"/>
          <w:u w:val="single"/>
          <w:lang w:val="en-AU"/>
        </w:rPr>
      </w:pPr>
      <w:bookmarkStart w:id="1" w:name="Schedule1"/>
      <w:r w:rsidRPr="00074D96">
        <w:rPr>
          <w:rFonts w:ascii="Calibri" w:hAnsi="Calibri"/>
          <w:b/>
          <w:color w:val="000000"/>
          <w:sz w:val="28"/>
          <w:szCs w:val="28"/>
          <w:u w:val="single"/>
          <w:lang w:val="en-AU"/>
        </w:rPr>
        <w:t>Schedule 1</w:t>
      </w:r>
      <w:bookmarkEnd w:id="1"/>
    </w:p>
    <w:p w14:paraId="6F2B355D" w14:textId="77777777" w:rsidR="00074D96" w:rsidRDefault="00074D96" w:rsidP="00074D96">
      <w:pPr>
        <w:pStyle w:val="DPSEntryDetailIndentLev2"/>
        <w:ind w:left="0"/>
        <w:rPr>
          <w:b/>
          <w:sz w:val="28"/>
          <w:szCs w:val="28"/>
          <w:u w:val="single"/>
        </w:rPr>
      </w:pPr>
    </w:p>
    <w:p w14:paraId="67AB2991" w14:textId="77777777" w:rsidR="00074D96" w:rsidRPr="00E64886" w:rsidRDefault="00074D96" w:rsidP="00074D96">
      <w:pPr>
        <w:pStyle w:val="DPSEntryDetailIndentLev2"/>
        <w:pBdr>
          <w:bottom w:val="single" w:sz="6" w:space="1" w:color="auto"/>
        </w:pBdr>
        <w:ind w:left="0"/>
        <w:rPr>
          <w:b/>
          <w:szCs w:val="24"/>
        </w:rPr>
      </w:pPr>
      <w:r w:rsidRPr="00E64886">
        <w:rPr>
          <w:b/>
          <w:szCs w:val="24"/>
        </w:rPr>
        <w:t>FAMILY VIOLENCE LEGISLATION AMENDMENT BILL 2022</w:t>
      </w:r>
    </w:p>
    <w:p w14:paraId="2C669863" w14:textId="77777777" w:rsidR="00074D96" w:rsidRPr="00E64886" w:rsidRDefault="00074D96" w:rsidP="00074D96">
      <w:pPr>
        <w:pStyle w:val="DPSEntryDetailIndentLev2"/>
        <w:ind w:left="0"/>
        <w:rPr>
          <w:szCs w:val="24"/>
        </w:rPr>
      </w:pPr>
      <w:r w:rsidRPr="00E64886">
        <w:rPr>
          <w:szCs w:val="24"/>
        </w:rPr>
        <w:t>Amendments circulated by Mr Cain</w:t>
      </w:r>
    </w:p>
    <w:p w14:paraId="76F0D957" w14:textId="77777777" w:rsidR="00074D96" w:rsidRPr="007A3B9E" w:rsidRDefault="00074D96" w:rsidP="00074D96">
      <w:pPr>
        <w:pStyle w:val="AH3sec"/>
        <w:tabs>
          <w:tab w:val="clear" w:pos="1500"/>
        </w:tabs>
      </w:pPr>
      <w:r w:rsidRPr="007A3B9E">
        <w:br/>
        <w:t>Clause 94</w:t>
      </w:r>
      <w:r w:rsidRPr="007A3B9E">
        <w:br/>
        <w:t>Proposed new section 156 (1) (a)</w:t>
      </w:r>
      <w:r w:rsidRPr="007A3B9E">
        <w:br/>
        <w:t>Page 53, line 23—</w:t>
      </w:r>
    </w:p>
    <w:p w14:paraId="10CED479" w14:textId="77777777" w:rsidR="00074D96" w:rsidRPr="007A3B9E" w:rsidRDefault="00074D96" w:rsidP="00074D96">
      <w:pPr>
        <w:pStyle w:val="direction"/>
      </w:pPr>
      <w:r w:rsidRPr="007A3B9E">
        <w:t>omit</w:t>
      </w:r>
    </w:p>
    <w:p w14:paraId="69B9CECA" w14:textId="77777777" w:rsidR="00074D96" w:rsidRPr="007A3B9E" w:rsidRDefault="00074D96" w:rsidP="00074D96">
      <w:pPr>
        <w:pStyle w:val="Amainreturn"/>
      </w:pPr>
      <w:r w:rsidRPr="007A3B9E">
        <w:t>3 years</w:t>
      </w:r>
    </w:p>
    <w:p w14:paraId="183F1B5D" w14:textId="77777777" w:rsidR="00074D96" w:rsidRPr="007A3B9E" w:rsidRDefault="00074D96" w:rsidP="00074D96">
      <w:pPr>
        <w:pStyle w:val="direction"/>
      </w:pPr>
      <w:r w:rsidRPr="007A3B9E">
        <w:t>substitute</w:t>
      </w:r>
    </w:p>
    <w:p w14:paraId="48097B8D" w14:textId="77777777" w:rsidR="00074D96" w:rsidRPr="007A3B9E" w:rsidRDefault="00074D96" w:rsidP="00074D96">
      <w:pPr>
        <w:pStyle w:val="Amainreturn"/>
      </w:pPr>
      <w:r w:rsidRPr="007A3B9E">
        <w:t>2 years</w:t>
      </w:r>
    </w:p>
    <w:p w14:paraId="2ED5B5FA" w14:textId="77777777" w:rsidR="00074D96" w:rsidRPr="007A3B9E" w:rsidRDefault="00074D96" w:rsidP="00074D96">
      <w:pPr>
        <w:pStyle w:val="AH3sec"/>
        <w:tabs>
          <w:tab w:val="clear" w:pos="284"/>
          <w:tab w:val="clear" w:pos="1500"/>
          <w:tab w:val="num" w:pos="360"/>
        </w:tabs>
      </w:pPr>
      <w:r w:rsidRPr="007A3B9E">
        <w:br/>
        <w:t>Clause 94</w:t>
      </w:r>
      <w:r w:rsidRPr="007A3B9E">
        <w:br/>
        <w:t>Proposed new section 156 (1) (b)</w:t>
      </w:r>
      <w:r w:rsidRPr="007A3B9E">
        <w:br/>
        <w:t>Page 53, line 26—</w:t>
      </w:r>
    </w:p>
    <w:p w14:paraId="57B304EC" w14:textId="77777777" w:rsidR="00074D96" w:rsidRPr="007A3B9E" w:rsidRDefault="00074D96" w:rsidP="00074D96">
      <w:pPr>
        <w:pStyle w:val="direction"/>
      </w:pPr>
      <w:r w:rsidRPr="007A3B9E">
        <w:t>omit</w:t>
      </w:r>
    </w:p>
    <w:p w14:paraId="09D0A80E" w14:textId="77777777" w:rsidR="00074D96" w:rsidRPr="007A3B9E" w:rsidRDefault="00074D96" w:rsidP="00074D96">
      <w:pPr>
        <w:pStyle w:val="Amainreturn"/>
      </w:pPr>
      <w:r w:rsidRPr="007A3B9E">
        <w:t>4 years</w:t>
      </w:r>
    </w:p>
    <w:p w14:paraId="24CBDE28" w14:textId="77777777" w:rsidR="00074D96" w:rsidRPr="007A3B9E" w:rsidRDefault="00074D96" w:rsidP="00074D96">
      <w:pPr>
        <w:pStyle w:val="direction"/>
      </w:pPr>
      <w:r w:rsidRPr="007A3B9E">
        <w:t>substitute</w:t>
      </w:r>
    </w:p>
    <w:p w14:paraId="3C16596E" w14:textId="77777777" w:rsidR="00074D96" w:rsidRPr="007A3B9E" w:rsidRDefault="00074D96" w:rsidP="00074D96">
      <w:pPr>
        <w:pStyle w:val="Amainreturn"/>
      </w:pPr>
      <w:r w:rsidRPr="007A3B9E">
        <w:t>3 years</w:t>
      </w:r>
    </w:p>
    <w:p w14:paraId="4071B3F1" w14:textId="77777777" w:rsidR="00074D96" w:rsidRPr="007A3B9E" w:rsidRDefault="00074D96" w:rsidP="00074D96">
      <w:pPr>
        <w:pStyle w:val="AH3sec"/>
        <w:tabs>
          <w:tab w:val="clear" w:pos="284"/>
          <w:tab w:val="clear" w:pos="1500"/>
          <w:tab w:val="num" w:pos="360"/>
        </w:tabs>
      </w:pPr>
      <w:r w:rsidRPr="007A3B9E">
        <w:br/>
        <w:t>Clause 94</w:t>
      </w:r>
      <w:r w:rsidRPr="007A3B9E">
        <w:br/>
        <w:t>Proposed new section 156 (2)</w:t>
      </w:r>
      <w:r w:rsidRPr="007A3B9E">
        <w:br/>
        <w:t>Page 53, line 27—</w:t>
      </w:r>
    </w:p>
    <w:p w14:paraId="6510FC5D" w14:textId="77777777" w:rsidR="00074D96" w:rsidRPr="007A3B9E" w:rsidRDefault="00074D96" w:rsidP="00074D96">
      <w:pPr>
        <w:pStyle w:val="direction"/>
      </w:pPr>
      <w:r w:rsidRPr="007A3B9E">
        <w:t>omit</w:t>
      </w:r>
    </w:p>
    <w:p w14:paraId="57AE777E" w14:textId="77777777" w:rsidR="00074D96" w:rsidRPr="007A3B9E" w:rsidRDefault="00074D96" w:rsidP="00074D96">
      <w:pPr>
        <w:pStyle w:val="Amainreturn"/>
      </w:pPr>
      <w:r w:rsidRPr="007A3B9E">
        <w:t>5 years</w:t>
      </w:r>
    </w:p>
    <w:p w14:paraId="5B2AF257" w14:textId="77777777" w:rsidR="00074D96" w:rsidRPr="007A3B9E" w:rsidRDefault="00074D96" w:rsidP="00074D96">
      <w:pPr>
        <w:pStyle w:val="direction"/>
      </w:pPr>
      <w:r w:rsidRPr="007A3B9E">
        <w:t>substitute</w:t>
      </w:r>
    </w:p>
    <w:p w14:paraId="199FDE15" w14:textId="77777777" w:rsidR="00074D96" w:rsidRPr="007A3B9E" w:rsidRDefault="00074D96" w:rsidP="00074D96">
      <w:pPr>
        <w:pStyle w:val="Amainreturn"/>
      </w:pPr>
      <w:r w:rsidRPr="007A3B9E">
        <w:t>4 years</w:t>
      </w:r>
    </w:p>
    <w:p w14:paraId="25178361" w14:textId="77777777" w:rsidR="00074D96" w:rsidRDefault="00074D96" w:rsidP="005F5650">
      <w:pPr>
        <w:pBdr>
          <w:top w:val="single" w:sz="4" w:space="1" w:color="auto"/>
        </w:pBdr>
        <w:spacing w:before="120"/>
        <w:rPr>
          <w:rFonts w:ascii="Calibri" w:hAnsi="Calibri"/>
          <w:b/>
          <w:color w:val="000000"/>
          <w:sz w:val="28"/>
          <w:szCs w:val="28"/>
          <w:u w:val="single"/>
          <w:lang w:val="en-AU"/>
        </w:rPr>
      </w:pPr>
    </w:p>
    <w:p w14:paraId="1217D91D" w14:textId="77777777" w:rsidR="00963A43" w:rsidRPr="00074D96" w:rsidRDefault="00963A43" w:rsidP="005F5650">
      <w:pPr>
        <w:pBdr>
          <w:top w:val="single" w:sz="4" w:space="1" w:color="auto"/>
        </w:pBdr>
        <w:spacing w:before="120"/>
        <w:rPr>
          <w:rFonts w:ascii="Calibri" w:hAnsi="Calibri"/>
          <w:b/>
          <w:color w:val="000000"/>
          <w:sz w:val="28"/>
          <w:szCs w:val="28"/>
          <w:u w:val="single"/>
          <w:lang w:val="en-AU"/>
        </w:rPr>
      </w:pPr>
    </w:p>
    <w:sectPr w:rsidR="00963A43" w:rsidRPr="00074D96" w:rsidSect="005F5650">
      <w:type w:val="continuous"/>
      <w:pgSz w:w="11906" w:h="16838"/>
      <w:pgMar w:top="1526" w:right="3024" w:bottom="1267" w:left="1138" w:header="634" w:footer="576" w:gutter="0"/>
      <w:pgNumType w:start="755"/>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F3F6" w14:textId="77777777" w:rsidR="00963A43" w:rsidRDefault="00963A43" w:rsidP="000F3D35">
      <w:r>
        <w:separator/>
      </w:r>
    </w:p>
  </w:endnote>
  <w:endnote w:type="continuationSeparator" w:id="0">
    <w:p w14:paraId="727BBE35" w14:textId="77777777" w:rsidR="00963A43" w:rsidRDefault="00963A4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800B" w14:textId="77777777" w:rsidR="00631179" w:rsidRDefault="00631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06C4" w14:textId="77777777" w:rsidR="00631179" w:rsidRDefault="00631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4BF7" w14:textId="77777777" w:rsidR="00963A43" w:rsidRDefault="00963A43" w:rsidP="00A9381B">
    <w:pPr>
      <w:pBdr>
        <w:top w:val="single" w:sz="4" w:space="0" w:color="auto"/>
      </w:pBdr>
      <w:jc w:val="center"/>
      <w:rPr>
        <w:b/>
        <w:sz w:val="20"/>
      </w:rPr>
    </w:pPr>
  </w:p>
  <w:p w14:paraId="1C8A3719" w14:textId="77777777" w:rsidR="00963A43" w:rsidRDefault="00B250A1" w:rsidP="00A9381B">
    <w:pPr>
      <w:pStyle w:val="Footer"/>
      <w:pBdr>
        <w:top w:val="single" w:sz="4" w:space="0" w:color="auto"/>
      </w:pBdr>
      <w:jc w:val="center"/>
    </w:pPr>
    <w:hyperlink r:id="rId1" w:history="1">
      <w:r w:rsidR="00963A43">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5AAB" w14:textId="77777777" w:rsidR="00963A43" w:rsidRDefault="00963A43" w:rsidP="000F3D35">
      <w:r>
        <w:separator/>
      </w:r>
    </w:p>
  </w:footnote>
  <w:footnote w:type="continuationSeparator" w:id="0">
    <w:p w14:paraId="3C14703D" w14:textId="77777777" w:rsidR="00963A43" w:rsidRDefault="00963A4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872D" w14:textId="77777777" w:rsidR="00963A43" w:rsidRPr="000E4643" w:rsidRDefault="00963A43"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06303">
      <w:rPr>
        <w:noProof/>
        <w:sz w:val="22"/>
        <w:szCs w:val="22"/>
      </w:rPr>
      <w:t>768</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55</w:t>
    </w:r>
    <w:r w:rsidRPr="000E4643">
      <w:rPr>
        <w:rFonts w:ascii="Arial" w:hAnsi="Arial" w:cs="Arial"/>
        <w:i/>
        <w:color w:val="222222"/>
        <w:sz w:val="22"/>
        <w:szCs w:val="22"/>
        <w:shd w:val="clear" w:color="auto" w:fill="FFFFFF"/>
      </w:rPr>
      <w:t>—</w:t>
    </w:r>
    <w:r>
      <w:rPr>
        <w:i/>
        <w:sz w:val="22"/>
        <w:szCs w:val="22"/>
      </w:rPr>
      <w:t>3 August 2022</w:t>
    </w:r>
    <w:r w:rsidRPr="000E4643">
      <w:rPr>
        <w:sz w:val="22"/>
        <w:szCs w:val="22"/>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482" w14:textId="77777777" w:rsidR="00963A43" w:rsidRPr="001B5139" w:rsidRDefault="00963A43"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55</w:t>
    </w:r>
    <w:r w:rsidRPr="001B5139">
      <w:rPr>
        <w:rFonts w:ascii="Arial" w:hAnsi="Arial" w:cs="Arial"/>
        <w:i/>
        <w:color w:val="222222"/>
        <w:sz w:val="22"/>
        <w:szCs w:val="22"/>
        <w:shd w:val="clear" w:color="auto" w:fill="FFFFFF"/>
      </w:rPr>
      <w:t>—</w:t>
    </w:r>
    <w:r>
      <w:rPr>
        <w:i/>
        <w:sz w:val="22"/>
        <w:szCs w:val="22"/>
      </w:rPr>
      <w:t>3 August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806303">
      <w:rPr>
        <w:noProof/>
        <w:sz w:val="22"/>
        <w:szCs w:val="22"/>
      </w:rPr>
      <w:t>767</w:t>
    </w:r>
    <w:r w:rsidRPr="001B5139">
      <w:rPr>
        <w:noProof/>
        <w:sz w:val="22"/>
        <w:szCs w:val="22"/>
      </w:rPr>
      <w:fldChar w:fldCharType="end"/>
    </w:r>
  </w:p>
  <w:p w14:paraId="0F91FBFE" w14:textId="77777777" w:rsidR="00963A43" w:rsidRPr="0075625A" w:rsidRDefault="00963A43" w:rsidP="00756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42700598"/>
      <w:docPartObj>
        <w:docPartGallery w:val="Page Numbers (Top of Page)"/>
        <w:docPartUnique/>
      </w:docPartObj>
    </w:sdtPr>
    <w:sdtEndPr>
      <w:rPr>
        <w:noProof/>
      </w:rPr>
    </w:sdtEndPr>
    <w:sdtContent>
      <w:p w14:paraId="49BBC9F5" w14:textId="77777777" w:rsidR="00963A43" w:rsidRPr="000E4643" w:rsidRDefault="00963A43"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06303">
          <w:rPr>
            <w:noProof/>
            <w:sz w:val="22"/>
            <w:szCs w:val="22"/>
          </w:rPr>
          <w:t>755</w:t>
        </w:r>
        <w:r w:rsidRPr="000E4643">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AE1714D"/>
    <w:multiLevelType w:val="hybridMultilevel"/>
    <w:tmpl w:val="CAEE958C"/>
    <w:lvl w:ilvl="0" w:tplc="B84CD878">
      <w:start w:val="3"/>
      <w:numFmt w:val="decimal"/>
      <w:lvlText w:val="(%1)"/>
      <w:lvlJc w:val="left"/>
      <w:pPr>
        <w:ind w:left="19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694E85"/>
    <w:multiLevelType w:val="hybridMultilevel"/>
    <w:tmpl w:val="16286ACA"/>
    <w:lvl w:ilvl="0" w:tplc="00FAAD9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8"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DC39F2"/>
    <w:multiLevelType w:val="hybridMultilevel"/>
    <w:tmpl w:val="6F94E2C2"/>
    <w:lvl w:ilvl="0" w:tplc="B9CC4D00">
      <w:start w:val="1"/>
      <w:numFmt w:val="lowerLetter"/>
      <w:lvlText w:val="(%1)"/>
      <w:lvlJc w:val="left"/>
      <w:pPr>
        <w:ind w:left="1440" w:firstLine="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335C174E"/>
    <w:multiLevelType w:val="hybridMultilevel"/>
    <w:tmpl w:val="9E5A8C92"/>
    <w:lvl w:ilvl="0" w:tplc="DF3CA10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3"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4"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5" w15:restartNumberingAfterBreak="0">
    <w:nsid w:val="636C7895"/>
    <w:multiLevelType w:val="hybridMultilevel"/>
    <w:tmpl w:val="2508FE9E"/>
    <w:lvl w:ilvl="0" w:tplc="56D46A66">
      <w:start w:val="1"/>
      <w:numFmt w:val="lowerLetter"/>
      <w:lvlText w:val="(%1)"/>
      <w:lvlJc w:val="left"/>
      <w:pPr>
        <w:ind w:left="1440" w:firstLine="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64FC6B10"/>
    <w:multiLevelType w:val="hybridMultilevel"/>
    <w:tmpl w:val="37948E0C"/>
    <w:lvl w:ilvl="0" w:tplc="DF3CA106">
      <w:start w:val="1"/>
      <w:numFmt w:val="lowerLetter"/>
      <w:lvlText w:val="(%1)"/>
      <w:lvlJc w:val="left"/>
      <w:pPr>
        <w:ind w:left="1920" w:hanging="360"/>
      </w:pPr>
      <w:rPr>
        <w:rFonts w:hint="default"/>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7" w15:restartNumberingAfterBreak="0">
    <w:nsid w:val="69AA73E7"/>
    <w:multiLevelType w:val="hybridMultilevel"/>
    <w:tmpl w:val="9F98087E"/>
    <w:lvl w:ilvl="0" w:tplc="B9CC4D00">
      <w:start w:val="1"/>
      <w:numFmt w:val="lowerLetter"/>
      <w:lvlText w:val="(%1)"/>
      <w:lvlJc w:val="left"/>
      <w:pPr>
        <w:ind w:left="2160" w:firstLine="0"/>
      </w:pPr>
      <w:rPr>
        <w:rFonts w:hint="default"/>
      </w:rPr>
    </w:lvl>
    <w:lvl w:ilvl="1" w:tplc="00FAAD9A">
      <w:start w:val="1"/>
      <w:numFmt w:val="decimal"/>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1" w15:restartNumberingAfterBreak="0">
    <w:nsid w:val="7D6F4CEA"/>
    <w:multiLevelType w:val="multilevel"/>
    <w:tmpl w:val="1F70583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265500766">
    <w:abstractNumId w:val="4"/>
  </w:num>
  <w:num w:numId="2" w16cid:durableId="962619168">
    <w:abstractNumId w:val="2"/>
  </w:num>
  <w:num w:numId="3" w16cid:durableId="1842348955">
    <w:abstractNumId w:val="21"/>
  </w:num>
  <w:num w:numId="4" w16cid:durableId="1533181805">
    <w:abstractNumId w:val="18"/>
  </w:num>
  <w:num w:numId="5" w16cid:durableId="916596294">
    <w:abstractNumId w:val="8"/>
  </w:num>
  <w:num w:numId="6" w16cid:durableId="2038390343">
    <w:abstractNumId w:val="14"/>
  </w:num>
  <w:num w:numId="7" w16cid:durableId="1352686974">
    <w:abstractNumId w:val="9"/>
  </w:num>
  <w:num w:numId="8" w16cid:durableId="2084449278">
    <w:abstractNumId w:val="12"/>
  </w:num>
  <w:num w:numId="9" w16cid:durableId="764228052">
    <w:abstractNumId w:val="3"/>
  </w:num>
  <w:num w:numId="10" w16cid:durableId="2099446245">
    <w:abstractNumId w:val="0"/>
  </w:num>
  <w:num w:numId="11" w16cid:durableId="2012637809">
    <w:abstractNumId w:val="13"/>
  </w:num>
  <w:num w:numId="12" w16cid:durableId="1371614543">
    <w:abstractNumId w:val="19"/>
  </w:num>
  <w:num w:numId="13" w16cid:durableId="236674436">
    <w:abstractNumId w:val="7"/>
  </w:num>
  <w:num w:numId="14" w16cid:durableId="1810240542">
    <w:abstractNumId w:val="19"/>
  </w:num>
  <w:num w:numId="15" w16cid:durableId="264457261">
    <w:abstractNumId w:val="19"/>
  </w:num>
  <w:num w:numId="16" w16cid:durableId="1980449663">
    <w:abstractNumId w:val="1"/>
  </w:num>
  <w:num w:numId="17" w16cid:durableId="1003166000">
    <w:abstractNumId w:val="16"/>
  </w:num>
  <w:num w:numId="18" w16cid:durableId="841894645">
    <w:abstractNumId w:val="15"/>
  </w:num>
  <w:num w:numId="19" w16cid:durableId="406001933">
    <w:abstractNumId w:val="11"/>
  </w:num>
  <w:num w:numId="20" w16cid:durableId="119882792">
    <w:abstractNumId w:val="10"/>
  </w:num>
  <w:num w:numId="21" w16cid:durableId="507864631">
    <w:abstractNumId w:val="17"/>
  </w:num>
  <w:num w:numId="22" w16cid:durableId="453522927">
    <w:abstractNumId w:val="6"/>
  </w:num>
  <w:num w:numId="23" w16cid:durableId="451024712">
    <w:abstractNumId w:val="5"/>
  </w:num>
  <w:num w:numId="24" w16cid:durableId="398014749">
    <w:abstractNumId w:val="20"/>
  </w:num>
  <w:num w:numId="25" w16cid:durableId="619529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90647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51815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9977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80468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264507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BA"/>
    <w:rsid w:val="000246F4"/>
    <w:rsid w:val="000272AD"/>
    <w:rsid w:val="000316BA"/>
    <w:rsid w:val="000321BE"/>
    <w:rsid w:val="000411B4"/>
    <w:rsid w:val="000453A9"/>
    <w:rsid w:val="00056B48"/>
    <w:rsid w:val="00074D96"/>
    <w:rsid w:val="000A5BA3"/>
    <w:rsid w:val="000C1DF3"/>
    <w:rsid w:val="000C40FA"/>
    <w:rsid w:val="000E4643"/>
    <w:rsid w:val="000F3D35"/>
    <w:rsid w:val="001167CE"/>
    <w:rsid w:val="00117D25"/>
    <w:rsid w:val="00126F4B"/>
    <w:rsid w:val="0015436A"/>
    <w:rsid w:val="00175CB1"/>
    <w:rsid w:val="00176E12"/>
    <w:rsid w:val="001826BD"/>
    <w:rsid w:val="00182E77"/>
    <w:rsid w:val="00184CD7"/>
    <w:rsid w:val="001B5139"/>
    <w:rsid w:val="001E400B"/>
    <w:rsid w:val="001E4BBA"/>
    <w:rsid w:val="00217CA8"/>
    <w:rsid w:val="0022128B"/>
    <w:rsid w:val="002347F7"/>
    <w:rsid w:val="002354D4"/>
    <w:rsid w:val="00246591"/>
    <w:rsid w:val="002865E0"/>
    <w:rsid w:val="002904C4"/>
    <w:rsid w:val="002A1642"/>
    <w:rsid w:val="002C1A82"/>
    <w:rsid w:val="002E479D"/>
    <w:rsid w:val="002F5566"/>
    <w:rsid w:val="00320425"/>
    <w:rsid w:val="00322C0A"/>
    <w:rsid w:val="00324019"/>
    <w:rsid w:val="00335A47"/>
    <w:rsid w:val="00350370"/>
    <w:rsid w:val="00352FBA"/>
    <w:rsid w:val="00363133"/>
    <w:rsid w:val="00374414"/>
    <w:rsid w:val="0038533D"/>
    <w:rsid w:val="003A3341"/>
    <w:rsid w:val="003B7161"/>
    <w:rsid w:val="003D12D4"/>
    <w:rsid w:val="00425E7C"/>
    <w:rsid w:val="00432F9E"/>
    <w:rsid w:val="00434476"/>
    <w:rsid w:val="004419C3"/>
    <w:rsid w:val="004500CF"/>
    <w:rsid w:val="00476347"/>
    <w:rsid w:val="004853DC"/>
    <w:rsid w:val="00495C4D"/>
    <w:rsid w:val="004A473E"/>
    <w:rsid w:val="004A6CFB"/>
    <w:rsid w:val="004D51BC"/>
    <w:rsid w:val="004F1D14"/>
    <w:rsid w:val="004F3AA0"/>
    <w:rsid w:val="004F66CA"/>
    <w:rsid w:val="00505EDF"/>
    <w:rsid w:val="00514CA9"/>
    <w:rsid w:val="00525EF7"/>
    <w:rsid w:val="0053064A"/>
    <w:rsid w:val="005370E0"/>
    <w:rsid w:val="00550D81"/>
    <w:rsid w:val="00551A57"/>
    <w:rsid w:val="005929CD"/>
    <w:rsid w:val="005A29CD"/>
    <w:rsid w:val="005A3E01"/>
    <w:rsid w:val="005D444D"/>
    <w:rsid w:val="005F3AB0"/>
    <w:rsid w:val="005F5650"/>
    <w:rsid w:val="006015EF"/>
    <w:rsid w:val="0060380C"/>
    <w:rsid w:val="006161FC"/>
    <w:rsid w:val="00622D21"/>
    <w:rsid w:val="00631179"/>
    <w:rsid w:val="00632A05"/>
    <w:rsid w:val="006628C0"/>
    <w:rsid w:val="006A2D21"/>
    <w:rsid w:val="006B2CAE"/>
    <w:rsid w:val="006B3AB3"/>
    <w:rsid w:val="006D0D92"/>
    <w:rsid w:val="006D7183"/>
    <w:rsid w:val="006E54FE"/>
    <w:rsid w:val="006E5F29"/>
    <w:rsid w:val="006F6540"/>
    <w:rsid w:val="00711787"/>
    <w:rsid w:val="00716E75"/>
    <w:rsid w:val="00730F9B"/>
    <w:rsid w:val="00740B69"/>
    <w:rsid w:val="007508A6"/>
    <w:rsid w:val="00750B8B"/>
    <w:rsid w:val="0075625A"/>
    <w:rsid w:val="0077213B"/>
    <w:rsid w:val="007734A8"/>
    <w:rsid w:val="007754A9"/>
    <w:rsid w:val="00776590"/>
    <w:rsid w:val="007A1D80"/>
    <w:rsid w:val="007D05AB"/>
    <w:rsid w:val="007E673A"/>
    <w:rsid w:val="007E763F"/>
    <w:rsid w:val="007E7685"/>
    <w:rsid w:val="0080550E"/>
    <w:rsid w:val="00806303"/>
    <w:rsid w:val="0081083C"/>
    <w:rsid w:val="00812CE0"/>
    <w:rsid w:val="00826A1D"/>
    <w:rsid w:val="0083252E"/>
    <w:rsid w:val="0083679F"/>
    <w:rsid w:val="008470DD"/>
    <w:rsid w:val="00863EEC"/>
    <w:rsid w:val="00867893"/>
    <w:rsid w:val="008678F0"/>
    <w:rsid w:val="0087198F"/>
    <w:rsid w:val="008907F9"/>
    <w:rsid w:val="00891EE5"/>
    <w:rsid w:val="008C1D68"/>
    <w:rsid w:val="0091176F"/>
    <w:rsid w:val="00914FF8"/>
    <w:rsid w:val="0091670C"/>
    <w:rsid w:val="00916F71"/>
    <w:rsid w:val="00917176"/>
    <w:rsid w:val="0092355A"/>
    <w:rsid w:val="00947600"/>
    <w:rsid w:val="00963A43"/>
    <w:rsid w:val="00992CE7"/>
    <w:rsid w:val="0099445E"/>
    <w:rsid w:val="009977FF"/>
    <w:rsid w:val="009A2DEA"/>
    <w:rsid w:val="009A4AED"/>
    <w:rsid w:val="009C09B3"/>
    <w:rsid w:val="009C604C"/>
    <w:rsid w:val="009C679C"/>
    <w:rsid w:val="009E4530"/>
    <w:rsid w:val="009F0AF8"/>
    <w:rsid w:val="00A13A33"/>
    <w:rsid w:val="00A15927"/>
    <w:rsid w:val="00A209FB"/>
    <w:rsid w:val="00A273E2"/>
    <w:rsid w:val="00A36E4A"/>
    <w:rsid w:val="00A560EC"/>
    <w:rsid w:val="00A76A84"/>
    <w:rsid w:val="00A81164"/>
    <w:rsid w:val="00A85D5B"/>
    <w:rsid w:val="00A911EA"/>
    <w:rsid w:val="00A9381B"/>
    <w:rsid w:val="00AA3D85"/>
    <w:rsid w:val="00AC7116"/>
    <w:rsid w:val="00AD3DEE"/>
    <w:rsid w:val="00AF3C23"/>
    <w:rsid w:val="00B250A1"/>
    <w:rsid w:val="00B35E85"/>
    <w:rsid w:val="00B5310B"/>
    <w:rsid w:val="00B54777"/>
    <w:rsid w:val="00B766B9"/>
    <w:rsid w:val="00B9440D"/>
    <w:rsid w:val="00B9772E"/>
    <w:rsid w:val="00BB08CF"/>
    <w:rsid w:val="00BB36BA"/>
    <w:rsid w:val="00BB457E"/>
    <w:rsid w:val="00BC7B00"/>
    <w:rsid w:val="00C01FBC"/>
    <w:rsid w:val="00C07633"/>
    <w:rsid w:val="00C12EBB"/>
    <w:rsid w:val="00C173D3"/>
    <w:rsid w:val="00C2383F"/>
    <w:rsid w:val="00C666B2"/>
    <w:rsid w:val="00C6685E"/>
    <w:rsid w:val="00C877BD"/>
    <w:rsid w:val="00CC43C7"/>
    <w:rsid w:val="00CD2C5C"/>
    <w:rsid w:val="00CE458A"/>
    <w:rsid w:val="00CF6661"/>
    <w:rsid w:val="00D17B81"/>
    <w:rsid w:val="00D466DE"/>
    <w:rsid w:val="00D55354"/>
    <w:rsid w:val="00D74B53"/>
    <w:rsid w:val="00D7660C"/>
    <w:rsid w:val="00D76ABE"/>
    <w:rsid w:val="00D816A2"/>
    <w:rsid w:val="00D90BD9"/>
    <w:rsid w:val="00D974F0"/>
    <w:rsid w:val="00DC12B3"/>
    <w:rsid w:val="00DC6821"/>
    <w:rsid w:val="00DD2520"/>
    <w:rsid w:val="00E16F1F"/>
    <w:rsid w:val="00E2410B"/>
    <w:rsid w:val="00E43880"/>
    <w:rsid w:val="00E50CFA"/>
    <w:rsid w:val="00E60D62"/>
    <w:rsid w:val="00E63897"/>
    <w:rsid w:val="00E64886"/>
    <w:rsid w:val="00E722D4"/>
    <w:rsid w:val="00E758AC"/>
    <w:rsid w:val="00EC0D13"/>
    <w:rsid w:val="00F25AF6"/>
    <w:rsid w:val="00F318DE"/>
    <w:rsid w:val="00F35B29"/>
    <w:rsid w:val="00F62370"/>
    <w:rsid w:val="00F62CE8"/>
    <w:rsid w:val="00F64A40"/>
    <w:rsid w:val="00F77E66"/>
    <w:rsid w:val="00F918C8"/>
    <w:rsid w:val="00F92698"/>
    <w:rsid w:val="00FA21B7"/>
    <w:rsid w:val="00FC64FA"/>
    <w:rsid w:val="00FD36A6"/>
    <w:rsid w:val="00FF3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94209"/>
    <o:shapelayout v:ext="edit">
      <o:idmap v:ext="edit" data="1"/>
    </o:shapelayout>
  </w:shapeDefaults>
  <w:decimalSymbol w:val="."/>
  <w:listSeparator w:val=","/>
  <w14:docId w14:val="34411064"/>
  <w15:chartTrackingRefBased/>
  <w15:docId w15:val="{7F35C51D-458C-4471-A4DB-36D44623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styleId="Index1">
    <w:name w:val="index 1"/>
    <w:basedOn w:val="Normal"/>
    <w:next w:val="Normal"/>
    <w:autoRedefine/>
    <w:uiPriority w:val="99"/>
    <w:semiHidden/>
    <w:unhideWhenUsed/>
    <w:rsid w:val="00FD36A6"/>
    <w:pPr>
      <w:ind w:left="240" w:hanging="240"/>
    </w:pPr>
  </w:style>
  <w:style w:type="paragraph" w:styleId="Index2">
    <w:name w:val="index 2"/>
    <w:basedOn w:val="Normal"/>
    <w:next w:val="Normal"/>
    <w:autoRedefine/>
    <w:uiPriority w:val="99"/>
    <w:semiHidden/>
    <w:unhideWhenUsed/>
    <w:rsid w:val="00FD36A6"/>
    <w:pPr>
      <w:ind w:left="480" w:hanging="240"/>
    </w:pPr>
  </w:style>
  <w:style w:type="paragraph" w:styleId="Index3">
    <w:name w:val="index 3"/>
    <w:basedOn w:val="Normal"/>
    <w:next w:val="Normal"/>
    <w:autoRedefine/>
    <w:uiPriority w:val="99"/>
    <w:semiHidden/>
    <w:unhideWhenUsed/>
    <w:rsid w:val="00FD36A6"/>
    <w:pPr>
      <w:ind w:left="720" w:hanging="240"/>
    </w:pPr>
  </w:style>
  <w:style w:type="paragraph" w:styleId="Index4">
    <w:name w:val="index 4"/>
    <w:basedOn w:val="Normal"/>
    <w:next w:val="Normal"/>
    <w:autoRedefine/>
    <w:uiPriority w:val="99"/>
    <w:semiHidden/>
    <w:unhideWhenUsed/>
    <w:rsid w:val="00FD36A6"/>
    <w:pPr>
      <w:ind w:left="960" w:hanging="240"/>
    </w:pPr>
  </w:style>
  <w:style w:type="paragraph" w:styleId="Index5">
    <w:name w:val="index 5"/>
    <w:basedOn w:val="Normal"/>
    <w:next w:val="Normal"/>
    <w:autoRedefine/>
    <w:uiPriority w:val="99"/>
    <w:semiHidden/>
    <w:unhideWhenUsed/>
    <w:rsid w:val="00FD36A6"/>
    <w:pPr>
      <w:ind w:left="1200" w:hanging="240"/>
    </w:pPr>
  </w:style>
  <w:style w:type="paragraph" w:styleId="ListParagraph">
    <w:name w:val="List Paragraph"/>
    <w:basedOn w:val="Normal"/>
    <w:uiPriority w:val="34"/>
    <w:qFormat/>
    <w:rsid w:val="00D466DE"/>
    <w:pPr>
      <w:ind w:left="720"/>
      <w:contextualSpacing/>
    </w:pPr>
  </w:style>
  <w:style w:type="character" w:customStyle="1" w:styleId="DPSEntryDetailChar">
    <w:name w:val="DPSEntryDetail Char"/>
    <w:basedOn w:val="DefaultParagraphFont"/>
    <w:link w:val="DPSEntryDetail"/>
    <w:rsid w:val="002A1642"/>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E16F1F"/>
    <w:rPr>
      <w:rFonts w:ascii="Calibri" w:eastAsia="Times New Roman" w:hAnsi="Calibri" w:cs="Times New Roman"/>
      <w:sz w:val="24"/>
      <w:szCs w:val="20"/>
    </w:rPr>
  </w:style>
  <w:style w:type="paragraph" w:customStyle="1" w:styleId="Amainreturn">
    <w:name w:val="A main return"/>
    <w:basedOn w:val="Normal"/>
    <w:rsid w:val="00074D96"/>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074D96"/>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074D96"/>
    <w:pPr>
      <w:keepNext/>
      <w:keepLines/>
      <w:numPr>
        <w:numId w:val="24"/>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styleId="Index6">
    <w:name w:val="index 6"/>
    <w:basedOn w:val="Normal"/>
    <w:next w:val="Normal"/>
    <w:autoRedefine/>
    <w:uiPriority w:val="99"/>
    <w:semiHidden/>
    <w:unhideWhenUsed/>
    <w:rsid w:val="00963A43"/>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hansard.act.gov.au/hansard/2022/links/download.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datastoreItem>
</file>

<file path=customXml/itemProps2.xml><?xml version="1.0" encoding="utf-8"?>
<ds:datastoreItem xmlns:ds="http://schemas.openxmlformats.org/officeDocument/2006/customXml" ds:itemID="{2D13EC7B-1113-4F33-9CC5-8587C863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3320</Words>
  <Characters>18864</Characters>
  <Application>Microsoft Office Word</Application>
  <DocSecurity>0</DocSecurity>
  <Lines>419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2022-08-17T07:01:00Z</cp:lastPrinted>
  <dcterms:created xsi:type="dcterms:W3CDTF">2023-11-22T02:06:00Z</dcterms:created>
  <dcterms:modified xsi:type="dcterms:W3CDTF">2023-11-22T02:06:00Z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2023-11-22T02:02:58Z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1f81b899-37c2-4272-b708-36ce7e9474ae</vt:lpwstr>
  </property>
  <property fmtid="{D5CDD505-2E9C-101B-9397-08002B2CF9AE}" pid="10" name="MSIP_Label_69af8531-eb46-4968-8cb3-105d2f5ea87e_ContentBits">
    <vt:lpwstr>0</vt:lpwstr>
  </property>
</Properties>
</file>