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B14B8" w14:textId="6CF862F2" w:rsidR="00AD7D31" w:rsidRPr="001E68D7" w:rsidRDefault="00AD7D31" w:rsidP="008D37E0">
      <w:pPr>
        <w:pStyle w:val="Header"/>
        <w:tabs>
          <w:tab w:val="clear" w:pos="9026"/>
          <w:tab w:val="left" w:pos="7245"/>
        </w:tabs>
        <w:rPr>
          <w:sz w:val="23"/>
          <w:szCs w:val="23"/>
          <w:lang w:val="en-US"/>
        </w:rPr>
      </w:pPr>
      <w:bookmarkStart w:id="0" w:name="_GoBack"/>
      <w:bookmarkEnd w:id="0"/>
    </w:p>
    <w:p w14:paraId="4F46B374" w14:textId="0FF8CA1D" w:rsidR="00E06613" w:rsidRPr="001E68D7" w:rsidRDefault="00E06613" w:rsidP="00AD7D31">
      <w:pPr>
        <w:spacing w:after="0" w:line="240" w:lineRule="auto"/>
        <w:rPr>
          <w:sz w:val="23"/>
          <w:szCs w:val="23"/>
        </w:rPr>
      </w:pPr>
    </w:p>
    <w:p w14:paraId="665F5676" w14:textId="67EB8067" w:rsidR="00912782" w:rsidRPr="001E68D7" w:rsidRDefault="003770A3" w:rsidP="00912782">
      <w:pPr>
        <w:tabs>
          <w:tab w:val="left" w:pos="5812"/>
        </w:tabs>
        <w:spacing w:after="0" w:line="240" w:lineRule="auto"/>
        <w:rPr>
          <w:sz w:val="23"/>
          <w:szCs w:val="23"/>
        </w:rPr>
      </w:pPr>
      <w:r w:rsidRPr="001E68D7">
        <w:rPr>
          <w:sz w:val="23"/>
          <w:szCs w:val="23"/>
        </w:rPr>
        <w:t>Mr Jeremy Hanson CSC MLA</w:t>
      </w:r>
      <w:r w:rsidR="00912782" w:rsidRPr="001E68D7">
        <w:rPr>
          <w:sz w:val="23"/>
          <w:szCs w:val="23"/>
        </w:rPr>
        <w:tab/>
      </w:r>
      <w:r w:rsidR="009F7DFB" w:rsidRPr="001E68D7">
        <w:rPr>
          <w:sz w:val="23"/>
          <w:szCs w:val="23"/>
        </w:rPr>
        <w:tab/>
      </w:r>
      <w:r w:rsidR="009F7DFB" w:rsidRPr="001E68D7">
        <w:rPr>
          <w:sz w:val="23"/>
          <w:szCs w:val="23"/>
        </w:rPr>
        <w:tab/>
      </w:r>
      <w:r w:rsidR="00912782" w:rsidRPr="001E68D7">
        <w:rPr>
          <w:sz w:val="23"/>
          <w:szCs w:val="23"/>
        </w:rPr>
        <w:tab/>
        <w:t xml:space="preserve">Our ref: </w:t>
      </w:r>
      <w:r w:rsidR="001D36DE" w:rsidRPr="001E68D7">
        <w:rPr>
          <w:sz w:val="23"/>
          <w:szCs w:val="23"/>
        </w:rPr>
        <w:t>M-21/1390</w:t>
      </w:r>
    </w:p>
    <w:p w14:paraId="7284C73A" w14:textId="77777777" w:rsidR="00912782" w:rsidRPr="001E68D7" w:rsidRDefault="003770A3" w:rsidP="00912782">
      <w:pPr>
        <w:spacing w:after="0" w:line="240" w:lineRule="auto"/>
        <w:rPr>
          <w:sz w:val="23"/>
          <w:szCs w:val="23"/>
        </w:rPr>
      </w:pPr>
      <w:r w:rsidRPr="001E68D7">
        <w:rPr>
          <w:sz w:val="23"/>
          <w:szCs w:val="23"/>
        </w:rPr>
        <w:t xml:space="preserve">Chair </w:t>
      </w:r>
    </w:p>
    <w:p w14:paraId="6ADBFE85" w14:textId="7BB1E76D" w:rsidR="00912782" w:rsidRPr="001E68D7" w:rsidRDefault="00425A95" w:rsidP="00912782">
      <w:pPr>
        <w:tabs>
          <w:tab w:val="left" w:pos="3420"/>
        </w:tabs>
        <w:spacing w:after="0" w:line="240" w:lineRule="auto"/>
        <w:rPr>
          <w:sz w:val="23"/>
          <w:szCs w:val="23"/>
        </w:rPr>
      </w:pPr>
      <w:r w:rsidRPr="001E68D7">
        <w:rPr>
          <w:sz w:val="23"/>
          <w:szCs w:val="23"/>
        </w:rPr>
        <w:t>Standing Committee on Justice and Community Safety Committee (Legislative Scrutiny)</w:t>
      </w:r>
    </w:p>
    <w:p w14:paraId="49D399F2" w14:textId="7278D162" w:rsidR="00425A95" w:rsidRPr="001E68D7" w:rsidRDefault="00425A95" w:rsidP="00912782">
      <w:pPr>
        <w:spacing w:after="0" w:line="240" w:lineRule="auto"/>
        <w:rPr>
          <w:sz w:val="23"/>
          <w:szCs w:val="23"/>
        </w:rPr>
      </w:pPr>
      <w:r w:rsidRPr="001E68D7">
        <w:rPr>
          <w:sz w:val="23"/>
          <w:szCs w:val="23"/>
        </w:rPr>
        <w:t>ACT Legislative Assembly</w:t>
      </w:r>
    </w:p>
    <w:p w14:paraId="16C9296E" w14:textId="77777777" w:rsidR="00425A95" w:rsidRPr="001E68D7" w:rsidRDefault="00425A95" w:rsidP="00912782">
      <w:pPr>
        <w:spacing w:after="0" w:line="240" w:lineRule="auto"/>
        <w:rPr>
          <w:sz w:val="23"/>
          <w:szCs w:val="23"/>
        </w:rPr>
      </w:pPr>
      <w:r w:rsidRPr="001E68D7">
        <w:rPr>
          <w:sz w:val="23"/>
          <w:szCs w:val="23"/>
        </w:rPr>
        <w:t>London Circuit</w:t>
      </w:r>
    </w:p>
    <w:p w14:paraId="14C0174D" w14:textId="37F7A262" w:rsidR="00912782" w:rsidRPr="001E68D7" w:rsidRDefault="001107A3" w:rsidP="00912782">
      <w:pPr>
        <w:spacing w:after="0" w:line="240" w:lineRule="auto"/>
        <w:rPr>
          <w:sz w:val="23"/>
          <w:szCs w:val="23"/>
          <w:lang w:val="en-US"/>
        </w:rPr>
      </w:pPr>
      <w:r w:rsidRPr="001E68D7">
        <w:rPr>
          <w:sz w:val="23"/>
          <w:szCs w:val="23"/>
        </w:rPr>
        <w:t>CANBERRA ACT</w:t>
      </w:r>
      <w:r w:rsidR="00425A95" w:rsidRPr="001E68D7">
        <w:rPr>
          <w:sz w:val="23"/>
          <w:szCs w:val="23"/>
        </w:rPr>
        <w:t xml:space="preserve">  2600 </w:t>
      </w:r>
    </w:p>
    <w:p w14:paraId="049D2A2D" w14:textId="77777777" w:rsidR="009F7DFB" w:rsidRPr="001E68D7" w:rsidRDefault="009F7DFB" w:rsidP="00AD7D31">
      <w:pPr>
        <w:spacing w:after="0" w:line="240" w:lineRule="auto"/>
        <w:rPr>
          <w:sz w:val="23"/>
          <w:szCs w:val="23"/>
        </w:rPr>
      </w:pPr>
    </w:p>
    <w:p w14:paraId="6C1B29FD" w14:textId="37E4A0D3" w:rsidR="00AD7D31" w:rsidRPr="001E68D7" w:rsidRDefault="00AD7D31" w:rsidP="0079549D">
      <w:pPr>
        <w:spacing w:before="240" w:after="0" w:line="240" w:lineRule="auto"/>
        <w:rPr>
          <w:sz w:val="23"/>
          <w:szCs w:val="23"/>
        </w:rPr>
      </w:pPr>
      <w:r w:rsidRPr="001E68D7">
        <w:rPr>
          <w:sz w:val="23"/>
          <w:szCs w:val="23"/>
          <w:lang w:val="en-US"/>
        </w:rPr>
        <w:t xml:space="preserve">Dear </w:t>
      </w:r>
      <w:r w:rsidR="00E06F8F" w:rsidRPr="001E68D7">
        <w:rPr>
          <w:sz w:val="23"/>
          <w:szCs w:val="23"/>
          <w:lang w:val="en-US"/>
        </w:rPr>
        <w:t>Mr</w:t>
      </w:r>
      <w:r w:rsidR="00425A95" w:rsidRPr="001E68D7">
        <w:rPr>
          <w:sz w:val="23"/>
          <w:szCs w:val="23"/>
          <w:lang w:val="en-US"/>
        </w:rPr>
        <w:t xml:space="preserve"> Hanson</w:t>
      </w:r>
    </w:p>
    <w:p w14:paraId="253EE1AB" w14:textId="42AC4DCD" w:rsidR="00E06F8F" w:rsidRPr="001E68D7" w:rsidRDefault="00E06F8F" w:rsidP="0079549D">
      <w:pPr>
        <w:spacing w:before="240" w:after="0" w:line="240" w:lineRule="auto"/>
        <w:rPr>
          <w:sz w:val="23"/>
          <w:szCs w:val="23"/>
        </w:rPr>
      </w:pPr>
      <w:r w:rsidRPr="001E68D7">
        <w:rPr>
          <w:sz w:val="23"/>
          <w:szCs w:val="23"/>
        </w:rPr>
        <w:t xml:space="preserve">I refer to Scrutiny Report No 6 of the Standing Committee on Justice and Community Safety regarding the Disallowable Instrument (DI2021-69) Children and Young People (Drug Testing) Standards 2021 (No 1) (the Standards) made under section 887 of the </w:t>
      </w:r>
      <w:r w:rsidRPr="001E68D7">
        <w:rPr>
          <w:i/>
          <w:iCs/>
          <w:sz w:val="23"/>
          <w:szCs w:val="23"/>
        </w:rPr>
        <w:t xml:space="preserve">Children and Young People Act 2008 </w:t>
      </w:r>
      <w:r w:rsidRPr="001E68D7">
        <w:rPr>
          <w:sz w:val="23"/>
          <w:szCs w:val="23"/>
        </w:rPr>
        <w:t xml:space="preserve">(the Act). I thank the Committee for </w:t>
      </w:r>
      <w:r w:rsidR="00DA3088" w:rsidRPr="001E68D7">
        <w:rPr>
          <w:sz w:val="23"/>
          <w:szCs w:val="23"/>
        </w:rPr>
        <w:t>its</w:t>
      </w:r>
      <w:r w:rsidRPr="001E68D7">
        <w:rPr>
          <w:sz w:val="23"/>
          <w:szCs w:val="23"/>
        </w:rPr>
        <w:t xml:space="preserve"> observations in relation to potential implications on human rights.</w:t>
      </w:r>
    </w:p>
    <w:p w14:paraId="34B7AE68" w14:textId="25E88CAE" w:rsidR="00E06F8F" w:rsidRPr="001E68D7" w:rsidRDefault="00E06F8F" w:rsidP="0079549D">
      <w:pPr>
        <w:spacing w:before="240" w:after="0" w:line="240" w:lineRule="auto"/>
        <w:rPr>
          <w:sz w:val="23"/>
          <w:szCs w:val="23"/>
        </w:rPr>
      </w:pPr>
      <w:r w:rsidRPr="001E68D7">
        <w:rPr>
          <w:sz w:val="23"/>
          <w:szCs w:val="23"/>
        </w:rPr>
        <w:t xml:space="preserve">The Standards provide instruction for Child and Youth Protection Services (CYPS) staff when making drug testing arrangements for a person named on a Care and Protection Order, such as a primary caregiver. The Committee raised that the Standards may restrict or limit the rights of individuals protected by the </w:t>
      </w:r>
      <w:r w:rsidRPr="001E68D7">
        <w:rPr>
          <w:i/>
          <w:iCs/>
          <w:sz w:val="23"/>
          <w:szCs w:val="23"/>
        </w:rPr>
        <w:t>Human Rights Act 2004</w:t>
      </w:r>
      <w:r w:rsidRPr="001E68D7">
        <w:rPr>
          <w:sz w:val="23"/>
          <w:szCs w:val="23"/>
        </w:rPr>
        <w:t xml:space="preserve">. </w:t>
      </w:r>
      <w:r w:rsidR="00DA3088" w:rsidRPr="001E68D7">
        <w:rPr>
          <w:sz w:val="23"/>
          <w:szCs w:val="23"/>
        </w:rPr>
        <w:t>It</w:t>
      </w:r>
      <w:r w:rsidRPr="001E68D7">
        <w:rPr>
          <w:sz w:val="23"/>
          <w:szCs w:val="23"/>
        </w:rPr>
        <w:t xml:space="preserve"> also advised that in recent years, it has become common for explanatory statements </w:t>
      </w:r>
      <w:r w:rsidR="00DA3088" w:rsidRPr="001E68D7">
        <w:rPr>
          <w:sz w:val="23"/>
          <w:szCs w:val="23"/>
        </w:rPr>
        <w:t>that</w:t>
      </w:r>
      <w:r w:rsidRPr="001E68D7">
        <w:rPr>
          <w:sz w:val="23"/>
          <w:szCs w:val="23"/>
        </w:rPr>
        <w:t xml:space="preserve"> support subordinate legislation to outline human rights implications. The Committee raised the explanatory statement which accompanies the Standards did not clearly outline any potential impact to human rights.</w:t>
      </w:r>
    </w:p>
    <w:p w14:paraId="7CEBAA16" w14:textId="11446799" w:rsidR="00E06F8F" w:rsidRPr="001E68D7" w:rsidRDefault="00BF787C" w:rsidP="0079549D">
      <w:pPr>
        <w:pStyle w:val="BodyText"/>
        <w:spacing w:before="240"/>
        <w:ind w:left="0"/>
        <w:rPr>
          <w:rFonts w:asciiTheme="minorHAnsi" w:eastAsia="Times New Roman" w:hAnsiTheme="minorHAnsi" w:cstheme="minorHAnsi"/>
          <w:color w:val="1F1923"/>
          <w:sz w:val="23"/>
          <w:szCs w:val="23"/>
          <w:lang w:eastAsia="en-AU"/>
        </w:rPr>
      </w:pPr>
      <w:r w:rsidRPr="001E68D7">
        <w:rPr>
          <w:sz w:val="23"/>
          <w:szCs w:val="23"/>
        </w:rPr>
        <w:t>The Government</w:t>
      </w:r>
      <w:r w:rsidR="00E06F8F" w:rsidRPr="001E68D7">
        <w:rPr>
          <w:sz w:val="23"/>
          <w:szCs w:val="23"/>
        </w:rPr>
        <w:t xml:space="preserve"> acknowledge</w:t>
      </w:r>
      <w:r w:rsidR="00DA3088" w:rsidRPr="001E68D7">
        <w:rPr>
          <w:sz w:val="23"/>
          <w:szCs w:val="23"/>
        </w:rPr>
        <w:t>s</w:t>
      </w:r>
      <w:r w:rsidR="00E06F8F" w:rsidRPr="001E68D7">
        <w:rPr>
          <w:sz w:val="23"/>
          <w:szCs w:val="23"/>
        </w:rPr>
        <w:t xml:space="preserve"> that </w:t>
      </w:r>
      <w:r w:rsidR="006A115C">
        <w:rPr>
          <w:sz w:val="23"/>
          <w:szCs w:val="23"/>
        </w:rPr>
        <w:t>in</w:t>
      </w:r>
      <w:r w:rsidR="00E06F8F" w:rsidRPr="001E68D7">
        <w:rPr>
          <w:sz w:val="23"/>
          <w:szCs w:val="23"/>
        </w:rPr>
        <w:t xml:space="preserve"> the course of providing child protection services and support for vulnerable families, practice must be compatible with the </w:t>
      </w:r>
      <w:r w:rsidR="00E06F8F" w:rsidRPr="001E68D7">
        <w:rPr>
          <w:i/>
          <w:iCs/>
          <w:sz w:val="23"/>
          <w:szCs w:val="23"/>
        </w:rPr>
        <w:t xml:space="preserve">Human Rights Act 2004 </w:t>
      </w:r>
      <w:r w:rsidR="00E06F8F" w:rsidRPr="001E68D7">
        <w:rPr>
          <w:sz w:val="23"/>
          <w:szCs w:val="23"/>
        </w:rPr>
        <w:t>and any limitation to human rights must occur in the least restrictive way possible. These rights need to be balanced with the right</w:t>
      </w:r>
      <w:r w:rsidR="006A115C">
        <w:rPr>
          <w:sz w:val="23"/>
          <w:szCs w:val="23"/>
        </w:rPr>
        <w:t xml:space="preserve"> of</w:t>
      </w:r>
      <w:r w:rsidR="00E06F8F" w:rsidRPr="001E68D7">
        <w:rPr>
          <w:sz w:val="23"/>
          <w:szCs w:val="23"/>
        </w:rPr>
        <w:t xml:space="preserve"> children to special protection because of their vulnerability to exploitation and abuse, including the right to be safe (Uni</w:t>
      </w:r>
      <w:r w:rsidR="006A115C">
        <w:rPr>
          <w:sz w:val="23"/>
          <w:szCs w:val="23"/>
        </w:rPr>
        <w:t>ted</w:t>
      </w:r>
      <w:r w:rsidR="00E06F8F" w:rsidRPr="001E68D7">
        <w:rPr>
          <w:sz w:val="23"/>
          <w:szCs w:val="23"/>
        </w:rPr>
        <w:t xml:space="preserve"> Nations Convention on the Rights of the Child).</w:t>
      </w:r>
    </w:p>
    <w:p w14:paraId="652B7E5D" w14:textId="789E6213" w:rsidR="00E06F8F" w:rsidRPr="001E68D7" w:rsidRDefault="00E06F8F" w:rsidP="0079549D">
      <w:pPr>
        <w:spacing w:before="240" w:after="0" w:line="240" w:lineRule="auto"/>
        <w:rPr>
          <w:sz w:val="23"/>
          <w:szCs w:val="23"/>
        </w:rPr>
      </w:pPr>
      <w:r w:rsidRPr="001E68D7">
        <w:rPr>
          <w:sz w:val="23"/>
          <w:szCs w:val="23"/>
        </w:rPr>
        <w:t xml:space="preserve">The Act, and CYPS staff guidance, outline processes </w:t>
      </w:r>
      <w:r w:rsidR="00DA3088" w:rsidRPr="001E68D7">
        <w:rPr>
          <w:sz w:val="23"/>
          <w:szCs w:val="23"/>
        </w:rPr>
        <w:t>that</w:t>
      </w:r>
      <w:r w:rsidRPr="001E68D7">
        <w:rPr>
          <w:sz w:val="23"/>
          <w:szCs w:val="23"/>
        </w:rPr>
        <w:t xml:space="preserve"> contribute to upholding human rights and natural justice obligations, such as ensuring transparent information sharing, client access to advocacy and support, informed decision making and decision review options. In addition, CYPS must consider the views of the children and young people, along with their right to be protected from abuse and neglect. Ultimately, CYPS is guided by section 8 of the Act, </w:t>
      </w:r>
      <w:r w:rsidR="00DA3088" w:rsidRPr="001E68D7">
        <w:rPr>
          <w:sz w:val="23"/>
          <w:szCs w:val="23"/>
        </w:rPr>
        <w:t>that</w:t>
      </w:r>
      <w:r w:rsidRPr="001E68D7">
        <w:rPr>
          <w:sz w:val="23"/>
          <w:szCs w:val="23"/>
        </w:rPr>
        <w:t xml:space="preserve"> the best interests of a child or young person must be the paramount consideration of all decision making. </w:t>
      </w:r>
    </w:p>
    <w:p w14:paraId="509B9D2F" w14:textId="16FD458D" w:rsidR="00E06F8F" w:rsidRPr="001E68D7" w:rsidRDefault="00BF787C" w:rsidP="0079549D">
      <w:pPr>
        <w:spacing w:before="240" w:after="0" w:line="240" w:lineRule="auto"/>
        <w:rPr>
          <w:sz w:val="23"/>
          <w:szCs w:val="23"/>
        </w:rPr>
      </w:pPr>
      <w:r w:rsidRPr="001E68D7">
        <w:rPr>
          <w:sz w:val="23"/>
          <w:szCs w:val="23"/>
        </w:rPr>
        <w:lastRenderedPageBreak/>
        <w:t>The Government</w:t>
      </w:r>
      <w:r w:rsidR="00E06F8F" w:rsidRPr="001E68D7">
        <w:rPr>
          <w:sz w:val="23"/>
          <w:szCs w:val="23"/>
        </w:rPr>
        <w:t xml:space="preserve"> recognise</w:t>
      </w:r>
      <w:r w:rsidR="00DA3088" w:rsidRPr="001E68D7">
        <w:rPr>
          <w:sz w:val="23"/>
          <w:szCs w:val="23"/>
        </w:rPr>
        <w:t>s</w:t>
      </w:r>
      <w:r w:rsidR="00E06F8F" w:rsidRPr="001E68D7">
        <w:rPr>
          <w:sz w:val="23"/>
          <w:szCs w:val="23"/>
        </w:rPr>
        <w:t xml:space="preserve"> the potential for the Standards to impact on the human rights of primary caregivers directed to undertake drug testing. However, the limitations to human rights are considered proportionate given that:</w:t>
      </w:r>
    </w:p>
    <w:p w14:paraId="7CEA0763" w14:textId="5D173587" w:rsidR="00E06F8F" w:rsidRPr="001E68D7" w:rsidRDefault="00E06F8F" w:rsidP="0079549D">
      <w:pPr>
        <w:pStyle w:val="ListParagraph"/>
        <w:numPr>
          <w:ilvl w:val="0"/>
          <w:numId w:val="1"/>
        </w:numPr>
        <w:spacing w:before="240" w:after="120" w:line="240" w:lineRule="auto"/>
        <w:ind w:hanging="357"/>
        <w:rPr>
          <w:sz w:val="23"/>
          <w:szCs w:val="23"/>
        </w:rPr>
      </w:pPr>
      <w:r w:rsidRPr="001E68D7">
        <w:rPr>
          <w:sz w:val="23"/>
          <w:szCs w:val="23"/>
        </w:rPr>
        <w:t xml:space="preserve">the objective of a drug use provision, and the Standards </w:t>
      </w:r>
      <w:r w:rsidR="00DA3088" w:rsidRPr="001E68D7">
        <w:rPr>
          <w:sz w:val="23"/>
          <w:szCs w:val="23"/>
        </w:rPr>
        <w:t>that</w:t>
      </w:r>
      <w:r w:rsidRPr="001E68D7">
        <w:rPr>
          <w:sz w:val="23"/>
          <w:szCs w:val="23"/>
        </w:rPr>
        <w:t xml:space="preserve"> support the operationalisation of the provision, is to understand potential substance use of a caregiver and comprehensively assess the risk environment applicable to a child or young person</w:t>
      </w:r>
    </w:p>
    <w:p w14:paraId="392A4FB6" w14:textId="5E6D5EA6" w:rsidR="00E06F8F" w:rsidRPr="001E68D7" w:rsidRDefault="00E06F8F" w:rsidP="0079549D">
      <w:pPr>
        <w:pStyle w:val="ListParagraph"/>
        <w:numPr>
          <w:ilvl w:val="0"/>
          <w:numId w:val="1"/>
        </w:numPr>
        <w:spacing w:before="240" w:after="120" w:line="240" w:lineRule="auto"/>
        <w:ind w:hanging="357"/>
        <w:rPr>
          <w:sz w:val="23"/>
          <w:szCs w:val="23"/>
        </w:rPr>
      </w:pPr>
      <w:r w:rsidRPr="001E68D7">
        <w:rPr>
          <w:sz w:val="23"/>
          <w:szCs w:val="23"/>
        </w:rPr>
        <w:t>CYPS will only arrange drug testing when a risk assessment has found this is required to inform decision making about a child or young person’s care and protection and their safety within their family unit</w:t>
      </w:r>
    </w:p>
    <w:p w14:paraId="2740BE94" w14:textId="24D4E1A5" w:rsidR="00E06F8F" w:rsidRPr="001E68D7" w:rsidRDefault="00E06F8F" w:rsidP="0079549D">
      <w:pPr>
        <w:pStyle w:val="ListParagraph"/>
        <w:numPr>
          <w:ilvl w:val="0"/>
          <w:numId w:val="1"/>
        </w:numPr>
        <w:spacing w:before="240" w:after="120" w:line="240" w:lineRule="auto"/>
        <w:ind w:hanging="357"/>
        <w:rPr>
          <w:sz w:val="23"/>
          <w:szCs w:val="23"/>
        </w:rPr>
      </w:pPr>
      <w:r w:rsidRPr="001E68D7">
        <w:rPr>
          <w:sz w:val="23"/>
          <w:szCs w:val="23"/>
        </w:rPr>
        <w:t>the Standards, and CYPS staff guidance, outline that a caregiver will be requested to undertake drug testing on a voluntary basis as a first measure</w:t>
      </w:r>
    </w:p>
    <w:p w14:paraId="79DBF5D9" w14:textId="15E13A88" w:rsidR="00E06F8F" w:rsidRPr="001E68D7" w:rsidRDefault="00E06F8F" w:rsidP="0079549D">
      <w:pPr>
        <w:pStyle w:val="ListParagraph"/>
        <w:numPr>
          <w:ilvl w:val="0"/>
          <w:numId w:val="1"/>
        </w:numPr>
        <w:spacing w:before="240" w:after="120" w:line="240" w:lineRule="auto"/>
        <w:ind w:hanging="357"/>
        <w:rPr>
          <w:sz w:val="23"/>
          <w:szCs w:val="23"/>
        </w:rPr>
      </w:pPr>
      <w:r w:rsidRPr="001E68D7">
        <w:rPr>
          <w:sz w:val="23"/>
          <w:szCs w:val="23"/>
        </w:rPr>
        <w:t>the Childrens Court will determine if it is necessary to include a drug use provision within a Care and Protection Order</w:t>
      </w:r>
    </w:p>
    <w:p w14:paraId="06738DFB" w14:textId="06737CB1" w:rsidR="00E06F8F" w:rsidRPr="001E68D7" w:rsidRDefault="00E06F8F" w:rsidP="0079549D">
      <w:pPr>
        <w:pStyle w:val="ListParagraph"/>
        <w:numPr>
          <w:ilvl w:val="0"/>
          <w:numId w:val="1"/>
        </w:numPr>
        <w:spacing w:before="240" w:after="120" w:line="240" w:lineRule="auto"/>
        <w:ind w:hanging="357"/>
        <w:rPr>
          <w:sz w:val="23"/>
          <w:szCs w:val="23"/>
        </w:rPr>
      </w:pPr>
      <w:r w:rsidRPr="001E68D7">
        <w:rPr>
          <w:sz w:val="23"/>
          <w:szCs w:val="23"/>
        </w:rPr>
        <w:t>information gathered from drug testing may be used:</w:t>
      </w:r>
    </w:p>
    <w:p w14:paraId="1A1A8B4F" w14:textId="312DDD63" w:rsidR="00E06F8F" w:rsidRPr="001E68D7" w:rsidRDefault="00E06F8F" w:rsidP="0079549D">
      <w:pPr>
        <w:pStyle w:val="ListParagraph"/>
        <w:numPr>
          <w:ilvl w:val="1"/>
          <w:numId w:val="1"/>
        </w:numPr>
        <w:spacing w:before="240" w:after="120" w:line="240" w:lineRule="auto"/>
        <w:ind w:hanging="357"/>
        <w:rPr>
          <w:sz w:val="23"/>
          <w:szCs w:val="23"/>
        </w:rPr>
      </w:pPr>
      <w:r w:rsidRPr="001E68D7">
        <w:rPr>
          <w:sz w:val="23"/>
          <w:szCs w:val="23"/>
        </w:rPr>
        <w:t xml:space="preserve">as evidence in court proceedings, including demonstrating that a caregiver has addressed substance </w:t>
      </w:r>
      <w:r w:rsidR="00DA3088" w:rsidRPr="001E68D7">
        <w:rPr>
          <w:sz w:val="23"/>
          <w:szCs w:val="23"/>
        </w:rPr>
        <w:t>mis</w:t>
      </w:r>
      <w:r w:rsidRPr="001E68D7">
        <w:rPr>
          <w:sz w:val="23"/>
          <w:szCs w:val="23"/>
        </w:rPr>
        <w:t>use</w:t>
      </w:r>
    </w:p>
    <w:p w14:paraId="075F273A" w14:textId="77777777" w:rsidR="00E06F8F" w:rsidRPr="001E68D7" w:rsidRDefault="00E06F8F" w:rsidP="0079549D">
      <w:pPr>
        <w:pStyle w:val="ListParagraph"/>
        <w:numPr>
          <w:ilvl w:val="1"/>
          <w:numId w:val="1"/>
        </w:numPr>
        <w:spacing w:before="240" w:after="120" w:line="240" w:lineRule="auto"/>
        <w:ind w:hanging="357"/>
        <w:rPr>
          <w:sz w:val="23"/>
          <w:szCs w:val="23"/>
        </w:rPr>
      </w:pPr>
      <w:r w:rsidRPr="001E68D7">
        <w:rPr>
          <w:sz w:val="23"/>
          <w:szCs w:val="23"/>
        </w:rPr>
        <w:t>to support the right of protection of the family and children, such as in support for family preservation, restoration of children in care or increased levels of contact.</w:t>
      </w:r>
    </w:p>
    <w:p w14:paraId="10D432CB" w14:textId="211040DD" w:rsidR="00E06F8F" w:rsidRPr="001E68D7" w:rsidRDefault="00E06F8F" w:rsidP="0079549D">
      <w:pPr>
        <w:spacing w:before="240" w:after="0" w:line="240" w:lineRule="auto"/>
        <w:rPr>
          <w:sz w:val="23"/>
          <w:szCs w:val="23"/>
        </w:rPr>
      </w:pPr>
      <w:r w:rsidRPr="001E68D7">
        <w:rPr>
          <w:sz w:val="23"/>
          <w:szCs w:val="23"/>
        </w:rPr>
        <w:t>The Standards seek, wherever possible, to operate in a fair and transparent manner, including requirements to:</w:t>
      </w:r>
    </w:p>
    <w:p w14:paraId="37AD4267" w14:textId="4792FF19" w:rsidR="00E06F8F" w:rsidRPr="001E68D7" w:rsidRDefault="00E06F8F" w:rsidP="0079549D">
      <w:pPr>
        <w:pStyle w:val="ListParagraph"/>
        <w:numPr>
          <w:ilvl w:val="0"/>
          <w:numId w:val="5"/>
        </w:numPr>
        <w:spacing w:before="240" w:after="120" w:line="240" w:lineRule="auto"/>
        <w:ind w:left="714" w:hanging="357"/>
        <w:rPr>
          <w:sz w:val="23"/>
          <w:szCs w:val="23"/>
        </w:rPr>
      </w:pPr>
      <w:r w:rsidRPr="001E68D7">
        <w:rPr>
          <w:sz w:val="23"/>
          <w:szCs w:val="23"/>
        </w:rPr>
        <w:t>request a caregiver’s voluntary engagement with drug testing</w:t>
      </w:r>
    </w:p>
    <w:p w14:paraId="0CD94D27" w14:textId="6D513DA4" w:rsidR="00E06F8F" w:rsidRPr="001E68D7" w:rsidRDefault="00E06F8F" w:rsidP="0079549D">
      <w:pPr>
        <w:pStyle w:val="ListParagraph"/>
        <w:numPr>
          <w:ilvl w:val="0"/>
          <w:numId w:val="1"/>
        </w:numPr>
        <w:spacing w:before="240" w:after="120" w:line="240" w:lineRule="auto"/>
        <w:ind w:left="714" w:hanging="357"/>
        <w:rPr>
          <w:sz w:val="23"/>
          <w:szCs w:val="23"/>
        </w:rPr>
      </w:pPr>
      <w:r w:rsidRPr="001E68D7">
        <w:rPr>
          <w:sz w:val="23"/>
          <w:szCs w:val="23"/>
        </w:rPr>
        <w:t>clearly communicate drug testing arrangements in writing</w:t>
      </w:r>
    </w:p>
    <w:p w14:paraId="07717B95" w14:textId="60B6BB6E" w:rsidR="00E06F8F" w:rsidRPr="001E68D7" w:rsidRDefault="00E06F8F" w:rsidP="0079549D">
      <w:pPr>
        <w:pStyle w:val="ListParagraph"/>
        <w:numPr>
          <w:ilvl w:val="0"/>
          <w:numId w:val="1"/>
        </w:numPr>
        <w:spacing w:before="240" w:after="120" w:line="240" w:lineRule="auto"/>
        <w:ind w:left="714" w:hanging="357"/>
        <w:rPr>
          <w:sz w:val="23"/>
          <w:szCs w:val="23"/>
        </w:rPr>
      </w:pPr>
      <w:r w:rsidRPr="001E68D7">
        <w:rPr>
          <w:sz w:val="23"/>
          <w:szCs w:val="23"/>
        </w:rPr>
        <w:t>inform the caregiver undertaking drug testing of positive results in writing</w:t>
      </w:r>
    </w:p>
    <w:p w14:paraId="279EAF43" w14:textId="208BBD37" w:rsidR="00E06F8F" w:rsidRPr="001E68D7" w:rsidRDefault="00E06F8F" w:rsidP="0079549D">
      <w:pPr>
        <w:pStyle w:val="ListParagraph"/>
        <w:numPr>
          <w:ilvl w:val="0"/>
          <w:numId w:val="1"/>
        </w:numPr>
        <w:spacing w:before="240" w:after="120" w:line="240" w:lineRule="auto"/>
        <w:ind w:left="714" w:hanging="357"/>
        <w:rPr>
          <w:sz w:val="23"/>
          <w:szCs w:val="23"/>
        </w:rPr>
      </w:pPr>
      <w:r w:rsidRPr="001E68D7">
        <w:rPr>
          <w:sz w:val="23"/>
          <w:szCs w:val="23"/>
        </w:rPr>
        <w:t>support compliance with drug testing arrangements by developing engagement strategies in consultation with the caregiver</w:t>
      </w:r>
    </w:p>
    <w:p w14:paraId="0DB676A8" w14:textId="2BE6B7E8" w:rsidR="00E06F8F" w:rsidRPr="001E68D7" w:rsidRDefault="00E06F8F" w:rsidP="0079549D">
      <w:pPr>
        <w:pStyle w:val="ListParagraph"/>
        <w:numPr>
          <w:ilvl w:val="0"/>
          <w:numId w:val="1"/>
        </w:numPr>
        <w:spacing w:before="240" w:after="120" w:line="240" w:lineRule="auto"/>
        <w:ind w:left="714" w:hanging="357"/>
        <w:rPr>
          <w:sz w:val="23"/>
          <w:szCs w:val="23"/>
        </w:rPr>
      </w:pPr>
      <w:r w:rsidRPr="001E68D7">
        <w:rPr>
          <w:sz w:val="23"/>
          <w:szCs w:val="23"/>
        </w:rPr>
        <w:t>allow a caregiver undertaking drug testing to request a retest if a result is disputed.</w:t>
      </w:r>
    </w:p>
    <w:p w14:paraId="017AB003" w14:textId="711F403A" w:rsidR="00653E2A" w:rsidRPr="001E68D7" w:rsidRDefault="00E06F8F" w:rsidP="0079549D">
      <w:pPr>
        <w:spacing w:before="240" w:after="0" w:line="240" w:lineRule="auto"/>
        <w:rPr>
          <w:sz w:val="23"/>
          <w:szCs w:val="23"/>
        </w:rPr>
      </w:pPr>
      <w:r w:rsidRPr="001E68D7">
        <w:rPr>
          <w:sz w:val="23"/>
          <w:szCs w:val="23"/>
        </w:rPr>
        <w:t>I note the Committee’s reference to Minister Cheyne’s response to Scrutiny Report 3, in which the Working with Vulnerable People (Background Checking) Risk Assessment Guidelines 2021 (No 1) (DI2021</w:t>
      </w:r>
      <w:r w:rsidR="001E68D7">
        <w:rPr>
          <w:sz w:val="23"/>
          <w:szCs w:val="23"/>
        </w:rPr>
        <w:noBreakHyphen/>
      </w:r>
      <w:r w:rsidRPr="001E68D7">
        <w:rPr>
          <w:sz w:val="23"/>
          <w:szCs w:val="23"/>
        </w:rPr>
        <w:t>4) was reviewed. Minister Cheyne outlined a commitment to ensure all future explanatory statements for legislative instruments related to her responsibilities will clearly address human rights implications.</w:t>
      </w:r>
    </w:p>
    <w:p w14:paraId="5A9939AB" w14:textId="6F103CA2" w:rsidR="00E06F8F" w:rsidRPr="001E68D7" w:rsidRDefault="00BF787C" w:rsidP="0079549D">
      <w:pPr>
        <w:spacing w:before="240" w:after="0" w:line="240" w:lineRule="auto"/>
        <w:rPr>
          <w:sz w:val="23"/>
          <w:szCs w:val="23"/>
        </w:rPr>
      </w:pPr>
      <w:r w:rsidRPr="001E68D7">
        <w:rPr>
          <w:sz w:val="23"/>
          <w:szCs w:val="23"/>
        </w:rPr>
        <w:t>I can confirm that the</w:t>
      </w:r>
      <w:r w:rsidR="00E06F8F" w:rsidRPr="001E68D7">
        <w:rPr>
          <w:sz w:val="23"/>
          <w:szCs w:val="23"/>
        </w:rPr>
        <w:t xml:space="preserve"> Community Services Directorate will ensure all future explanatory statements for instruments under the </w:t>
      </w:r>
      <w:r w:rsidR="00E06F8F" w:rsidRPr="001E68D7">
        <w:rPr>
          <w:i/>
          <w:iCs/>
          <w:sz w:val="23"/>
          <w:szCs w:val="23"/>
        </w:rPr>
        <w:t>Children and Young People Act 2008</w:t>
      </w:r>
      <w:r w:rsidR="00E06F8F" w:rsidRPr="001E68D7">
        <w:rPr>
          <w:sz w:val="23"/>
          <w:szCs w:val="23"/>
        </w:rPr>
        <w:t xml:space="preserve"> clearly explore human rights limitations and the application of proportionality.</w:t>
      </w:r>
    </w:p>
    <w:p w14:paraId="6216D4FC" w14:textId="77777777" w:rsidR="0079549D" w:rsidRPr="001E68D7" w:rsidRDefault="00E06F8F" w:rsidP="0079549D">
      <w:pPr>
        <w:spacing w:before="240" w:after="0" w:line="240" w:lineRule="auto"/>
        <w:rPr>
          <w:sz w:val="23"/>
          <w:szCs w:val="23"/>
        </w:rPr>
      </w:pPr>
      <w:r w:rsidRPr="001E68D7">
        <w:rPr>
          <w:sz w:val="23"/>
          <w:szCs w:val="23"/>
        </w:rPr>
        <w:t>Thank you for the opportunity to respond to the findings of the Committee, and for ensuring implications for human rights are given proper consideration.</w:t>
      </w:r>
    </w:p>
    <w:p w14:paraId="58CE3FD8" w14:textId="0722EE26" w:rsidR="00E06F8F" w:rsidRPr="001E68D7" w:rsidRDefault="00E06F8F" w:rsidP="0079549D">
      <w:pPr>
        <w:spacing w:before="240" w:after="0" w:line="240" w:lineRule="auto"/>
        <w:rPr>
          <w:sz w:val="23"/>
          <w:szCs w:val="23"/>
        </w:rPr>
      </w:pPr>
      <w:r w:rsidRPr="001E68D7">
        <w:rPr>
          <w:sz w:val="23"/>
          <w:szCs w:val="23"/>
        </w:rPr>
        <w:t>Yours sincerely</w:t>
      </w:r>
    </w:p>
    <w:p w14:paraId="66542212" w14:textId="77777777" w:rsidR="0079549D" w:rsidRPr="001E68D7" w:rsidRDefault="0079549D" w:rsidP="0079549D">
      <w:pPr>
        <w:spacing w:before="240" w:after="0" w:line="240" w:lineRule="auto"/>
        <w:rPr>
          <w:sz w:val="23"/>
          <w:szCs w:val="23"/>
        </w:rPr>
      </w:pPr>
    </w:p>
    <w:p w14:paraId="14C5857A" w14:textId="77777777" w:rsidR="0079549D" w:rsidRPr="001E68D7" w:rsidRDefault="0079549D" w:rsidP="0079549D">
      <w:pPr>
        <w:spacing w:before="240" w:after="0" w:line="240" w:lineRule="auto"/>
        <w:rPr>
          <w:sz w:val="23"/>
          <w:szCs w:val="23"/>
        </w:rPr>
      </w:pPr>
    </w:p>
    <w:p w14:paraId="305D5EF0" w14:textId="4F23009E" w:rsidR="00725519" w:rsidRPr="001E68D7" w:rsidRDefault="00E06F8F" w:rsidP="001E68D7">
      <w:pPr>
        <w:spacing w:before="240" w:after="0" w:line="240" w:lineRule="auto"/>
        <w:rPr>
          <w:rFonts w:asciiTheme="minorHAnsi" w:hAnsiTheme="minorHAnsi" w:cstheme="minorHAnsi"/>
          <w:sz w:val="23"/>
          <w:szCs w:val="23"/>
        </w:rPr>
      </w:pPr>
      <w:r w:rsidRPr="001E68D7">
        <w:rPr>
          <w:sz w:val="23"/>
          <w:szCs w:val="23"/>
        </w:rPr>
        <w:t>Rachel Stephen-Smith MLA</w:t>
      </w:r>
      <w:r w:rsidR="00F14007" w:rsidRPr="001E68D7">
        <w:rPr>
          <w:rFonts w:asciiTheme="minorHAnsi" w:hAnsiTheme="minorHAnsi" w:cstheme="minorHAnsi"/>
          <w:noProof/>
          <w:sz w:val="23"/>
          <w:szCs w:val="23"/>
          <w:lang w:eastAsia="en-AU"/>
        </w:rPr>
        <mc:AlternateContent>
          <mc:Choice Requires="wps">
            <w:drawing>
              <wp:anchor distT="0" distB="0" distL="114300" distR="114300" simplePos="0" relativeHeight="251666432" behindDoc="1" locked="0" layoutInCell="1" allowOverlap="1" wp14:anchorId="090FDA42" wp14:editId="4034CAE0">
                <wp:simplePos x="0" y="0"/>
                <wp:positionH relativeFrom="page">
                  <wp:posOffset>7721600</wp:posOffset>
                </wp:positionH>
                <wp:positionV relativeFrom="page">
                  <wp:posOffset>10342880</wp:posOffset>
                </wp:positionV>
                <wp:extent cx="1263650" cy="225425"/>
                <wp:effectExtent l="0" t="0" r="1270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F52FA" w14:textId="77777777" w:rsidR="0061634E" w:rsidRPr="0039472D" w:rsidRDefault="0061634E" w:rsidP="0061634E">
                            <w:pPr>
                              <w:pStyle w:val="BodyText"/>
                              <w:spacing w:line="244" w:lineRule="exact"/>
                              <w:rPr>
                                <w:rFonts w:ascii="Calibri Light" w:eastAsia="Calibri Light" w:hAnsi="Calibri Light" w:cs="Calibri Light"/>
                                <w:sz w:val="24"/>
                                <w:szCs w:val="24"/>
                              </w:rPr>
                            </w:pPr>
                            <w:r w:rsidRPr="0039472D">
                              <w:rPr>
                                <w:rFonts w:ascii="Calibri Light"/>
                                <w:color w:val="231F20"/>
                                <w:sz w:val="24"/>
                                <w:szCs w:val="24"/>
                              </w:rPr>
                              <w:t>a</w:t>
                            </w:r>
                            <w:r>
                              <w:rPr>
                                <w:rFonts w:ascii="Calibri Light"/>
                                <w:color w:val="231F20"/>
                                <w:sz w:val="24"/>
                                <w:szCs w:val="24"/>
                              </w:rPr>
                              <w:t>ctchiefminister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0FDA42" id="_x0000_t202" coordsize="21600,21600" o:spt="202" path="m,l,21600r21600,l21600,xe">
                <v:stroke joinstyle="miter"/>
                <v:path gradientshapeok="t" o:connecttype="rect"/>
              </v:shapetype>
              <v:shape id="Text Box 9" o:spid="_x0000_s1026" type="#_x0000_t202" style="position:absolute;margin-left:608pt;margin-top:814.4pt;width:99.5pt;height:17.7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" filled="f" stroked="f">
                <v:textbox inset="0,0,0,0">
                  <w:txbxContent>
                    <w:p w14:paraId="50AF52FA" w14:textId="77777777" w:rsidR="0061634E" w:rsidRPr="0039472D" w:rsidRDefault="0061634E" w:rsidP="0061634E">
                      <w:pPr>
                        <w:pStyle w:val="BodyText"/>
                        <w:spacing w:line="244" w:lineRule="exact"/>
                        <w:rPr>
                          <w:rFonts w:ascii="Calibri Light" w:eastAsia="Calibri Light" w:hAnsi="Calibri Light" w:cs="Calibri Light"/>
                          <w:sz w:val="24"/>
                          <w:szCs w:val="24"/>
                        </w:rPr>
                      </w:pPr>
                      <w:proofErr w:type="spellStart"/>
                      <w:r w:rsidRPr="0039472D">
                        <w:rPr>
                          <w:rFonts w:ascii="Calibri Light"/>
                          <w:color w:val="231F20"/>
                          <w:sz w:val="24"/>
                          <w:szCs w:val="24"/>
                        </w:rPr>
                        <w:t>a</w:t>
                      </w:r>
                      <w:r>
                        <w:rPr>
                          <w:rFonts w:ascii="Calibri Light"/>
                          <w:color w:val="231F20"/>
                          <w:sz w:val="24"/>
                          <w:szCs w:val="24"/>
                        </w:rPr>
                        <w:t>ctchiefminister</w:t>
                      </w:r>
                      <w:proofErr w:type="spellEnd"/>
                    </w:p>
                  </w:txbxContent>
                </v:textbox>
                <w10:wrap anchorx="page" anchory="page"/>
              </v:shape>
            </w:pict>
          </mc:Fallback>
        </mc:AlternateContent>
      </w:r>
    </w:p>
    <w:sectPr w:rsidR="00725519" w:rsidRPr="001E68D7" w:rsidSect="0036465B">
      <w:headerReference w:type="first" r:id="rId11"/>
      <w:footerReference w:type="first" r:id="rId12"/>
      <w:pgSz w:w="11906" w:h="16838" w:code="9"/>
      <w:pgMar w:top="1418" w:right="1021" w:bottom="1560" w:left="1021" w:header="5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4AD154" w14:textId="77777777" w:rsidR="00A73E3A" w:rsidRDefault="00A73E3A" w:rsidP="00AD7D31">
      <w:pPr>
        <w:spacing w:after="0" w:line="240" w:lineRule="auto"/>
      </w:pPr>
      <w:r>
        <w:separator/>
      </w:r>
    </w:p>
  </w:endnote>
  <w:endnote w:type="continuationSeparator" w:id="0">
    <w:p w14:paraId="197BF84D" w14:textId="77777777" w:rsidR="00A73E3A" w:rsidRDefault="00A73E3A"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Font Awesome 5 Brands Regular">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608181" w14:textId="77777777" w:rsidR="00804EA0" w:rsidRDefault="008C5119" w:rsidP="00804EA0">
    <w:pPr>
      <w:pStyle w:val="Footer"/>
      <w:jc w:val="center"/>
    </w:pPr>
    <w:r>
      <w:rPr>
        <w:noProof/>
        <w:lang w:eastAsia="en-AU"/>
      </w:rPr>
      <w:drawing>
        <wp:anchor distT="0" distB="0" distL="114300" distR="114300" simplePos="0" relativeHeight="251671549" behindDoc="1" locked="0" layoutInCell="1" allowOverlap="1" wp14:anchorId="5BE6C2BB" wp14:editId="3EC96D1B">
          <wp:simplePos x="0" y="0"/>
          <wp:positionH relativeFrom="page">
            <wp:align>left</wp:align>
          </wp:positionH>
          <wp:positionV relativeFrom="paragraph">
            <wp:posOffset>19050</wp:posOffset>
          </wp:positionV>
          <wp:extent cx="7162800" cy="1502235"/>
          <wp:effectExtent l="0" t="0" r="0" b="3175"/>
          <wp:wrapNone/>
          <wp:docPr id="49" name="Picture 4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1985"/>
      <w:gridCol w:w="2551"/>
    </w:tblGrid>
    <w:tr w:rsidR="00804EA0" w:rsidRPr="00910ED5" w14:paraId="0DEBA9E1" w14:textId="77777777" w:rsidTr="00804EA0">
      <w:trPr>
        <w:trHeight w:val="340"/>
        <w:jc w:val="right"/>
      </w:trPr>
      <w:tc>
        <w:tcPr>
          <w:tcW w:w="6804" w:type="dxa"/>
          <w:gridSpan w:val="4"/>
          <w:tcBorders>
            <w:top w:val="nil"/>
            <w:bottom w:val="single" w:sz="4" w:space="0" w:color="724793"/>
          </w:tcBorders>
        </w:tcPr>
        <w:p w14:paraId="2354F946"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804EA0" w:rsidRPr="00910ED5" w14:paraId="7736C6D4" w14:textId="77777777" w:rsidTr="008670B1">
      <w:trPr>
        <w:trHeight w:val="20"/>
        <w:jc w:val="right"/>
      </w:trPr>
      <w:tc>
        <w:tcPr>
          <w:tcW w:w="425" w:type="dxa"/>
          <w:tcBorders>
            <w:top w:val="single" w:sz="4" w:space="0" w:color="724793"/>
            <w:bottom w:val="nil"/>
          </w:tcBorders>
          <w:vAlign w:val="center"/>
        </w:tcPr>
        <w:p w14:paraId="24E0E01A"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6202043C" w14:textId="77777777" w:rsidR="00804EA0" w:rsidRPr="00910ED5" w:rsidRDefault="00804EA0" w:rsidP="00804EA0">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5" w:type="dxa"/>
          <w:tcBorders>
            <w:top w:val="single" w:sz="4" w:space="0" w:color="724793"/>
          </w:tcBorders>
          <w:vAlign w:val="center"/>
        </w:tcPr>
        <w:p w14:paraId="026953E2"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506B713C" wp14:editId="44E3EF20">
                    <wp:extent cx="162000" cy="162000"/>
                    <wp:effectExtent l="0" t="0" r="9525" b="9525"/>
                    <wp:docPr id="34" name="Freeform 2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15802D"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2661</w:t>
          </w:r>
          <w:r w:rsidRPr="00910ED5">
            <w:rPr>
              <w:color w:val="724793" w:themeColor="accent2"/>
              <w:spacing w:val="-4"/>
              <w:sz w:val="18"/>
              <w:szCs w:val="18"/>
            </w:rPr>
            <w:t xml:space="preserve">    </w:t>
          </w:r>
        </w:p>
      </w:tc>
      <w:tc>
        <w:tcPr>
          <w:tcW w:w="2551" w:type="dxa"/>
          <w:tcBorders>
            <w:top w:val="single" w:sz="4" w:space="0" w:color="724793"/>
          </w:tcBorders>
          <w:vAlign w:val="center"/>
        </w:tcPr>
        <w:p w14:paraId="1DC3AFAA"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lang w:eastAsia="en-AU"/>
            </w:rPr>
            <mc:AlternateContent>
              <mc:Choice Requires="wps">
                <w:drawing>
                  <wp:inline distT="0" distB="0" distL="0" distR="0" wp14:anchorId="775980C7" wp14:editId="3FAE508C">
                    <wp:extent cx="168483" cy="126000"/>
                    <wp:effectExtent l="0" t="0" r="3175" b="7620"/>
                    <wp:docPr id="33" name="Freeform 2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064B410"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sidR="000E438E">
            <w:rPr>
              <w:color w:val="724793" w:themeColor="accent2"/>
              <w:spacing w:val="-4"/>
              <w:sz w:val="18"/>
              <w:szCs w:val="18"/>
            </w:rPr>
            <w:t>s</w:t>
          </w:r>
          <w:r>
            <w:rPr>
              <w:color w:val="724793" w:themeColor="accent2"/>
              <w:spacing w:val="-4"/>
              <w:sz w:val="18"/>
              <w:szCs w:val="18"/>
            </w:rPr>
            <w:t>tephen-smith@a</w:t>
          </w:r>
          <w:r w:rsidRPr="00910ED5">
            <w:rPr>
              <w:color w:val="724793" w:themeColor="accent2"/>
              <w:spacing w:val="-4"/>
              <w:sz w:val="18"/>
              <w:szCs w:val="18"/>
            </w:rPr>
            <w:t>ct.gov.au</w:t>
          </w:r>
        </w:p>
      </w:tc>
    </w:tr>
    <w:tr w:rsidR="00804EA0" w:rsidRPr="00910ED5" w14:paraId="2E5592CE" w14:textId="77777777" w:rsidTr="008670B1">
      <w:trPr>
        <w:trHeight w:val="20"/>
        <w:jc w:val="right"/>
      </w:trPr>
      <w:tc>
        <w:tcPr>
          <w:tcW w:w="425" w:type="dxa"/>
          <w:tcBorders>
            <w:top w:val="nil"/>
            <w:bottom w:val="nil"/>
          </w:tcBorders>
          <w:vAlign w:val="center"/>
        </w:tcPr>
        <w:p w14:paraId="0B769B18"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6028A6BB" w14:textId="77777777" w:rsidR="00804EA0" w:rsidRPr="00910ED5" w:rsidRDefault="00804EA0" w:rsidP="00804EA0">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lang w:eastAsia="en-AU"/>
            </w:rPr>
            <mc:AlternateContent>
              <mc:Choice Requires="wps">
                <w:drawing>
                  <wp:inline distT="0" distB="0" distL="0" distR="0" wp14:anchorId="1D54E740" wp14:editId="5D38344D">
                    <wp:extent cx="203284" cy="162000"/>
                    <wp:effectExtent l="0" t="0" r="6350" b="9525"/>
                    <wp:docPr id="30" name="Freeform 2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D1609A6"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RachelSS_M</w:t>
          </w:r>
          <w:r w:rsidRPr="00910ED5">
            <w:rPr>
              <w:color w:val="724793" w:themeColor="accent2"/>
              <w:spacing w:val="-4"/>
              <w:sz w:val="18"/>
              <w:szCs w:val="18"/>
            </w:rPr>
            <w:t>LA</w:t>
          </w:r>
        </w:p>
      </w:tc>
      <w:tc>
        <w:tcPr>
          <w:tcW w:w="1985" w:type="dxa"/>
          <w:vAlign w:val="center"/>
        </w:tcPr>
        <w:p w14:paraId="12914AEC"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lang w:eastAsia="en-AU"/>
            </w:rPr>
            <mc:AlternateContent>
              <mc:Choice Requires="wpg">
                <w:drawing>
                  <wp:inline distT="0" distB="0" distL="0" distR="0" wp14:anchorId="503B54B3" wp14:editId="0F2D31FE">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0C34D1F"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804EA0" w:rsidRPr="00910ED5">
            <w:rPr>
              <w:color w:val="724793" w:themeColor="accent2"/>
              <w:spacing w:val="-4"/>
              <w:sz w:val="18"/>
              <w:szCs w:val="18"/>
            </w:rPr>
            <w:t xml:space="preserve"> </w:t>
          </w:r>
          <w:r w:rsidR="00804EA0">
            <w:rPr>
              <w:color w:val="724793" w:themeColor="accent2"/>
              <w:spacing w:val="-4"/>
              <w:sz w:val="18"/>
              <w:szCs w:val="18"/>
            </w:rPr>
            <w:t>rachelSS</w:t>
          </w:r>
          <w:r w:rsidR="00804EA0" w:rsidRPr="00910ED5">
            <w:rPr>
              <w:color w:val="724793" w:themeColor="accent2"/>
              <w:spacing w:val="-4"/>
              <w:sz w:val="18"/>
              <w:szCs w:val="18"/>
            </w:rPr>
            <w:t>MLA</w:t>
          </w:r>
        </w:p>
      </w:tc>
      <w:tc>
        <w:tcPr>
          <w:tcW w:w="2551" w:type="dxa"/>
          <w:vAlign w:val="center"/>
        </w:tcPr>
        <w:p w14:paraId="6AF4044B" w14:textId="77777777" w:rsidR="00804EA0" w:rsidRPr="00910ED5" w:rsidRDefault="001A469C" w:rsidP="00804EA0">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lang w:eastAsia="en-AU"/>
            </w:rPr>
            <mc:AlternateContent>
              <mc:Choice Requires="wpg">
                <w:drawing>
                  <wp:inline distT="0" distB="0" distL="0" distR="0" wp14:anchorId="53E3A461" wp14:editId="5F260589">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249648B"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804EA0" w:rsidRPr="00910ED5">
            <w:rPr>
              <w:color w:val="724793" w:themeColor="accent2"/>
              <w:spacing w:val="-4"/>
              <w:sz w:val="18"/>
              <w:szCs w:val="18"/>
            </w:rPr>
            <w:t xml:space="preserve"> </w:t>
          </w:r>
          <w:r w:rsidR="00804EA0">
            <w:rPr>
              <w:color w:val="724793" w:themeColor="accent2"/>
              <w:spacing w:val="-4"/>
              <w:sz w:val="18"/>
              <w:szCs w:val="18"/>
            </w:rPr>
            <w:t>rachelss_</w:t>
          </w:r>
          <w:r w:rsidR="00804EA0" w:rsidRPr="00910ED5">
            <w:rPr>
              <w:color w:val="724793" w:themeColor="accent2"/>
              <w:spacing w:val="-4"/>
              <w:sz w:val="18"/>
              <w:szCs w:val="18"/>
            </w:rPr>
            <w:t>mla</w:t>
          </w:r>
        </w:p>
      </w:tc>
    </w:tr>
  </w:tbl>
  <w:p w14:paraId="23EDAF7F" w14:textId="77777777" w:rsidR="008C5119" w:rsidRDefault="008C5119" w:rsidP="00804EA0">
    <w:pPr>
      <w:pStyle w:val="Footer"/>
      <w:jc w:val="center"/>
    </w:pPr>
  </w:p>
  <w:p w14:paraId="707259A0" w14:textId="77777777" w:rsidR="005351C5" w:rsidRPr="008C5119" w:rsidRDefault="005351C5" w:rsidP="008C51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F65CDB" w14:textId="77777777" w:rsidR="00A73E3A" w:rsidRDefault="00A73E3A" w:rsidP="00AD7D31">
      <w:pPr>
        <w:spacing w:after="0" w:line="240" w:lineRule="auto"/>
      </w:pPr>
      <w:r>
        <w:separator/>
      </w:r>
    </w:p>
  </w:footnote>
  <w:footnote w:type="continuationSeparator" w:id="0">
    <w:p w14:paraId="266526D1" w14:textId="77777777" w:rsidR="00A73E3A" w:rsidRDefault="00A73E3A" w:rsidP="00AD7D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340241"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620F5A6B" wp14:editId="020C9CE2">
          <wp:simplePos x="0" y="0"/>
          <wp:positionH relativeFrom="margin">
            <wp:posOffset>-619758</wp:posOffset>
          </wp:positionH>
          <wp:positionV relativeFrom="paragraph">
            <wp:posOffset>-36195</wp:posOffset>
          </wp:positionV>
          <wp:extent cx="7538814" cy="1580719"/>
          <wp:effectExtent l="0" t="0" r="5080" b="635"/>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38EB2DB1" wp14:editId="3144C3DC">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E7DB81"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3A4762B0" w14:textId="77777777" w:rsidR="00A919EF" w:rsidRPr="00DD766A" w:rsidRDefault="00A919EF" w:rsidP="00A919EF">
    <w:pPr>
      <w:pStyle w:val="Portfolios"/>
    </w:pPr>
    <w:r>
      <w:rPr>
        <w:b/>
        <w:color w:val="231F20"/>
        <w:spacing w:val="-1"/>
        <w:sz w:val="24"/>
      </w:rPr>
      <w:t>Rachel Stephen-Smith MLA</w:t>
    </w:r>
    <w:r w:rsidRPr="00DD766A">
      <w:t xml:space="preserve"> </w:t>
    </w:r>
    <w:r>
      <w:br/>
      <w:t>Minister for Health</w:t>
    </w:r>
    <w:r>
      <w:br/>
      <w:t>Minister for Families and Community Services</w:t>
    </w:r>
    <w:r>
      <w:br/>
      <w:t>Minister for Aboriginal and Torres Strait Islander Affairs</w:t>
    </w:r>
  </w:p>
  <w:p w14:paraId="5FA1C311" w14:textId="77777777" w:rsidR="00A6097C" w:rsidRPr="00003B4A" w:rsidRDefault="006C6335" w:rsidP="00A6097C">
    <w:pPr>
      <w:pStyle w:val="Portfolio"/>
      <w:spacing w:after="80" w:line="240" w:lineRule="exact"/>
      <w:ind w:right="-626"/>
      <w:rPr>
        <w:rFonts w:ascii="Calibri" w:hAnsi="Calibri"/>
        <w:sz w:val="20"/>
        <w:szCs w:val="20"/>
      </w:rPr>
    </w:pPr>
    <w:r>
      <w:rPr>
        <w:rFonts w:ascii="Calibri" w:hAnsi="Calibri"/>
        <w:noProof/>
        <w:sz w:val="12"/>
        <w:szCs w:val="20"/>
        <w:lang w:val="en-AU" w:eastAsia="en-AU"/>
      </w:rPr>
      <mc:AlternateContent>
        <mc:Choice Requires="wps">
          <w:drawing>
            <wp:anchor distT="0" distB="0" distL="114300" distR="114300" simplePos="0" relativeHeight="251674624" behindDoc="0" locked="0" layoutInCell="1" allowOverlap="1" wp14:anchorId="361A9043" wp14:editId="341D1CCD">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A3713F2" id="Straight Connector 100" o:spid="_x0000_s1026" style="position:absolute;z-index:25167462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00A6097C" w:rsidRPr="008A04F4">
      <w:rPr>
        <w:rFonts w:ascii="Calibri" w:hAnsi="Calibri"/>
        <w:sz w:val="20"/>
        <w:szCs w:val="20"/>
      </w:rPr>
      <w:t>Member</w:t>
    </w:r>
    <w:r w:rsidR="00A6097C" w:rsidRPr="008A04F4">
      <w:rPr>
        <w:rFonts w:ascii="Calibri" w:hAnsi="Calibri"/>
        <w:spacing w:val="-5"/>
        <w:sz w:val="20"/>
        <w:szCs w:val="20"/>
      </w:rPr>
      <w:t xml:space="preserve"> </w:t>
    </w:r>
    <w:r w:rsidR="00A6097C" w:rsidRPr="008A04F4">
      <w:rPr>
        <w:rFonts w:ascii="Calibri" w:hAnsi="Calibri"/>
        <w:spacing w:val="-2"/>
        <w:sz w:val="20"/>
        <w:szCs w:val="20"/>
      </w:rPr>
      <w:t>for</w:t>
    </w:r>
    <w:r w:rsidR="00A6097C" w:rsidRPr="008A04F4">
      <w:rPr>
        <w:rFonts w:ascii="Calibri" w:hAnsi="Calibri"/>
        <w:spacing w:val="-4"/>
        <w:sz w:val="20"/>
        <w:szCs w:val="20"/>
      </w:rPr>
      <w:t xml:space="preserve"> </w:t>
    </w:r>
    <w:r w:rsidR="00A919EF">
      <w:rPr>
        <w:rFonts w:ascii="Calibri" w:hAnsi="Calibri"/>
        <w:sz w:val="20"/>
        <w:szCs w:val="20"/>
      </w:rPr>
      <w:t>Kurrajong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34124"/>
    <w:multiLevelType w:val="multilevel"/>
    <w:tmpl w:val="70B8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0F7034"/>
    <w:multiLevelType w:val="hybridMultilevel"/>
    <w:tmpl w:val="77C2EC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507281E"/>
    <w:multiLevelType w:val="hybridMultilevel"/>
    <w:tmpl w:val="671AC3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85038FA"/>
    <w:multiLevelType w:val="multilevel"/>
    <w:tmpl w:val="3B4C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5B45E38"/>
    <w:multiLevelType w:val="hybridMultilevel"/>
    <w:tmpl w:val="998285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A95"/>
    <w:rsid w:val="00003B4A"/>
    <w:rsid w:val="000125FC"/>
    <w:rsid w:val="00014E11"/>
    <w:rsid w:val="00027AFE"/>
    <w:rsid w:val="00040554"/>
    <w:rsid w:val="000453CA"/>
    <w:rsid w:val="0006371F"/>
    <w:rsid w:val="00063E99"/>
    <w:rsid w:val="000C331E"/>
    <w:rsid w:val="000C7455"/>
    <w:rsid w:val="000C783B"/>
    <w:rsid w:val="000D7B22"/>
    <w:rsid w:val="000E438E"/>
    <w:rsid w:val="000F512F"/>
    <w:rsid w:val="001107A3"/>
    <w:rsid w:val="00131016"/>
    <w:rsid w:val="00137205"/>
    <w:rsid w:val="00143C4C"/>
    <w:rsid w:val="001450DC"/>
    <w:rsid w:val="001804F3"/>
    <w:rsid w:val="001851B2"/>
    <w:rsid w:val="00195EAD"/>
    <w:rsid w:val="001A469C"/>
    <w:rsid w:val="001D36DE"/>
    <w:rsid w:val="001D7389"/>
    <w:rsid w:val="001E68D7"/>
    <w:rsid w:val="002068A5"/>
    <w:rsid w:val="002258CF"/>
    <w:rsid w:val="00240F3E"/>
    <w:rsid w:val="00244AF3"/>
    <w:rsid w:val="002450E9"/>
    <w:rsid w:val="0024797F"/>
    <w:rsid w:val="00274CF5"/>
    <w:rsid w:val="002A52E6"/>
    <w:rsid w:val="002C2162"/>
    <w:rsid w:val="002D391F"/>
    <w:rsid w:val="002D392C"/>
    <w:rsid w:val="002D4441"/>
    <w:rsid w:val="002E1D40"/>
    <w:rsid w:val="00311FCA"/>
    <w:rsid w:val="00313E4A"/>
    <w:rsid w:val="00334BAA"/>
    <w:rsid w:val="0036465B"/>
    <w:rsid w:val="003770A3"/>
    <w:rsid w:val="003A6A36"/>
    <w:rsid w:val="003E4068"/>
    <w:rsid w:val="0041104E"/>
    <w:rsid w:val="00425A95"/>
    <w:rsid w:val="0042778C"/>
    <w:rsid w:val="0044024D"/>
    <w:rsid w:val="004517FA"/>
    <w:rsid w:val="00492666"/>
    <w:rsid w:val="004C2D64"/>
    <w:rsid w:val="00510D82"/>
    <w:rsid w:val="005351C5"/>
    <w:rsid w:val="005471FE"/>
    <w:rsid w:val="00552BD8"/>
    <w:rsid w:val="00554FC3"/>
    <w:rsid w:val="0055749D"/>
    <w:rsid w:val="005B40DD"/>
    <w:rsid w:val="005C4787"/>
    <w:rsid w:val="005D1F96"/>
    <w:rsid w:val="005E721F"/>
    <w:rsid w:val="005E7DE1"/>
    <w:rsid w:val="0061634E"/>
    <w:rsid w:val="0062563F"/>
    <w:rsid w:val="0064748B"/>
    <w:rsid w:val="00653E2A"/>
    <w:rsid w:val="00654E1C"/>
    <w:rsid w:val="00655CD8"/>
    <w:rsid w:val="00692E27"/>
    <w:rsid w:val="00694079"/>
    <w:rsid w:val="00696899"/>
    <w:rsid w:val="006A0672"/>
    <w:rsid w:val="006A115C"/>
    <w:rsid w:val="006A1B70"/>
    <w:rsid w:val="006B6961"/>
    <w:rsid w:val="006C48CB"/>
    <w:rsid w:val="006C6335"/>
    <w:rsid w:val="006E523B"/>
    <w:rsid w:val="006F4E04"/>
    <w:rsid w:val="00712BA7"/>
    <w:rsid w:val="00725519"/>
    <w:rsid w:val="00742013"/>
    <w:rsid w:val="00751F7B"/>
    <w:rsid w:val="00755FC5"/>
    <w:rsid w:val="00770DFE"/>
    <w:rsid w:val="0079549D"/>
    <w:rsid w:val="00795E1D"/>
    <w:rsid w:val="007B465C"/>
    <w:rsid w:val="007B5C3B"/>
    <w:rsid w:val="007C17E7"/>
    <w:rsid w:val="007D4E35"/>
    <w:rsid w:val="007D7FA1"/>
    <w:rsid w:val="007D7FAC"/>
    <w:rsid w:val="007E36AF"/>
    <w:rsid w:val="007F5BA8"/>
    <w:rsid w:val="00804EA0"/>
    <w:rsid w:val="00806ACB"/>
    <w:rsid w:val="00834846"/>
    <w:rsid w:val="00855531"/>
    <w:rsid w:val="008556A9"/>
    <w:rsid w:val="008670B1"/>
    <w:rsid w:val="008A04F4"/>
    <w:rsid w:val="008A4EBD"/>
    <w:rsid w:val="008C5119"/>
    <w:rsid w:val="008D15E5"/>
    <w:rsid w:val="008D37E0"/>
    <w:rsid w:val="008E45AD"/>
    <w:rsid w:val="00905F4F"/>
    <w:rsid w:val="00912782"/>
    <w:rsid w:val="009148ED"/>
    <w:rsid w:val="00915BBB"/>
    <w:rsid w:val="009230FA"/>
    <w:rsid w:val="00926433"/>
    <w:rsid w:val="009B6D21"/>
    <w:rsid w:val="009C2877"/>
    <w:rsid w:val="009F2FD8"/>
    <w:rsid w:val="009F62D6"/>
    <w:rsid w:val="009F7DFB"/>
    <w:rsid w:val="00A031A0"/>
    <w:rsid w:val="00A16839"/>
    <w:rsid w:val="00A2718B"/>
    <w:rsid w:val="00A6097C"/>
    <w:rsid w:val="00A73E3A"/>
    <w:rsid w:val="00A91601"/>
    <w:rsid w:val="00A919EF"/>
    <w:rsid w:val="00AA2CFC"/>
    <w:rsid w:val="00AD650A"/>
    <w:rsid w:val="00AD7D31"/>
    <w:rsid w:val="00AF08DA"/>
    <w:rsid w:val="00AF2B15"/>
    <w:rsid w:val="00AF4480"/>
    <w:rsid w:val="00B0111D"/>
    <w:rsid w:val="00B33A5C"/>
    <w:rsid w:val="00B416AD"/>
    <w:rsid w:val="00B77A5A"/>
    <w:rsid w:val="00B800CC"/>
    <w:rsid w:val="00B85096"/>
    <w:rsid w:val="00B91F55"/>
    <w:rsid w:val="00BF787C"/>
    <w:rsid w:val="00C04DFF"/>
    <w:rsid w:val="00C05754"/>
    <w:rsid w:val="00C22431"/>
    <w:rsid w:val="00C54E38"/>
    <w:rsid w:val="00C64BEC"/>
    <w:rsid w:val="00C662A1"/>
    <w:rsid w:val="00CA0045"/>
    <w:rsid w:val="00CA0CC7"/>
    <w:rsid w:val="00CA4B9B"/>
    <w:rsid w:val="00CC420B"/>
    <w:rsid w:val="00D1696E"/>
    <w:rsid w:val="00D87D95"/>
    <w:rsid w:val="00DA3088"/>
    <w:rsid w:val="00DD766A"/>
    <w:rsid w:val="00E04FD9"/>
    <w:rsid w:val="00E06613"/>
    <w:rsid w:val="00E06F8F"/>
    <w:rsid w:val="00E259C0"/>
    <w:rsid w:val="00E35E8E"/>
    <w:rsid w:val="00E47DC8"/>
    <w:rsid w:val="00E80BC3"/>
    <w:rsid w:val="00E90534"/>
    <w:rsid w:val="00EA7B1C"/>
    <w:rsid w:val="00EB2094"/>
    <w:rsid w:val="00EB388C"/>
    <w:rsid w:val="00EC5F63"/>
    <w:rsid w:val="00ED5634"/>
    <w:rsid w:val="00EE6CA3"/>
    <w:rsid w:val="00EF0A8B"/>
    <w:rsid w:val="00F14007"/>
    <w:rsid w:val="00F24596"/>
    <w:rsid w:val="00F43C6E"/>
    <w:rsid w:val="00F50739"/>
    <w:rsid w:val="00F65A59"/>
    <w:rsid w:val="00FA4CB3"/>
    <w:rsid w:val="00FA7FCB"/>
    <w:rsid w:val="00FB6C11"/>
    <w:rsid w:val="00FE27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DA7B368"/>
  <w15:chartTrackingRefBased/>
  <w15:docId w15:val="{68194DF7-654B-41EB-B42E-129C1937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ListParagraph">
    <w:name w:val="List Paragraph"/>
    <w:basedOn w:val="Normal"/>
    <w:uiPriority w:val="34"/>
    <w:qFormat/>
    <w:rsid w:val="000453CA"/>
    <w:pPr>
      <w:ind w:left="720"/>
      <w:contextualSpacing/>
    </w:pPr>
  </w:style>
  <w:style w:type="paragraph" w:customStyle="1" w:styleId="ms-rteelement-p">
    <w:name w:val="ms-rteelement-p"/>
    <w:basedOn w:val="Normal"/>
    <w:rsid w:val="00492666"/>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basedOn w:val="DefaultParagraphFont"/>
    <w:uiPriority w:val="22"/>
    <w:qFormat/>
    <w:rsid w:val="00492666"/>
    <w:rPr>
      <w:b/>
      <w:bCs/>
    </w:rPr>
  </w:style>
  <w:style w:type="character" w:styleId="FollowedHyperlink">
    <w:name w:val="FollowedHyperlink"/>
    <w:basedOn w:val="DefaultParagraphFont"/>
    <w:uiPriority w:val="99"/>
    <w:semiHidden/>
    <w:unhideWhenUsed/>
    <w:rsid w:val="00FE2773"/>
    <w:rPr>
      <w:color w:val="7F7F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1753090080">
      <w:bodyDiv w:val="1"/>
      <w:marLeft w:val="0"/>
      <w:marRight w:val="0"/>
      <w:marTop w:val="0"/>
      <w:marBottom w:val="0"/>
      <w:divBdr>
        <w:top w:val="none" w:sz="0" w:space="0" w:color="auto"/>
        <w:left w:val="none" w:sz="0" w:space="0" w:color="auto"/>
        <w:bottom w:val="none" w:sz="0" w:space="0" w:color="auto"/>
        <w:right w:val="none" w:sz="0" w:space="0" w:color="auto"/>
      </w:divBdr>
    </w:div>
    <w:div w:id="1849902418">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99A3C-7711-4E6D-83CB-4DB75B292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3.xml><?xml version="1.0" encoding="utf-8"?>
<ds:datastoreItem xmlns:ds="http://schemas.openxmlformats.org/officeDocument/2006/customXml" ds:itemID="{B02733C5-51FF-453B-99D7-6EFDCCE023AD}">
  <ds:schemaRefs>
    <ds:schemaRef ds:uri="http://schemas.openxmlformats.org/package/2006/metadata/core-properties"/>
    <ds:schemaRef ds:uri="http://purl.org/dc/elements/1.1/"/>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4d47241e-7224-40da-83d9-1113ff4a4334"/>
    <ds:schemaRef ds:uri="f6c841be-bb08-4901-87b0-0033aa80d2c6"/>
    <ds:schemaRef ds:uri="http://schemas.microsoft.com/office/2006/metadata/properties"/>
  </ds:schemaRefs>
</ds:datastoreItem>
</file>

<file path=customXml/itemProps4.xml><?xml version="1.0" encoding="utf-8"?>
<ds:datastoreItem xmlns:ds="http://schemas.openxmlformats.org/officeDocument/2006/customXml" ds:itemID="{240D5670-2363-4348-ADEE-C6346BAC6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767</Words>
  <Characters>4190</Characters>
  <Application>Microsoft Office Word</Application>
  <DocSecurity>4</DocSecurity>
  <Lines>144</Lines>
  <Paragraphs>64</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Serena, Jessica</dc:creator>
  <cp:keywords/>
  <dc:description/>
  <cp:lastModifiedBy>Shannon, Anne</cp:lastModifiedBy>
  <cp:revision>2</cp:revision>
  <cp:lastPrinted>2021-08-04T04:12:00Z</cp:lastPrinted>
  <dcterms:created xsi:type="dcterms:W3CDTF">2021-09-21T06:05:00Z</dcterms:created>
  <dcterms:modified xsi:type="dcterms:W3CDTF">2021-09-21T06:05:00Z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ies>
</file>