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2786D" w14:textId="77777777" w:rsidR="00AD7D31" w:rsidRPr="00A031A0" w:rsidRDefault="00AD7D31" w:rsidP="008D37E0">
      <w:pPr>
        <w:pStyle w:val="Header"/>
        <w:tabs>
          <w:tab w:val="clear" w:pos="9026"/>
          <w:tab w:val="left" w:pos="7245"/>
        </w:tabs>
        <w:rPr>
          <w:sz w:val="24"/>
          <w:szCs w:val="24"/>
          <w:lang w:val="en-US"/>
        </w:rPr>
      </w:pPr>
      <w:bookmarkStart w:id="0" w:name="_GoBack"/>
      <w:bookmarkEnd w:id="0"/>
      <w:r w:rsidRPr="00A031A0">
        <w:rPr>
          <w:sz w:val="24"/>
          <w:szCs w:val="24"/>
          <w:lang w:val="en-US"/>
        </w:rPr>
        <w:tab/>
      </w:r>
      <w:r w:rsidR="001450DC">
        <w:rPr>
          <w:sz w:val="24"/>
          <w:szCs w:val="24"/>
          <w:lang w:val="en-US"/>
        </w:rPr>
        <w:tab/>
      </w:r>
      <w:r w:rsidRPr="00A031A0">
        <w:rPr>
          <w:sz w:val="24"/>
          <w:szCs w:val="24"/>
          <w:lang w:val="en-US"/>
        </w:rPr>
        <w:tab/>
      </w:r>
    </w:p>
    <w:p w14:paraId="6840BED4" w14:textId="77777777" w:rsidR="00D741FA" w:rsidRDefault="00D741FA" w:rsidP="000D32B0">
      <w:pPr>
        <w:tabs>
          <w:tab w:val="left" w:pos="5812"/>
        </w:tabs>
        <w:spacing w:after="0" w:line="240" w:lineRule="auto"/>
        <w:rPr>
          <w:sz w:val="24"/>
          <w:szCs w:val="24"/>
        </w:rPr>
      </w:pPr>
    </w:p>
    <w:p w14:paraId="7837142D" w14:textId="77777777" w:rsidR="00EA3447" w:rsidRDefault="00EA3447" w:rsidP="00EA3447">
      <w:pPr>
        <w:spacing w:after="0" w:line="240" w:lineRule="auto"/>
        <w:rPr>
          <w:sz w:val="24"/>
          <w:szCs w:val="24"/>
        </w:rPr>
      </w:pPr>
    </w:p>
    <w:p w14:paraId="5A3614A0" w14:textId="0D524F8C" w:rsidR="00EA3447" w:rsidRPr="00EA5686" w:rsidRDefault="00EA3447" w:rsidP="00EA3447">
      <w:pPr>
        <w:spacing w:after="0" w:line="240" w:lineRule="auto"/>
        <w:rPr>
          <w:sz w:val="24"/>
          <w:szCs w:val="24"/>
        </w:rPr>
      </w:pPr>
      <w:r>
        <w:rPr>
          <w:sz w:val="24"/>
          <w:szCs w:val="24"/>
        </w:rPr>
        <w:t xml:space="preserve">Mr Jeremy Hanson </w:t>
      </w:r>
      <w:r w:rsidR="002879C3">
        <w:rPr>
          <w:sz w:val="24"/>
          <w:szCs w:val="24"/>
        </w:rPr>
        <w:t xml:space="preserve">CSC </w:t>
      </w:r>
      <w:r>
        <w:rPr>
          <w:sz w:val="24"/>
          <w:szCs w:val="24"/>
        </w:rPr>
        <w:t>MLA</w:t>
      </w:r>
    </w:p>
    <w:p w14:paraId="67C22141" w14:textId="77777777" w:rsidR="00EA3447" w:rsidRPr="00EA5686" w:rsidRDefault="00EA3447" w:rsidP="00EA3447">
      <w:pPr>
        <w:spacing w:after="0" w:line="240" w:lineRule="auto"/>
        <w:rPr>
          <w:sz w:val="24"/>
          <w:szCs w:val="24"/>
        </w:rPr>
      </w:pPr>
      <w:r>
        <w:rPr>
          <w:sz w:val="24"/>
          <w:szCs w:val="24"/>
        </w:rPr>
        <w:t>Chair</w:t>
      </w:r>
    </w:p>
    <w:p w14:paraId="1D82A05E" w14:textId="77777777" w:rsidR="00EA3447" w:rsidRPr="00A84CA4" w:rsidRDefault="00EA3447" w:rsidP="00EA3447">
      <w:pPr>
        <w:spacing w:after="0" w:line="240" w:lineRule="auto"/>
        <w:rPr>
          <w:sz w:val="24"/>
          <w:szCs w:val="24"/>
        </w:rPr>
      </w:pPr>
      <w:r w:rsidRPr="00A84CA4">
        <w:rPr>
          <w:sz w:val="24"/>
          <w:szCs w:val="24"/>
        </w:rPr>
        <w:t>Standing Committee on Justice and Community Safety (Legislative Scrutiny Role)</w:t>
      </w:r>
    </w:p>
    <w:p w14:paraId="374F0340" w14:textId="77777777" w:rsidR="00EA3447" w:rsidRPr="00A84CA4" w:rsidRDefault="00EA3447" w:rsidP="00EA3447">
      <w:pPr>
        <w:spacing w:after="0" w:line="240" w:lineRule="auto"/>
        <w:rPr>
          <w:sz w:val="24"/>
          <w:szCs w:val="24"/>
        </w:rPr>
      </w:pPr>
      <w:r w:rsidRPr="00A84CA4">
        <w:rPr>
          <w:sz w:val="24"/>
          <w:szCs w:val="24"/>
        </w:rPr>
        <w:t>ACT Legislative Assembly</w:t>
      </w:r>
    </w:p>
    <w:p w14:paraId="6D3C8491" w14:textId="77777777" w:rsidR="00EA3447" w:rsidRPr="00A84CA4" w:rsidRDefault="00EA3447" w:rsidP="00EA3447">
      <w:pPr>
        <w:spacing w:after="0" w:line="240" w:lineRule="auto"/>
        <w:rPr>
          <w:sz w:val="24"/>
          <w:szCs w:val="24"/>
        </w:rPr>
      </w:pPr>
      <w:r w:rsidRPr="00A84CA4">
        <w:rPr>
          <w:sz w:val="24"/>
          <w:szCs w:val="24"/>
        </w:rPr>
        <w:t>GPO Box 1020</w:t>
      </w:r>
    </w:p>
    <w:p w14:paraId="45B6921B" w14:textId="79C028E3" w:rsidR="00EA3447" w:rsidRPr="00A84CA4" w:rsidRDefault="00EA3447" w:rsidP="00EA3447">
      <w:pPr>
        <w:spacing w:after="0" w:line="240" w:lineRule="auto"/>
        <w:rPr>
          <w:sz w:val="24"/>
          <w:szCs w:val="24"/>
        </w:rPr>
      </w:pPr>
      <w:r w:rsidRPr="00A84CA4">
        <w:rPr>
          <w:sz w:val="24"/>
          <w:szCs w:val="24"/>
        </w:rPr>
        <w:t>CANBERRA  ACT  2601</w:t>
      </w:r>
      <w:r w:rsidR="00A44BB3">
        <w:rPr>
          <w:sz w:val="24"/>
          <w:szCs w:val="24"/>
        </w:rPr>
        <w:br/>
      </w:r>
      <w:r w:rsidR="00A44BB3" w:rsidRPr="00A44BB3">
        <w:rPr>
          <w:sz w:val="24"/>
          <w:szCs w:val="24"/>
        </w:rPr>
        <w:t>via email: scrutiny@parliament.act.gov.au</w:t>
      </w:r>
    </w:p>
    <w:p w14:paraId="080FF126" w14:textId="77777777" w:rsidR="00EA3447" w:rsidRDefault="00EA3447" w:rsidP="00EA3447">
      <w:pPr>
        <w:spacing w:after="0" w:line="240" w:lineRule="auto"/>
        <w:rPr>
          <w:sz w:val="24"/>
          <w:szCs w:val="24"/>
        </w:rPr>
      </w:pPr>
    </w:p>
    <w:p w14:paraId="66A30263" w14:textId="77777777" w:rsidR="00EA3447" w:rsidRPr="00EA5686" w:rsidRDefault="00EA3447" w:rsidP="00EA3447">
      <w:pPr>
        <w:spacing w:after="0" w:line="240" w:lineRule="auto"/>
        <w:rPr>
          <w:sz w:val="24"/>
          <w:szCs w:val="24"/>
        </w:rPr>
      </w:pPr>
    </w:p>
    <w:p w14:paraId="169F8A07" w14:textId="6051D3C4" w:rsidR="00EA3447" w:rsidRPr="00EA5686" w:rsidRDefault="00EA3447" w:rsidP="00EA3447">
      <w:pPr>
        <w:spacing w:after="0" w:line="240" w:lineRule="auto"/>
        <w:rPr>
          <w:sz w:val="24"/>
          <w:szCs w:val="24"/>
        </w:rPr>
      </w:pPr>
      <w:r w:rsidRPr="00EA5686">
        <w:rPr>
          <w:sz w:val="24"/>
          <w:szCs w:val="24"/>
          <w:lang w:val="en-US"/>
        </w:rPr>
        <w:t xml:space="preserve">Dear </w:t>
      </w:r>
      <w:r>
        <w:rPr>
          <w:sz w:val="24"/>
          <w:szCs w:val="24"/>
          <w:lang w:val="en-US"/>
        </w:rPr>
        <w:t>Mr Hanson</w:t>
      </w:r>
    </w:p>
    <w:p w14:paraId="017EDDE7" w14:textId="77777777" w:rsidR="00EA3447" w:rsidRDefault="00EA3447" w:rsidP="00EA3447">
      <w:pPr>
        <w:pStyle w:val="Header"/>
        <w:tabs>
          <w:tab w:val="left" w:pos="720"/>
        </w:tabs>
        <w:rPr>
          <w:sz w:val="24"/>
          <w:szCs w:val="24"/>
        </w:rPr>
      </w:pPr>
    </w:p>
    <w:p w14:paraId="7B139299" w14:textId="3159D1F7" w:rsidR="00EA3447" w:rsidRDefault="00EA3447" w:rsidP="00EA3447">
      <w:pPr>
        <w:pStyle w:val="Default"/>
        <w:rPr>
          <w:iCs/>
        </w:rPr>
      </w:pPr>
      <w:r>
        <w:t>I write</w:t>
      </w:r>
      <w:r w:rsidRPr="00A84CA4">
        <w:t xml:space="preserve"> in relation to comments made by the Standing Committee on Justice and Community Safety (Legislative Scrutiny Role) (</w:t>
      </w:r>
      <w:r>
        <w:t xml:space="preserve">the </w:t>
      </w:r>
      <w:r w:rsidRPr="00A84CA4">
        <w:t xml:space="preserve">Committee) in its </w:t>
      </w:r>
      <w:r w:rsidRPr="00A84CA4">
        <w:rPr>
          <w:i/>
          <w:iCs/>
        </w:rPr>
        <w:t xml:space="preserve">Scrutiny Report </w:t>
      </w:r>
      <w:r>
        <w:rPr>
          <w:i/>
          <w:iCs/>
        </w:rPr>
        <w:t>5</w:t>
      </w:r>
      <w:r w:rsidRPr="00A84CA4">
        <w:rPr>
          <w:i/>
          <w:iCs/>
        </w:rPr>
        <w:t xml:space="preserve"> </w:t>
      </w:r>
      <w:r>
        <w:t xml:space="preserve">published on 26 May 2021 in relation to </w:t>
      </w:r>
      <w:r w:rsidRPr="00703D16">
        <w:t>the Road Transport (Safety and Traffic Management) Amendment Bill 2021</w:t>
      </w:r>
      <w:r>
        <w:rPr>
          <w:iCs/>
        </w:rPr>
        <w:t xml:space="preserve"> (the Bill).</w:t>
      </w:r>
    </w:p>
    <w:p w14:paraId="5DD8C8FF" w14:textId="60A3B76D" w:rsidR="00EA3447" w:rsidRDefault="00EA3447" w:rsidP="00EA3447">
      <w:pPr>
        <w:pStyle w:val="Default"/>
        <w:rPr>
          <w:iCs/>
        </w:rPr>
      </w:pPr>
    </w:p>
    <w:p w14:paraId="1A282B28" w14:textId="1C66C744" w:rsidR="002E3402" w:rsidRDefault="00EA3447" w:rsidP="002E3402">
      <w:pPr>
        <w:pStyle w:val="Default"/>
        <w:rPr>
          <w:iCs/>
        </w:rPr>
      </w:pPr>
      <w:r>
        <w:rPr>
          <w:iCs/>
        </w:rPr>
        <w:t xml:space="preserve">I thank the Committee for its comments on the Bill. I note the Committee’s report draws the Assembly’s attention to the analysis of the human rights implications of the Bill, namely the right to privacy and reputation (section 12 of the </w:t>
      </w:r>
      <w:r w:rsidRPr="00221D59">
        <w:rPr>
          <w:i/>
          <w:iCs/>
        </w:rPr>
        <w:t>Human Rights Act 2004</w:t>
      </w:r>
      <w:r w:rsidRPr="00221D59">
        <w:rPr>
          <w:iCs/>
        </w:rPr>
        <w:t xml:space="preserve"> (the HRA)</w:t>
      </w:r>
      <w:r>
        <w:rPr>
          <w:iCs/>
        </w:rPr>
        <w:t xml:space="preserve">) and the right to the presumption of innocence (section 22 of the HRA), as well as consideration of </w:t>
      </w:r>
      <w:r w:rsidR="0062311B">
        <w:rPr>
          <w:iCs/>
        </w:rPr>
        <w:t>the</w:t>
      </w:r>
      <w:r w:rsidR="00701964">
        <w:rPr>
          <w:iCs/>
        </w:rPr>
        <w:t xml:space="preserve"> delegation of legislative powers</w:t>
      </w:r>
      <w:r w:rsidR="0062311B">
        <w:rPr>
          <w:iCs/>
        </w:rPr>
        <w:t xml:space="preserve"> and </w:t>
      </w:r>
      <w:r w:rsidR="0062311B">
        <w:rPr>
          <w:rStyle w:val="Calibri12"/>
        </w:rPr>
        <w:t xml:space="preserve">whether </w:t>
      </w:r>
      <w:r w:rsidR="0062311B" w:rsidRPr="00ED6AEE">
        <w:rPr>
          <w:rStyle w:val="Calibri12"/>
        </w:rPr>
        <w:t>any provisions of the Bill</w:t>
      </w:r>
      <w:r w:rsidR="0062311B">
        <w:rPr>
          <w:rStyle w:val="Calibri12"/>
        </w:rPr>
        <w:t xml:space="preserve"> amount to an undue trespass on personal rights and liberties</w:t>
      </w:r>
      <w:r w:rsidR="00701964">
        <w:rPr>
          <w:iCs/>
        </w:rPr>
        <w:t xml:space="preserve">. </w:t>
      </w:r>
      <w:r w:rsidR="002E3402">
        <w:rPr>
          <w:iCs/>
        </w:rPr>
        <w:t xml:space="preserve">Further information and clarification </w:t>
      </w:r>
      <w:r w:rsidR="0045268E">
        <w:rPr>
          <w:iCs/>
        </w:rPr>
        <w:t xml:space="preserve">on these matters </w:t>
      </w:r>
      <w:r w:rsidR="002E3402">
        <w:rPr>
          <w:iCs/>
        </w:rPr>
        <w:t xml:space="preserve">is provided below. </w:t>
      </w:r>
    </w:p>
    <w:p w14:paraId="0A9497EB" w14:textId="77777777" w:rsidR="00AD4482" w:rsidRDefault="00AD4482" w:rsidP="002E3402">
      <w:pPr>
        <w:spacing w:after="0" w:line="240" w:lineRule="auto"/>
        <w:rPr>
          <w:sz w:val="24"/>
          <w:szCs w:val="24"/>
          <w:u w:val="single"/>
        </w:rPr>
      </w:pPr>
    </w:p>
    <w:p w14:paraId="1ADDDA90" w14:textId="07699916" w:rsidR="00701964" w:rsidRDefault="00E377BC" w:rsidP="002E3402">
      <w:pPr>
        <w:spacing w:after="0" w:line="240" w:lineRule="auto"/>
        <w:rPr>
          <w:sz w:val="24"/>
          <w:szCs w:val="24"/>
          <w:u w:val="single"/>
        </w:rPr>
      </w:pPr>
      <w:r w:rsidRPr="00E377BC">
        <w:rPr>
          <w:sz w:val="24"/>
          <w:szCs w:val="24"/>
          <w:u w:val="single"/>
        </w:rPr>
        <w:t xml:space="preserve">Right to Privacy and reputation (section 12 </w:t>
      </w:r>
      <w:r>
        <w:rPr>
          <w:sz w:val="24"/>
          <w:szCs w:val="24"/>
          <w:u w:val="single"/>
        </w:rPr>
        <w:t xml:space="preserve">of the </w:t>
      </w:r>
      <w:r w:rsidRPr="00E377BC">
        <w:rPr>
          <w:sz w:val="24"/>
          <w:szCs w:val="24"/>
          <w:u w:val="single"/>
        </w:rPr>
        <w:t>HRA)</w:t>
      </w:r>
    </w:p>
    <w:p w14:paraId="792288B3" w14:textId="77777777" w:rsidR="0008037A" w:rsidRPr="002E3402" w:rsidRDefault="0008037A" w:rsidP="002E3402">
      <w:pPr>
        <w:spacing w:after="0" w:line="240" w:lineRule="auto"/>
        <w:rPr>
          <w:sz w:val="24"/>
          <w:szCs w:val="24"/>
          <w:u w:val="single"/>
        </w:rPr>
      </w:pPr>
    </w:p>
    <w:p w14:paraId="6DD7A0DC" w14:textId="5B53841E" w:rsidR="0012270C" w:rsidRDefault="00F45353" w:rsidP="00BC5B08">
      <w:pPr>
        <w:spacing w:after="0" w:line="240" w:lineRule="auto"/>
        <w:rPr>
          <w:rFonts w:eastAsiaTheme="minorHAnsi" w:cs="Calibri"/>
          <w:iCs/>
          <w:color w:val="000000"/>
          <w:sz w:val="24"/>
          <w:szCs w:val="24"/>
        </w:rPr>
      </w:pPr>
      <w:r w:rsidRPr="00F45353">
        <w:rPr>
          <w:rFonts w:eastAsiaTheme="minorHAnsi" w:cs="Calibri"/>
          <w:iCs/>
          <w:color w:val="000000"/>
          <w:sz w:val="24"/>
          <w:szCs w:val="24"/>
        </w:rPr>
        <w:t>The Committee has indicated it is concerned that the Bill will allow traffic offence detection devices to be approved for use</w:t>
      </w:r>
      <w:r w:rsidR="002E3402">
        <w:rPr>
          <w:rFonts w:eastAsiaTheme="minorHAnsi" w:cs="Calibri"/>
          <w:iCs/>
          <w:color w:val="000000"/>
          <w:sz w:val="24"/>
          <w:szCs w:val="24"/>
        </w:rPr>
        <w:t xml:space="preserve"> for pu</w:t>
      </w:r>
      <w:r w:rsidR="0045268E">
        <w:rPr>
          <w:rFonts w:eastAsiaTheme="minorHAnsi" w:cs="Calibri"/>
          <w:iCs/>
          <w:color w:val="000000"/>
          <w:sz w:val="24"/>
          <w:szCs w:val="24"/>
        </w:rPr>
        <w:t>rposes</w:t>
      </w:r>
      <w:r w:rsidRPr="00F45353">
        <w:rPr>
          <w:rFonts w:eastAsiaTheme="minorHAnsi" w:cs="Calibri"/>
          <w:iCs/>
          <w:color w:val="000000"/>
          <w:sz w:val="24"/>
          <w:szCs w:val="24"/>
        </w:rPr>
        <w:t xml:space="preserve"> other than</w:t>
      </w:r>
      <w:r w:rsidR="002E3402">
        <w:rPr>
          <w:rFonts w:eastAsiaTheme="minorHAnsi" w:cs="Calibri"/>
          <w:iCs/>
          <w:color w:val="000000"/>
          <w:sz w:val="24"/>
          <w:szCs w:val="24"/>
        </w:rPr>
        <w:t xml:space="preserve"> </w:t>
      </w:r>
      <w:r w:rsidRPr="00F45353">
        <w:rPr>
          <w:rFonts w:eastAsiaTheme="minorHAnsi" w:cs="Calibri"/>
          <w:iCs/>
          <w:color w:val="000000"/>
          <w:sz w:val="24"/>
          <w:szCs w:val="24"/>
        </w:rPr>
        <w:t>detecting mobile phone use.</w:t>
      </w:r>
      <w:r>
        <w:rPr>
          <w:rFonts w:eastAsiaTheme="minorHAnsi" w:cs="Calibri"/>
          <w:iCs/>
          <w:color w:val="000000"/>
          <w:sz w:val="24"/>
          <w:szCs w:val="24"/>
        </w:rPr>
        <w:t xml:space="preserve"> </w:t>
      </w:r>
      <w:r w:rsidR="00E7232E" w:rsidRPr="00E7232E">
        <w:rPr>
          <w:rFonts w:eastAsiaTheme="minorHAnsi" w:cs="Calibri"/>
          <w:iCs/>
          <w:color w:val="000000"/>
          <w:sz w:val="24"/>
          <w:szCs w:val="24"/>
        </w:rPr>
        <w:t xml:space="preserve">The Committee </w:t>
      </w:r>
      <w:r w:rsidR="0045268E">
        <w:rPr>
          <w:rFonts w:eastAsiaTheme="minorHAnsi" w:cs="Calibri"/>
          <w:iCs/>
          <w:color w:val="000000"/>
          <w:sz w:val="24"/>
          <w:szCs w:val="24"/>
        </w:rPr>
        <w:t xml:space="preserve">has </w:t>
      </w:r>
      <w:r w:rsidR="00E7232E" w:rsidRPr="00E7232E">
        <w:rPr>
          <w:rFonts w:eastAsiaTheme="minorHAnsi" w:cs="Calibri"/>
          <w:iCs/>
          <w:color w:val="000000"/>
          <w:sz w:val="24"/>
          <w:szCs w:val="24"/>
        </w:rPr>
        <w:t>ask</w:t>
      </w:r>
      <w:r w:rsidR="0045268E">
        <w:rPr>
          <w:rFonts w:eastAsiaTheme="minorHAnsi" w:cs="Calibri"/>
          <w:iCs/>
          <w:color w:val="000000"/>
          <w:sz w:val="24"/>
          <w:szCs w:val="24"/>
        </w:rPr>
        <w:t>ed</w:t>
      </w:r>
      <w:r w:rsidR="00E7232E" w:rsidRPr="00E7232E">
        <w:rPr>
          <w:rFonts w:eastAsiaTheme="minorHAnsi" w:cs="Calibri"/>
          <w:iCs/>
          <w:color w:val="000000"/>
          <w:sz w:val="24"/>
          <w:szCs w:val="24"/>
        </w:rPr>
        <w:t xml:space="preserve"> for further information on why images of a driver taken to capture mobile phone use can be used without establishing a connection with offences relating to that use.</w:t>
      </w:r>
    </w:p>
    <w:p w14:paraId="1AD96E34" w14:textId="77777777" w:rsidR="0012270C" w:rsidRDefault="0012270C" w:rsidP="00BC5B08">
      <w:pPr>
        <w:spacing w:after="0" w:line="240" w:lineRule="auto"/>
        <w:rPr>
          <w:rFonts w:eastAsiaTheme="minorHAnsi" w:cs="Calibri"/>
          <w:iCs/>
          <w:color w:val="000000"/>
          <w:sz w:val="24"/>
          <w:szCs w:val="24"/>
        </w:rPr>
      </w:pPr>
    </w:p>
    <w:p w14:paraId="2E9B0420" w14:textId="3F9894FA" w:rsidR="002E3402" w:rsidRDefault="00E377BC" w:rsidP="00E7232E">
      <w:pPr>
        <w:spacing w:after="0" w:line="240" w:lineRule="auto"/>
        <w:rPr>
          <w:rFonts w:eastAsiaTheme="minorHAnsi" w:cs="Calibri"/>
          <w:iCs/>
          <w:color w:val="000000"/>
          <w:sz w:val="24"/>
          <w:szCs w:val="24"/>
        </w:rPr>
      </w:pPr>
      <w:r w:rsidRPr="00BC5B08">
        <w:rPr>
          <w:rFonts w:eastAsiaTheme="minorHAnsi" w:cs="Calibri"/>
          <w:iCs/>
          <w:color w:val="000000"/>
          <w:sz w:val="24"/>
          <w:szCs w:val="24"/>
        </w:rPr>
        <w:lastRenderedPageBreak/>
        <w:t>As outlined in the Explanatory Statement, section 29 of the Bill set outs the obligations for data captured by a traffic</w:t>
      </w:r>
      <w:r w:rsidR="00A954EA" w:rsidRPr="00BC5B08">
        <w:rPr>
          <w:rFonts w:eastAsiaTheme="minorHAnsi" w:cs="Calibri"/>
          <w:iCs/>
          <w:color w:val="000000"/>
          <w:sz w:val="24"/>
          <w:szCs w:val="24"/>
        </w:rPr>
        <w:t xml:space="preserve"> </w:t>
      </w:r>
      <w:r w:rsidRPr="00BC5B08">
        <w:rPr>
          <w:rFonts w:eastAsiaTheme="minorHAnsi" w:cs="Calibri"/>
          <w:iCs/>
          <w:color w:val="000000"/>
          <w:sz w:val="24"/>
          <w:szCs w:val="24"/>
        </w:rPr>
        <w:t xml:space="preserve">offence detection device and how it may be used, retained or disclosed. </w:t>
      </w:r>
      <w:r w:rsidR="002E3402">
        <w:rPr>
          <w:rFonts w:eastAsiaTheme="minorHAnsi" w:cs="Calibri"/>
          <w:iCs/>
          <w:color w:val="000000"/>
          <w:sz w:val="24"/>
          <w:szCs w:val="24"/>
        </w:rPr>
        <w:t>These are:</w:t>
      </w:r>
    </w:p>
    <w:p w14:paraId="037F7C5A" w14:textId="6490A576" w:rsidR="002E3402" w:rsidRPr="002E3402" w:rsidRDefault="002E3402" w:rsidP="002E3402">
      <w:pPr>
        <w:pStyle w:val="ListParagraph"/>
        <w:numPr>
          <w:ilvl w:val="0"/>
          <w:numId w:val="6"/>
        </w:numPr>
        <w:rPr>
          <w:rFonts w:eastAsia="Times New Roman"/>
          <w:sz w:val="24"/>
          <w:szCs w:val="24"/>
        </w:rPr>
      </w:pPr>
      <w:r w:rsidRPr="002E3402">
        <w:rPr>
          <w:rFonts w:eastAsia="Times New Roman"/>
          <w:sz w:val="24"/>
          <w:szCs w:val="24"/>
        </w:rPr>
        <w:t>in connection with the enforcement of the road transport legislation</w:t>
      </w:r>
      <w:r>
        <w:rPr>
          <w:rFonts w:eastAsia="Times New Roman"/>
          <w:sz w:val="24"/>
          <w:szCs w:val="24"/>
        </w:rPr>
        <w:t>,</w:t>
      </w:r>
    </w:p>
    <w:p w14:paraId="4CD244A3" w14:textId="1C289582" w:rsidR="002E3402" w:rsidRPr="002E3402" w:rsidRDefault="002E3402" w:rsidP="002E3402">
      <w:pPr>
        <w:pStyle w:val="ListParagraph"/>
        <w:numPr>
          <w:ilvl w:val="0"/>
          <w:numId w:val="6"/>
        </w:numPr>
        <w:rPr>
          <w:rFonts w:eastAsia="Times New Roman"/>
          <w:sz w:val="24"/>
          <w:szCs w:val="24"/>
        </w:rPr>
      </w:pPr>
      <w:r w:rsidRPr="002E3402">
        <w:rPr>
          <w:rFonts w:eastAsia="Times New Roman"/>
          <w:sz w:val="24"/>
          <w:szCs w:val="24"/>
        </w:rPr>
        <w:t>to issue a written warning in connection with the enforcement of the road transport legislation</w:t>
      </w:r>
      <w:r>
        <w:rPr>
          <w:rFonts w:eastAsia="Times New Roman"/>
          <w:sz w:val="24"/>
          <w:szCs w:val="24"/>
        </w:rPr>
        <w:t>,</w:t>
      </w:r>
    </w:p>
    <w:p w14:paraId="39A0070B" w14:textId="15D43F5D" w:rsidR="002E3402" w:rsidRPr="002E3402" w:rsidRDefault="002E3402" w:rsidP="002E3402">
      <w:pPr>
        <w:pStyle w:val="ListParagraph"/>
        <w:numPr>
          <w:ilvl w:val="0"/>
          <w:numId w:val="6"/>
        </w:numPr>
        <w:rPr>
          <w:rFonts w:eastAsia="Times New Roman"/>
          <w:sz w:val="24"/>
          <w:szCs w:val="24"/>
        </w:rPr>
      </w:pPr>
      <w:r w:rsidRPr="002E3402">
        <w:rPr>
          <w:rFonts w:eastAsia="Times New Roman"/>
          <w:sz w:val="24"/>
          <w:szCs w:val="24"/>
        </w:rPr>
        <w:t>if the use or disclosure of the data is reasonably necessary for the enforcement of the criminal law or a law imposing a monetary penalty</w:t>
      </w:r>
      <w:r>
        <w:rPr>
          <w:rFonts w:eastAsia="Times New Roman"/>
          <w:sz w:val="24"/>
          <w:szCs w:val="24"/>
        </w:rPr>
        <w:t>,</w:t>
      </w:r>
    </w:p>
    <w:p w14:paraId="2B808762" w14:textId="059BD158" w:rsidR="002E3402" w:rsidRPr="002E3402" w:rsidRDefault="002E3402" w:rsidP="002E3402">
      <w:pPr>
        <w:pStyle w:val="ListParagraph"/>
        <w:numPr>
          <w:ilvl w:val="0"/>
          <w:numId w:val="6"/>
        </w:numPr>
        <w:rPr>
          <w:rFonts w:eastAsia="Times New Roman"/>
          <w:sz w:val="24"/>
          <w:szCs w:val="24"/>
        </w:rPr>
      </w:pPr>
      <w:r w:rsidRPr="002E3402">
        <w:rPr>
          <w:iCs/>
          <w:color w:val="000000"/>
          <w:sz w:val="24"/>
          <w:szCs w:val="24"/>
        </w:rPr>
        <w:t>for research relating to improving road safety and transport efficiency, but only where identifying information about a person cannot be ascertained from the data</w:t>
      </w:r>
      <w:r>
        <w:rPr>
          <w:rFonts w:eastAsia="Times New Roman"/>
          <w:sz w:val="24"/>
          <w:szCs w:val="24"/>
        </w:rPr>
        <w:t>, and</w:t>
      </w:r>
    </w:p>
    <w:p w14:paraId="323E2F60" w14:textId="2482082E" w:rsidR="002E3402" w:rsidRPr="002E3402" w:rsidRDefault="002E3402" w:rsidP="002E3402">
      <w:pPr>
        <w:pStyle w:val="ListParagraph"/>
        <w:numPr>
          <w:ilvl w:val="0"/>
          <w:numId w:val="6"/>
        </w:numPr>
        <w:rPr>
          <w:rFonts w:eastAsia="Times New Roman"/>
          <w:sz w:val="24"/>
          <w:szCs w:val="24"/>
        </w:rPr>
      </w:pPr>
      <w:r w:rsidRPr="002E3402">
        <w:rPr>
          <w:rFonts w:eastAsia="Times New Roman"/>
          <w:sz w:val="24"/>
          <w:szCs w:val="24"/>
        </w:rPr>
        <w:t xml:space="preserve">if the use or disclosure of the data is required or authorised by law. </w:t>
      </w:r>
    </w:p>
    <w:p w14:paraId="3B5C8E68" w14:textId="77777777" w:rsidR="002E3402" w:rsidRDefault="002E3402" w:rsidP="00E7232E">
      <w:pPr>
        <w:spacing w:after="0" w:line="240" w:lineRule="auto"/>
        <w:rPr>
          <w:rFonts w:eastAsiaTheme="minorHAnsi" w:cs="Calibri"/>
          <w:iCs/>
          <w:color w:val="000000"/>
          <w:sz w:val="24"/>
          <w:szCs w:val="24"/>
        </w:rPr>
      </w:pPr>
    </w:p>
    <w:p w14:paraId="10968B1C" w14:textId="634254ED" w:rsidR="002E3402" w:rsidRDefault="002E3402" w:rsidP="00E7232E">
      <w:pPr>
        <w:spacing w:after="0" w:line="240" w:lineRule="auto"/>
        <w:rPr>
          <w:rFonts w:eastAsiaTheme="minorHAnsi" w:cs="Calibri"/>
          <w:iCs/>
          <w:color w:val="000000"/>
          <w:sz w:val="24"/>
          <w:szCs w:val="24"/>
        </w:rPr>
      </w:pPr>
      <w:r w:rsidRPr="00BC5B08">
        <w:rPr>
          <w:rFonts w:eastAsiaTheme="minorHAnsi" w:cs="Calibri"/>
          <w:iCs/>
          <w:color w:val="000000"/>
          <w:sz w:val="24"/>
          <w:szCs w:val="24"/>
        </w:rPr>
        <w:t xml:space="preserve">These are largely the same as the existing provisions within the road transport legislation, with the Bill now </w:t>
      </w:r>
      <w:r w:rsidR="0045268E" w:rsidRPr="00BC5B08">
        <w:rPr>
          <w:rFonts w:eastAsiaTheme="minorHAnsi" w:cs="Calibri"/>
          <w:iCs/>
          <w:color w:val="000000"/>
          <w:sz w:val="24"/>
          <w:szCs w:val="24"/>
        </w:rPr>
        <w:t xml:space="preserve">also </w:t>
      </w:r>
      <w:r w:rsidRPr="00BC5B08">
        <w:rPr>
          <w:rFonts w:eastAsiaTheme="minorHAnsi" w:cs="Calibri"/>
          <w:iCs/>
          <w:color w:val="000000"/>
          <w:sz w:val="24"/>
          <w:szCs w:val="24"/>
        </w:rPr>
        <w:t xml:space="preserve">permitting </w:t>
      </w:r>
      <w:r>
        <w:rPr>
          <w:rFonts w:eastAsiaTheme="minorHAnsi" w:cs="Calibri"/>
          <w:iCs/>
          <w:color w:val="000000"/>
          <w:sz w:val="24"/>
          <w:szCs w:val="24"/>
        </w:rPr>
        <w:t xml:space="preserve">the use of data to </w:t>
      </w:r>
      <w:r w:rsidRPr="00BC5B08">
        <w:rPr>
          <w:rFonts w:eastAsiaTheme="minorHAnsi" w:cs="Calibri"/>
          <w:iCs/>
          <w:color w:val="000000"/>
          <w:sz w:val="24"/>
          <w:szCs w:val="24"/>
        </w:rPr>
        <w:t>issue a written warning</w:t>
      </w:r>
      <w:r w:rsidR="0045268E">
        <w:rPr>
          <w:rFonts w:eastAsiaTheme="minorHAnsi" w:cs="Calibri"/>
          <w:iCs/>
          <w:color w:val="000000"/>
          <w:sz w:val="24"/>
          <w:szCs w:val="24"/>
        </w:rPr>
        <w:t xml:space="preserve"> (to facilitate</w:t>
      </w:r>
      <w:r w:rsidRPr="00BC5B08">
        <w:rPr>
          <w:rFonts w:eastAsiaTheme="minorHAnsi" w:cs="Calibri"/>
          <w:iCs/>
          <w:color w:val="000000"/>
          <w:sz w:val="24"/>
          <w:szCs w:val="24"/>
        </w:rPr>
        <w:t xml:space="preserve"> a three-month warning period on the introduction of the mobile device detection cameras (MDDC</w:t>
      </w:r>
      <w:r>
        <w:rPr>
          <w:rFonts w:eastAsiaTheme="minorHAnsi" w:cs="Calibri"/>
          <w:iCs/>
          <w:color w:val="000000"/>
          <w:sz w:val="24"/>
          <w:szCs w:val="24"/>
        </w:rPr>
        <w:t>s</w:t>
      </w:r>
      <w:r w:rsidRPr="00BC5B08">
        <w:rPr>
          <w:rFonts w:eastAsiaTheme="minorHAnsi" w:cs="Calibri"/>
          <w:iCs/>
          <w:color w:val="000000"/>
          <w:sz w:val="24"/>
          <w:szCs w:val="24"/>
        </w:rPr>
        <w:t>)</w:t>
      </w:r>
      <w:r w:rsidR="0045268E">
        <w:rPr>
          <w:rFonts w:eastAsiaTheme="minorHAnsi" w:cs="Calibri"/>
          <w:iCs/>
          <w:color w:val="000000"/>
          <w:sz w:val="24"/>
          <w:szCs w:val="24"/>
        </w:rPr>
        <w:t>)</w:t>
      </w:r>
      <w:r w:rsidRPr="00BC5B08">
        <w:rPr>
          <w:rFonts w:eastAsiaTheme="minorHAnsi" w:cs="Calibri"/>
          <w:iCs/>
          <w:color w:val="000000"/>
          <w:sz w:val="24"/>
          <w:szCs w:val="24"/>
        </w:rPr>
        <w:t xml:space="preserve"> and for research relating to improving road safety and transport efficiency.</w:t>
      </w:r>
    </w:p>
    <w:p w14:paraId="61C35552" w14:textId="77777777" w:rsidR="002E3402" w:rsidRDefault="002E3402" w:rsidP="00E7232E">
      <w:pPr>
        <w:spacing w:after="0" w:line="240" w:lineRule="auto"/>
        <w:rPr>
          <w:rFonts w:eastAsiaTheme="minorHAnsi" w:cs="Calibri"/>
          <w:iCs/>
          <w:color w:val="000000"/>
          <w:sz w:val="24"/>
          <w:szCs w:val="24"/>
        </w:rPr>
      </w:pPr>
    </w:p>
    <w:p w14:paraId="66FEC577" w14:textId="19807459" w:rsidR="00E7232E" w:rsidRPr="00E7232E" w:rsidRDefault="00E7232E" w:rsidP="00E7232E">
      <w:pPr>
        <w:spacing w:after="0" w:line="240" w:lineRule="auto"/>
        <w:rPr>
          <w:rFonts w:eastAsiaTheme="minorHAnsi" w:cs="Calibri"/>
          <w:iCs/>
          <w:color w:val="000000"/>
          <w:sz w:val="24"/>
          <w:szCs w:val="24"/>
        </w:rPr>
      </w:pPr>
      <w:r w:rsidRPr="00E7232E">
        <w:rPr>
          <w:rFonts w:eastAsiaTheme="minorHAnsi" w:cs="Calibri"/>
          <w:iCs/>
          <w:color w:val="000000"/>
          <w:sz w:val="24"/>
          <w:szCs w:val="24"/>
        </w:rPr>
        <w:t xml:space="preserve">While </w:t>
      </w:r>
      <w:r w:rsidR="002D08CD">
        <w:rPr>
          <w:rFonts w:eastAsiaTheme="minorHAnsi" w:cs="Calibri"/>
          <w:iCs/>
          <w:color w:val="000000"/>
          <w:sz w:val="24"/>
          <w:szCs w:val="24"/>
        </w:rPr>
        <w:t>MDDCs</w:t>
      </w:r>
      <w:r w:rsidRPr="00E7232E">
        <w:rPr>
          <w:rFonts w:eastAsiaTheme="minorHAnsi" w:cs="Calibri"/>
          <w:iCs/>
          <w:color w:val="000000"/>
          <w:sz w:val="24"/>
          <w:szCs w:val="24"/>
        </w:rPr>
        <w:t xml:space="preserve"> will be used to target illegal mobile device use while driving, </w:t>
      </w:r>
      <w:r w:rsidR="002E3402">
        <w:rPr>
          <w:rFonts w:eastAsiaTheme="minorHAnsi" w:cs="Calibri"/>
          <w:iCs/>
          <w:color w:val="000000"/>
          <w:sz w:val="24"/>
          <w:szCs w:val="24"/>
        </w:rPr>
        <w:t>the Bill</w:t>
      </w:r>
      <w:r w:rsidRPr="00E7232E">
        <w:rPr>
          <w:rFonts w:eastAsiaTheme="minorHAnsi" w:cs="Calibri"/>
          <w:iCs/>
          <w:color w:val="000000"/>
          <w:sz w:val="24"/>
          <w:szCs w:val="24"/>
        </w:rPr>
        <w:t xml:space="preserve"> does not preclude these devices from identifying other illegal behaviour</w:t>
      </w:r>
      <w:r w:rsidR="002E3402" w:rsidRPr="00BC5B08">
        <w:rPr>
          <w:rFonts w:eastAsiaTheme="minorHAnsi" w:cs="Calibri"/>
          <w:iCs/>
          <w:color w:val="000000"/>
          <w:sz w:val="24"/>
          <w:szCs w:val="24"/>
        </w:rPr>
        <w:t>.</w:t>
      </w:r>
      <w:r w:rsidR="002E3402">
        <w:rPr>
          <w:rFonts w:eastAsiaTheme="minorHAnsi" w:cs="Calibri"/>
          <w:iCs/>
          <w:color w:val="000000"/>
          <w:sz w:val="24"/>
          <w:szCs w:val="24"/>
        </w:rPr>
        <w:t xml:space="preserve"> </w:t>
      </w:r>
      <w:r w:rsidR="002D08CD">
        <w:rPr>
          <w:rFonts w:eastAsiaTheme="minorHAnsi" w:cs="Calibri"/>
          <w:iCs/>
          <w:color w:val="000000"/>
          <w:sz w:val="24"/>
          <w:szCs w:val="24"/>
        </w:rPr>
        <w:t xml:space="preserve">While </w:t>
      </w:r>
      <w:r w:rsidR="002E3402">
        <w:rPr>
          <w:rFonts w:eastAsiaTheme="minorHAnsi" w:cs="Calibri"/>
          <w:iCs/>
          <w:color w:val="000000"/>
          <w:sz w:val="24"/>
          <w:szCs w:val="24"/>
        </w:rPr>
        <w:t>MDDCs</w:t>
      </w:r>
      <w:r w:rsidRPr="00E7232E">
        <w:rPr>
          <w:rFonts w:eastAsiaTheme="minorHAnsi" w:cs="Calibri"/>
          <w:iCs/>
          <w:color w:val="000000"/>
          <w:sz w:val="24"/>
          <w:szCs w:val="24"/>
        </w:rPr>
        <w:t xml:space="preserve"> will not proactively be used for this purpose</w:t>
      </w:r>
      <w:r w:rsidR="002D08CD">
        <w:rPr>
          <w:rFonts w:eastAsiaTheme="minorHAnsi" w:cs="Calibri"/>
          <w:iCs/>
          <w:color w:val="000000"/>
          <w:sz w:val="24"/>
          <w:szCs w:val="24"/>
        </w:rPr>
        <w:t>,</w:t>
      </w:r>
      <w:r w:rsidR="008117DB">
        <w:rPr>
          <w:rFonts w:eastAsiaTheme="minorHAnsi" w:cs="Calibri"/>
          <w:iCs/>
          <w:color w:val="000000"/>
          <w:sz w:val="24"/>
          <w:szCs w:val="24"/>
        </w:rPr>
        <w:t xml:space="preserve"> in the situation where an image showing illegal mobile device use also shows the driver committing multiple offences, </w:t>
      </w:r>
      <w:r w:rsidRPr="00E7232E">
        <w:rPr>
          <w:rFonts w:eastAsiaTheme="minorHAnsi" w:cs="Calibri"/>
          <w:iCs/>
          <w:color w:val="000000"/>
          <w:sz w:val="24"/>
          <w:szCs w:val="24"/>
        </w:rPr>
        <w:t xml:space="preserve">for example drug use while driving, the legislative provisions would allow for the image to be used to prosecute </w:t>
      </w:r>
      <w:r w:rsidR="008117DB" w:rsidRPr="00E7232E">
        <w:rPr>
          <w:rFonts w:eastAsiaTheme="minorHAnsi" w:cs="Calibri"/>
          <w:iCs/>
          <w:color w:val="000000"/>
          <w:sz w:val="24"/>
          <w:szCs w:val="24"/>
        </w:rPr>
        <w:t>th</w:t>
      </w:r>
      <w:r w:rsidR="008117DB">
        <w:rPr>
          <w:rFonts w:eastAsiaTheme="minorHAnsi" w:cs="Calibri"/>
          <w:iCs/>
          <w:color w:val="000000"/>
          <w:sz w:val="24"/>
          <w:szCs w:val="24"/>
        </w:rPr>
        <w:t>ose others</w:t>
      </w:r>
      <w:r w:rsidR="008117DB" w:rsidRPr="00E7232E">
        <w:rPr>
          <w:rFonts w:eastAsiaTheme="minorHAnsi" w:cs="Calibri"/>
          <w:iCs/>
          <w:color w:val="000000"/>
          <w:sz w:val="24"/>
          <w:szCs w:val="24"/>
        </w:rPr>
        <w:t xml:space="preserve"> </w:t>
      </w:r>
      <w:r w:rsidRPr="00E7232E">
        <w:rPr>
          <w:rFonts w:eastAsiaTheme="minorHAnsi" w:cs="Calibri"/>
          <w:iCs/>
          <w:color w:val="000000"/>
          <w:sz w:val="24"/>
          <w:szCs w:val="24"/>
        </w:rPr>
        <w:t>offence provided the use</w:t>
      </w:r>
      <w:r w:rsidR="0045268E">
        <w:rPr>
          <w:rFonts w:eastAsiaTheme="minorHAnsi" w:cs="Calibri"/>
          <w:iCs/>
          <w:color w:val="000000"/>
          <w:sz w:val="24"/>
          <w:szCs w:val="24"/>
        </w:rPr>
        <w:t>, retention</w:t>
      </w:r>
      <w:r w:rsidRPr="00E7232E">
        <w:rPr>
          <w:rFonts w:eastAsiaTheme="minorHAnsi" w:cs="Calibri"/>
          <w:iCs/>
          <w:color w:val="000000"/>
          <w:sz w:val="24"/>
          <w:szCs w:val="24"/>
        </w:rPr>
        <w:t xml:space="preserve"> and disclosure of the data was permitted by section 29. </w:t>
      </w:r>
      <w:r w:rsidR="008117DB">
        <w:rPr>
          <w:rFonts w:eastAsiaTheme="minorHAnsi" w:cs="Calibri"/>
          <w:iCs/>
          <w:color w:val="000000"/>
          <w:sz w:val="24"/>
          <w:szCs w:val="24"/>
        </w:rPr>
        <w:t>A driver that is committing other offences while committing a driver distraction offence is manifestly increasing the risk of an incident and harm to themselves or other road users.</w:t>
      </w:r>
    </w:p>
    <w:p w14:paraId="3E1AC1E0" w14:textId="77777777" w:rsidR="00FF38AA" w:rsidRPr="00BC5B08" w:rsidRDefault="00FF38AA" w:rsidP="00FF38AA">
      <w:pPr>
        <w:spacing w:after="0" w:line="240" w:lineRule="auto"/>
        <w:rPr>
          <w:rFonts w:eastAsiaTheme="minorHAnsi" w:cs="Calibri"/>
          <w:iCs/>
          <w:color w:val="000000"/>
          <w:sz w:val="24"/>
          <w:szCs w:val="24"/>
        </w:rPr>
      </w:pPr>
    </w:p>
    <w:p w14:paraId="3902FBD4" w14:textId="30F06C29" w:rsidR="006F081F" w:rsidRDefault="006F081F" w:rsidP="00E7232E">
      <w:pPr>
        <w:spacing w:after="0" w:line="240" w:lineRule="auto"/>
        <w:rPr>
          <w:rFonts w:eastAsiaTheme="minorHAnsi" w:cs="Calibri"/>
          <w:iCs/>
          <w:color w:val="000000"/>
          <w:sz w:val="24"/>
          <w:szCs w:val="24"/>
        </w:rPr>
      </w:pPr>
      <w:r w:rsidRPr="00BC5B08">
        <w:rPr>
          <w:rFonts w:eastAsiaTheme="minorHAnsi" w:cs="Calibri"/>
          <w:iCs/>
          <w:color w:val="000000"/>
          <w:sz w:val="24"/>
          <w:szCs w:val="24"/>
        </w:rPr>
        <w:t xml:space="preserve">The framework for the operation of </w:t>
      </w:r>
      <w:r w:rsidR="00703D16">
        <w:rPr>
          <w:rFonts w:eastAsiaTheme="minorHAnsi" w:cs="Calibri"/>
          <w:iCs/>
          <w:color w:val="000000"/>
          <w:sz w:val="24"/>
          <w:szCs w:val="24"/>
        </w:rPr>
        <w:t>MDDC</w:t>
      </w:r>
      <w:r w:rsidR="00AE12E9">
        <w:rPr>
          <w:rFonts w:eastAsiaTheme="minorHAnsi" w:cs="Calibri"/>
          <w:iCs/>
          <w:color w:val="000000"/>
          <w:sz w:val="24"/>
          <w:szCs w:val="24"/>
        </w:rPr>
        <w:t>s</w:t>
      </w:r>
      <w:r w:rsidRPr="00BC5B08">
        <w:rPr>
          <w:rFonts w:eastAsiaTheme="minorHAnsi" w:cs="Calibri"/>
          <w:iCs/>
          <w:color w:val="000000"/>
          <w:sz w:val="24"/>
          <w:szCs w:val="24"/>
        </w:rPr>
        <w:t xml:space="preserve"> has been designed </w:t>
      </w:r>
      <w:r w:rsidR="00FF38AA">
        <w:rPr>
          <w:rFonts w:eastAsiaTheme="minorHAnsi" w:cs="Calibri"/>
          <w:iCs/>
          <w:color w:val="000000"/>
          <w:sz w:val="24"/>
          <w:szCs w:val="24"/>
        </w:rPr>
        <w:t xml:space="preserve">with privacy in mind </w:t>
      </w:r>
      <w:r w:rsidRPr="00BC5B08">
        <w:rPr>
          <w:rFonts w:eastAsiaTheme="minorHAnsi" w:cs="Calibri"/>
          <w:iCs/>
          <w:color w:val="000000"/>
          <w:sz w:val="24"/>
          <w:szCs w:val="24"/>
        </w:rPr>
        <w:t>to ensure the minimum amount of personal information is captured to detect and enforce offences. The Government has announced that significant privacy safeguards will be in place including:</w:t>
      </w:r>
    </w:p>
    <w:p w14:paraId="127235F1" w14:textId="77777777" w:rsidR="00AD4482" w:rsidRPr="00BC5B08" w:rsidRDefault="00AD4482" w:rsidP="00E7232E">
      <w:pPr>
        <w:spacing w:after="0" w:line="240" w:lineRule="auto"/>
        <w:rPr>
          <w:rFonts w:eastAsiaTheme="minorHAnsi" w:cs="Calibri"/>
          <w:iCs/>
          <w:color w:val="000000"/>
          <w:sz w:val="24"/>
          <w:szCs w:val="24"/>
        </w:rPr>
      </w:pPr>
    </w:p>
    <w:p w14:paraId="4283C6E3" w14:textId="50A7419C" w:rsidR="006F081F" w:rsidRPr="00BC5B08" w:rsidRDefault="006F081F" w:rsidP="00BC5B08">
      <w:pPr>
        <w:pStyle w:val="ListParagraph"/>
        <w:numPr>
          <w:ilvl w:val="0"/>
          <w:numId w:val="5"/>
        </w:numPr>
        <w:rPr>
          <w:iCs/>
          <w:color w:val="000000"/>
          <w:sz w:val="24"/>
          <w:szCs w:val="24"/>
          <w:lang w:eastAsia="en-US"/>
        </w:rPr>
      </w:pPr>
      <w:r w:rsidRPr="00BC5B08">
        <w:rPr>
          <w:iCs/>
          <w:color w:val="000000"/>
          <w:sz w:val="24"/>
          <w:szCs w:val="24"/>
          <w:lang w:eastAsia="en-US"/>
        </w:rPr>
        <w:t>images of front seat passengers are pixelated, and the cameras must not see into the rest of the car,</w:t>
      </w:r>
    </w:p>
    <w:p w14:paraId="5471C842" w14:textId="3B8CD20B" w:rsidR="006F081F" w:rsidRPr="00BC5B08" w:rsidRDefault="006F081F" w:rsidP="00BC5B08">
      <w:pPr>
        <w:pStyle w:val="ListParagraph"/>
        <w:numPr>
          <w:ilvl w:val="0"/>
          <w:numId w:val="5"/>
        </w:numPr>
        <w:rPr>
          <w:iCs/>
          <w:color w:val="000000"/>
          <w:sz w:val="24"/>
          <w:szCs w:val="24"/>
          <w:lang w:eastAsia="en-US"/>
        </w:rPr>
      </w:pPr>
      <w:r w:rsidRPr="00BC5B08">
        <w:rPr>
          <w:iCs/>
          <w:color w:val="000000"/>
          <w:sz w:val="24"/>
          <w:szCs w:val="24"/>
          <w:lang w:eastAsia="en-US"/>
        </w:rPr>
        <w:t>all images captured by the cameras that do not contain evidence of a mobile device use offence are rapidly and permanently deleted,</w:t>
      </w:r>
    </w:p>
    <w:p w14:paraId="2C1C64FE" w14:textId="77777777" w:rsidR="006F081F" w:rsidRPr="00BC5B08" w:rsidRDefault="006F081F" w:rsidP="00BC5B08">
      <w:pPr>
        <w:pStyle w:val="ListParagraph"/>
        <w:numPr>
          <w:ilvl w:val="0"/>
          <w:numId w:val="5"/>
        </w:numPr>
        <w:rPr>
          <w:iCs/>
          <w:color w:val="000000"/>
          <w:sz w:val="24"/>
          <w:szCs w:val="24"/>
          <w:lang w:eastAsia="en-US"/>
        </w:rPr>
      </w:pPr>
      <w:r w:rsidRPr="00BC5B08">
        <w:rPr>
          <w:iCs/>
          <w:color w:val="000000"/>
          <w:sz w:val="24"/>
          <w:szCs w:val="24"/>
          <w:lang w:eastAsia="en-US"/>
        </w:rPr>
        <w:t>defined use and disclosure of images captured by the cameras, and</w:t>
      </w:r>
    </w:p>
    <w:p w14:paraId="585B3605" w14:textId="77777777" w:rsidR="006F081F" w:rsidRPr="00BC5B08" w:rsidRDefault="006F081F" w:rsidP="00BC5B08">
      <w:pPr>
        <w:pStyle w:val="ListParagraph"/>
        <w:numPr>
          <w:ilvl w:val="0"/>
          <w:numId w:val="5"/>
        </w:numPr>
        <w:rPr>
          <w:iCs/>
          <w:color w:val="000000"/>
          <w:sz w:val="24"/>
          <w:szCs w:val="24"/>
          <w:lang w:eastAsia="en-US"/>
        </w:rPr>
      </w:pPr>
      <w:r w:rsidRPr="00BC5B08">
        <w:rPr>
          <w:iCs/>
          <w:color w:val="000000"/>
          <w:sz w:val="24"/>
          <w:szCs w:val="24"/>
          <w:lang w:eastAsia="en-US"/>
        </w:rPr>
        <w:t>obligations for the secure protection and encryption of the images.</w:t>
      </w:r>
    </w:p>
    <w:p w14:paraId="19466E5F" w14:textId="77777777" w:rsidR="00701964" w:rsidRPr="00F45353" w:rsidRDefault="00701964" w:rsidP="00F45353">
      <w:pPr>
        <w:spacing w:after="0" w:line="240" w:lineRule="auto"/>
        <w:rPr>
          <w:rFonts w:eastAsiaTheme="minorHAnsi" w:cs="Calibri"/>
          <w:iCs/>
          <w:color w:val="000000"/>
          <w:sz w:val="24"/>
          <w:szCs w:val="24"/>
        </w:rPr>
      </w:pPr>
    </w:p>
    <w:p w14:paraId="745F4F33" w14:textId="37AD8A7E" w:rsidR="006B7248" w:rsidRDefault="006B7248" w:rsidP="006B7248">
      <w:pPr>
        <w:spacing w:after="0" w:line="240" w:lineRule="auto"/>
        <w:rPr>
          <w:rFonts w:eastAsiaTheme="minorHAnsi" w:cs="Calibri"/>
          <w:iCs/>
          <w:color w:val="000000"/>
          <w:sz w:val="24"/>
          <w:szCs w:val="24"/>
        </w:rPr>
      </w:pPr>
      <w:r w:rsidRPr="00BC5B08">
        <w:rPr>
          <w:sz w:val="24"/>
          <w:szCs w:val="24"/>
        </w:rPr>
        <w:t>The ACT Government has successfully used road safety cameras on ACT roads for managing road safety risks associated with breaches of the road transport legislation</w:t>
      </w:r>
      <w:r>
        <w:rPr>
          <w:sz w:val="24"/>
          <w:szCs w:val="24"/>
        </w:rPr>
        <w:t xml:space="preserve">. </w:t>
      </w:r>
      <w:r>
        <w:rPr>
          <w:rFonts w:eastAsiaTheme="minorHAnsi" w:cs="Calibri"/>
          <w:iCs/>
          <w:color w:val="000000"/>
          <w:sz w:val="24"/>
          <w:szCs w:val="24"/>
        </w:rPr>
        <w:t>As</w:t>
      </w:r>
      <w:r w:rsidRPr="00BC5B08">
        <w:rPr>
          <w:rFonts w:eastAsiaTheme="minorHAnsi" w:cs="Calibri"/>
          <w:iCs/>
          <w:color w:val="000000"/>
          <w:sz w:val="24"/>
          <w:szCs w:val="24"/>
        </w:rPr>
        <w:t xml:space="preserve"> technology advances to allow for the detection of more offences from camera-based technology</w:t>
      </w:r>
      <w:r>
        <w:rPr>
          <w:rFonts w:eastAsiaTheme="minorHAnsi" w:cs="Calibri"/>
          <w:iCs/>
          <w:color w:val="000000"/>
          <w:sz w:val="24"/>
          <w:szCs w:val="24"/>
        </w:rPr>
        <w:t>,</w:t>
      </w:r>
      <w:r w:rsidRPr="00BC5B08">
        <w:rPr>
          <w:rFonts w:eastAsiaTheme="minorHAnsi" w:cs="Calibri"/>
          <w:iCs/>
          <w:color w:val="000000"/>
          <w:sz w:val="24"/>
          <w:szCs w:val="24"/>
        </w:rPr>
        <w:t xml:space="preserve"> traffic offence detection devices</w:t>
      </w:r>
      <w:r>
        <w:rPr>
          <w:rFonts w:eastAsiaTheme="minorHAnsi" w:cs="Calibri"/>
          <w:iCs/>
          <w:color w:val="000000"/>
          <w:sz w:val="24"/>
          <w:szCs w:val="24"/>
        </w:rPr>
        <w:t xml:space="preserve"> may be necessary to address</w:t>
      </w:r>
      <w:r w:rsidRPr="00BC5B08">
        <w:rPr>
          <w:rFonts w:eastAsiaTheme="minorHAnsi" w:cs="Calibri"/>
          <w:iCs/>
          <w:color w:val="000000"/>
          <w:sz w:val="24"/>
          <w:szCs w:val="24"/>
        </w:rPr>
        <w:t xml:space="preserve"> other high-risk behaviours</w:t>
      </w:r>
      <w:r>
        <w:rPr>
          <w:rFonts w:eastAsiaTheme="minorHAnsi" w:cs="Calibri"/>
          <w:iCs/>
          <w:color w:val="000000"/>
          <w:sz w:val="24"/>
          <w:szCs w:val="24"/>
        </w:rPr>
        <w:t xml:space="preserve">. </w:t>
      </w:r>
    </w:p>
    <w:p w14:paraId="2C45B3FE" w14:textId="77777777" w:rsidR="006B7248" w:rsidRDefault="006B7248" w:rsidP="006B7248">
      <w:pPr>
        <w:spacing w:after="0" w:line="240" w:lineRule="auto"/>
        <w:rPr>
          <w:rFonts w:eastAsiaTheme="minorHAnsi" w:cs="Calibri"/>
          <w:iCs/>
          <w:color w:val="000000"/>
          <w:sz w:val="24"/>
          <w:szCs w:val="24"/>
        </w:rPr>
      </w:pPr>
    </w:p>
    <w:p w14:paraId="6DDCEF39" w14:textId="2DE86829" w:rsidR="00F45353" w:rsidRPr="00F45353" w:rsidRDefault="00F45353" w:rsidP="00F45353">
      <w:pPr>
        <w:spacing w:after="0" w:line="240" w:lineRule="auto"/>
        <w:rPr>
          <w:rFonts w:eastAsiaTheme="minorHAnsi" w:cs="Calibri"/>
          <w:iCs/>
          <w:color w:val="000000"/>
          <w:sz w:val="24"/>
          <w:szCs w:val="24"/>
        </w:rPr>
      </w:pPr>
      <w:r w:rsidRPr="00345248">
        <w:rPr>
          <w:rFonts w:eastAsiaTheme="minorHAnsi" w:cs="Calibri"/>
          <w:iCs/>
          <w:color w:val="000000"/>
          <w:sz w:val="24"/>
          <w:szCs w:val="24"/>
        </w:rPr>
        <w:t xml:space="preserve">The Committee </w:t>
      </w:r>
      <w:r w:rsidR="00FF38AA" w:rsidRPr="00345248">
        <w:rPr>
          <w:rFonts w:eastAsiaTheme="minorHAnsi" w:cs="Calibri"/>
          <w:iCs/>
          <w:color w:val="000000"/>
          <w:sz w:val="24"/>
          <w:szCs w:val="24"/>
        </w:rPr>
        <w:t xml:space="preserve">also </w:t>
      </w:r>
      <w:r w:rsidRPr="00345248">
        <w:rPr>
          <w:rFonts w:eastAsiaTheme="minorHAnsi" w:cs="Calibri"/>
          <w:iCs/>
          <w:color w:val="000000"/>
          <w:sz w:val="24"/>
          <w:szCs w:val="24"/>
        </w:rPr>
        <w:t>s</w:t>
      </w:r>
      <w:r w:rsidR="0012270C" w:rsidRPr="00345248">
        <w:rPr>
          <w:rFonts w:eastAsiaTheme="minorHAnsi" w:cs="Calibri"/>
          <w:iCs/>
          <w:color w:val="000000"/>
          <w:sz w:val="24"/>
          <w:szCs w:val="24"/>
        </w:rPr>
        <w:t>ought</w:t>
      </w:r>
      <w:r w:rsidRPr="00345248">
        <w:rPr>
          <w:rFonts w:eastAsiaTheme="minorHAnsi" w:cs="Calibri"/>
          <w:iCs/>
          <w:color w:val="000000"/>
          <w:sz w:val="24"/>
          <w:szCs w:val="24"/>
        </w:rPr>
        <w:t xml:space="preserve"> further clarification on why the limitation to only show as much of the driver as is necessary to </w:t>
      </w:r>
      <w:r w:rsidR="006B7248" w:rsidRPr="00345248">
        <w:rPr>
          <w:rFonts w:eastAsiaTheme="minorHAnsi" w:cs="Calibri"/>
          <w:iCs/>
          <w:color w:val="000000"/>
          <w:sz w:val="24"/>
          <w:szCs w:val="24"/>
        </w:rPr>
        <w:t>confirm</w:t>
      </w:r>
      <w:r w:rsidRPr="00345248">
        <w:rPr>
          <w:rFonts w:eastAsiaTheme="minorHAnsi" w:cs="Calibri"/>
          <w:iCs/>
          <w:color w:val="000000"/>
          <w:sz w:val="24"/>
          <w:szCs w:val="24"/>
        </w:rPr>
        <w:t xml:space="preserve"> the person </w:t>
      </w:r>
      <w:r w:rsidR="006B7248" w:rsidRPr="00345248">
        <w:rPr>
          <w:rFonts w:eastAsiaTheme="minorHAnsi" w:cs="Calibri"/>
          <w:iCs/>
          <w:color w:val="000000"/>
          <w:sz w:val="24"/>
          <w:szCs w:val="24"/>
        </w:rPr>
        <w:t xml:space="preserve">is </w:t>
      </w:r>
      <w:r w:rsidRPr="00345248">
        <w:rPr>
          <w:rFonts w:eastAsiaTheme="minorHAnsi" w:cs="Calibri"/>
          <w:iCs/>
          <w:color w:val="000000"/>
          <w:sz w:val="24"/>
          <w:szCs w:val="24"/>
        </w:rPr>
        <w:t xml:space="preserve">in contravention of a provision of the road transport legislation would not be interpreted as allowing capture of the identifying features of the driver who </w:t>
      </w:r>
      <w:r w:rsidRPr="00345248">
        <w:rPr>
          <w:rFonts w:eastAsiaTheme="minorHAnsi" w:cs="Calibri"/>
          <w:iCs/>
          <w:color w:val="000000"/>
          <w:sz w:val="24"/>
          <w:szCs w:val="24"/>
        </w:rPr>
        <w:lastRenderedPageBreak/>
        <w:t>is in contravention rather than showing the act, such as going through a red light or using the mobile phone, which constitutes the contravention.</w:t>
      </w:r>
      <w:r w:rsidRPr="00F45353">
        <w:rPr>
          <w:rFonts w:eastAsiaTheme="minorHAnsi" w:cs="Calibri"/>
          <w:iCs/>
          <w:color w:val="000000"/>
          <w:sz w:val="24"/>
          <w:szCs w:val="24"/>
        </w:rPr>
        <w:t xml:space="preserve"> </w:t>
      </w:r>
    </w:p>
    <w:p w14:paraId="6B1ADF87" w14:textId="77777777" w:rsidR="00F45353" w:rsidRPr="00F45353" w:rsidRDefault="00F45353" w:rsidP="00F45353">
      <w:pPr>
        <w:spacing w:after="0" w:line="240" w:lineRule="auto"/>
        <w:rPr>
          <w:rFonts w:eastAsiaTheme="minorHAnsi" w:cs="Calibri"/>
          <w:iCs/>
          <w:color w:val="000000"/>
          <w:sz w:val="24"/>
          <w:szCs w:val="24"/>
        </w:rPr>
      </w:pPr>
    </w:p>
    <w:p w14:paraId="0F30CD5F" w14:textId="54E250A6" w:rsidR="00703D16" w:rsidRDefault="00FF38AA" w:rsidP="00703D16">
      <w:pPr>
        <w:spacing w:after="0" w:line="240" w:lineRule="auto"/>
        <w:rPr>
          <w:rFonts w:eastAsiaTheme="minorHAnsi" w:cs="Calibri"/>
          <w:iCs/>
          <w:color w:val="000000"/>
          <w:sz w:val="24"/>
          <w:szCs w:val="24"/>
        </w:rPr>
      </w:pPr>
      <w:r>
        <w:rPr>
          <w:rFonts w:eastAsiaTheme="minorHAnsi" w:cs="Calibri"/>
          <w:iCs/>
          <w:color w:val="000000"/>
          <w:sz w:val="24"/>
          <w:szCs w:val="24"/>
        </w:rPr>
        <w:t xml:space="preserve">To enable the enforcement of </w:t>
      </w:r>
      <w:r w:rsidR="008117DB">
        <w:rPr>
          <w:rFonts w:eastAsiaTheme="minorHAnsi" w:cs="Calibri"/>
          <w:iCs/>
          <w:color w:val="000000"/>
          <w:sz w:val="24"/>
          <w:szCs w:val="24"/>
        </w:rPr>
        <w:t xml:space="preserve">mobile device use </w:t>
      </w:r>
      <w:r>
        <w:rPr>
          <w:rFonts w:eastAsiaTheme="minorHAnsi" w:cs="Calibri"/>
          <w:iCs/>
          <w:color w:val="000000"/>
          <w:sz w:val="24"/>
          <w:szCs w:val="24"/>
        </w:rPr>
        <w:t>offence</w:t>
      </w:r>
      <w:r w:rsidR="008117DB">
        <w:rPr>
          <w:rFonts w:eastAsiaTheme="minorHAnsi" w:cs="Calibri"/>
          <w:iCs/>
          <w:color w:val="000000"/>
          <w:sz w:val="24"/>
          <w:szCs w:val="24"/>
        </w:rPr>
        <w:t>s by these cameras</w:t>
      </w:r>
      <w:r>
        <w:rPr>
          <w:rFonts w:eastAsiaTheme="minorHAnsi" w:cs="Calibri"/>
          <w:iCs/>
          <w:color w:val="000000"/>
          <w:sz w:val="24"/>
          <w:szCs w:val="24"/>
        </w:rPr>
        <w:t xml:space="preserve">, </w:t>
      </w:r>
      <w:r w:rsidR="008117DB">
        <w:rPr>
          <w:rFonts w:eastAsiaTheme="minorHAnsi" w:cs="Calibri"/>
          <w:iCs/>
          <w:color w:val="000000"/>
          <w:sz w:val="24"/>
          <w:szCs w:val="24"/>
        </w:rPr>
        <w:t xml:space="preserve">an </w:t>
      </w:r>
      <w:r>
        <w:rPr>
          <w:rFonts w:eastAsiaTheme="minorHAnsi" w:cs="Calibri"/>
          <w:iCs/>
          <w:color w:val="000000"/>
          <w:sz w:val="24"/>
          <w:szCs w:val="24"/>
        </w:rPr>
        <w:t>image</w:t>
      </w:r>
      <w:r w:rsidR="00F45353">
        <w:rPr>
          <w:rFonts w:eastAsiaTheme="minorHAnsi" w:cs="Calibri"/>
          <w:iCs/>
          <w:color w:val="000000"/>
          <w:sz w:val="24"/>
          <w:szCs w:val="24"/>
        </w:rPr>
        <w:t xml:space="preserve"> </w:t>
      </w:r>
      <w:r w:rsidR="002B3F1B">
        <w:rPr>
          <w:rFonts w:eastAsiaTheme="minorHAnsi" w:cs="Calibri"/>
          <w:iCs/>
          <w:color w:val="000000"/>
          <w:sz w:val="24"/>
          <w:szCs w:val="24"/>
        </w:rPr>
        <w:t>must</w:t>
      </w:r>
      <w:r>
        <w:rPr>
          <w:rFonts w:eastAsiaTheme="minorHAnsi" w:cs="Calibri"/>
          <w:iCs/>
          <w:color w:val="000000"/>
          <w:sz w:val="24"/>
          <w:szCs w:val="24"/>
        </w:rPr>
        <w:t xml:space="preserve"> </w:t>
      </w:r>
      <w:r w:rsidR="008117DB">
        <w:rPr>
          <w:rFonts w:eastAsiaTheme="minorHAnsi" w:cs="Calibri"/>
          <w:iCs/>
          <w:color w:val="000000"/>
          <w:sz w:val="24"/>
          <w:szCs w:val="24"/>
        </w:rPr>
        <w:t xml:space="preserve">be taken of </w:t>
      </w:r>
      <w:r w:rsidR="00F45353">
        <w:rPr>
          <w:rFonts w:eastAsiaTheme="minorHAnsi" w:cs="Calibri"/>
          <w:iCs/>
          <w:color w:val="000000"/>
          <w:sz w:val="24"/>
          <w:szCs w:val="24"/>
        </w:rPr>
        <w:t xml:space="preserve">the </w:t>
      </w:r>
      <w:r w:rsidR="00F45353" w:rsidRPr="00F45353">
        <w:rPr>
          <w:rFonts w:eastAsiaTheme="minorHAnsi" w:cs="Calibri"/>
          <w:iCs/>
          <w:color w:val="000000"/>
          <w:sz w:val="24"/>
          <w:szCs w:val="24"/>
        </w:rPr>
        <w:t xml:space="preserve">driver and </w:t>
      </w:r>
      <w:r>
        <w:rPr>
          <w:rFonts w:eastAsiaTheme="minorHAnsi" w:cs="Calibri"/>
          <w:iCs/>
          <w:color w:val="000000"/>
          <w:sz w:val="24"/>
          <w:szCs w:val="24"/>
        </w:rPr>
        <w:t xml:space="preserve">other </w:t>
      </w:r>
      <w:r w:rsidR="002B3F1B">
        <w:rPr>
          <w:rFonts w:eastAsiaTheme="minorHAnsi" w:cs="Calibri"/>
          <w:iCs/>
          <w:color w:val="000000"/>
          <w:sz w:val="24"/>
          <w:szCs w:val="24"/>
        </w:rPr>
        <w:t xml:space="preserve">relevant </w:t>
      </w:r>
      <w:r w:rsidR="00F45353" w:rsidRPr="00F45353">
        <w:rPr>
          <w:rFonts w:eastAsiaTheme="minorHAnsi" w:cs="Calibri"/>
          <w:iCs/>
          <w:color w:val="000000"/>
          <w:sz w:val="24"/>
          <w:szCs w:val="24"/>
        </w:rPr>
        <w:t>identifying features</w:t>
      </w:r>
      <w:r w:rsidR="00F45353">
        <w:rPr>
          <w:rFonts w:eastAsiaTheme="minorHAnsi" w:cs="Calibri"/>
          <w:iCs/>
          <w:color w:val="000000"/>
          <w:sz w:val="24"/>
          <w:szCs w:val="24"/>
        </w:rPr>
        <w:t xml:space="preserve">. </w:t>
      </w:r>
      <w:r w:rsidR="00345248">
        <w:rPr>
          <w:rFonts w:eastAsiaTheme="minorHAnsi" w:cs="Calibri"/>
          <w:iCs/>
          <w:color w:val="000000"/>
          <w:sz w:val="24"/>
          <w:szCs w:val="24"/>
        </w:rPr>
        <w:t>For example, one behaviour that constitutes an offence is a driver</w:t>
      </w:r>
      <w:r w:rsidR="00345248" w:rsidRPr="00F45353">
        <w:rPr>
          <w:rFonts w:eastAsiaTheme="minorHAnsi" w:cs="Calibri"/>
          <w:iCs/>
          <w:color w:val="000000"/>
          <w:sz w:val="24"/>
          <w:szCs w:val="24"/>
        </w:rPr>
        <w:t xml:space="preserve"> holding </w:t>
      </w:r>
      <w:r w:rsidR="00345248">
        <w:rPr>
          <w:rFonts w:eastAsiaTheme="minorHAnsi" w:cs="Calibri"/>
          <w:iCs/>
          <w:color w:val="000000"/>
          <w:sz w:val="24"/>
          <w:szCs w:val="24"/>
        </w:rPr>
        <w:t>a</w:t>
      </w:r>
      <w:r w:rsidR="00345248" w:rsidRPr="00F45353">
        <w:rPr>
          <w:rFonts w:eastAsiaTheme="minorHAnsi" w:cs="Calibri"/>
          <w:iCs/>
          <w:color w:val="000000"/>
          <w:sz w:val="24"/>
          <w:szCs w:val="24"/>
        </w:rPr>
        <w:t xml:space="preserve"> </w:t>
      </w:r>
      <w:r w:rsidR="00345248">
        <w:rPr>
          <w:rFonts w:eastAsiaTheme="minorHAnsi" w:cs="Calibri"/>
          <w:iCs/>
          <w:color w:val="000000"/>
          <w:sz w:val="24"/>
          <w:szCs w:val="24"/>
        </w:rPr>
        <w:t>mobile device</w:t>
      </w:r>
      <w:r w:rsidR="00345248" w:rsidRPr="00F45353">
        <w:rPr>
          <w:rFonts w:eastAsiaTheme="minorHAnsi" w:cs="Calibri"/>
          <w:iCs/>
          <w:color w:val="000000"/>
          <w:sz w:val="24"/>
          <w:szCs w:val="24"/>
        </w:rPr>
        <w:t xml:space="preserve"> </w:t>
      </w:r>
      <w:r w:rsidR="00345248">
        <w:rPr>
          <w:rFonts w:eastAsiaTheme="minorHAnsi" w:cs="Calibri"/>
          <w:iCs/>
          <w:color w:val="000000"/>
          <w:sz w:val="24"/>
          <w:szCs w:val="24"/>
        </w:rPr>
        <w:t>to their</w:t>
      </w:r>
      <w:r w:rsidR="00345248" w:rsidRPr="00F45353">
        <w:rPr>
          <w:rFonts w:eastAsiaTheme="minorHAnsi" w:cs="Calibri"/>
          <w:iCs/>
          <w:color w:val="000000"/>
          <w:sz w:val="24"/>
          <w:szCs w:val="24"/>
        </w:rPr>
        <w:t xml:space="preserve"> ear. </w:t>
      </w:r>
      <w:r w:rsidR="00345248">
        <w:rPr>
          <w:rFonts w:eastAsiaTheme="minorHAnsi" w:cs="Calibri"/>
          <w:iCs/>
          <w:color w:val="000000"/>
          <w:sz w:val="24"/>
          <w:szCs w:val="24"/>
        </w:rPr>
        <w:t xml:space="preserve">In this instance it would be necessary to capture the </w:t>
      </w:r>
      <w:r w:rsidR="0012270C">
        <w:rPr>
          <w:rFonts w:eastAsiaTheme="minorHAnsi" w:cs="Calibri"/>
          <w:iCs/>
          <w:color w:val="000000"/>
          <w:sz w:val="24"/>
          <w:szCs w:val="24"/>
        </w:rPr>
        <w:t xml:space="preserve">identifying features of the driver </w:t>
      </w:r>
      <w:r w:rsidR="00345248">
        <w:rPr>
          <w:rFonts w:eastAsiaTheme="minorHAnsi" w:cs="Calibri"/>
          <w:iCs/>
          <w:color w:val="000000"/>
          <w:sz w:val="24"/>
          <w:szCs w:val="24"/>
        </w:rPr>
        <w:t xml:space="preserve">in order to capture sufficient evidence to establish the offence. </w:t>
      </w:r>
      <w:r w:rsidR="00703D16">
        <w:rPr>
          <w:rFonts w:eastAsiaTheme="minorHAnsi" w:cs="Calibri"/>
          <w:iCs/>
          <w:color w:val="000000"/>
          <w:sz w:val="24"/>
          <w:szCs w:val="24"/>
        </w:rPr>
        <w:t xml:space="preserve">It is also worth noting, the image of the driver will </w:t>
      </w:r>
      <w:r w:rsidR="00703D16" w:rsidRPr="00F45353">
        <w:rPr>
          <w:rFonts w:eastAsiaTheme="minorHAnsi" w:cs="Calibri"/>
          <w:iCs/>
          <w:color w:val="000000"/>
          <w:sz w:val="24"/>
          <w:szCs w:val="24"/>
        </w:rPr>
        <w:t>enable</w:t>
      </w:r>
      <w:r w:rsidR="00703D16">
        <w:rPr>
          <w:rFonts w:eastAsiaTheme="minorHAnsi" w:cs="Calibri"/>
          <w:iCs/>
          <w:color w:val="000000"/>
          <w:sz w:val="24"/>
          <w:szCs w:val="24"/>
        </w:rPr>
        <w:t xml:space="preserve"> a person t</w:t>
      </w:r>
      <w:r w:rsidR="00703D16" w:rsidRPr="00F45353">
        <w:rPr>
          <w:rFonts w:eastAsiaTheme="minorHAnsi" w:cs="Calibri"/>
          <w:iCs/>
          <w:color w:val="000000"/>
          <w:sz w:val="24"/>
          <w:szCs w:val="24"/>
        </w:rPr>
        <w:t xml:space="preserve">o clearly identify </w:t>
      </w:r>
      <w:r w:rsidR="00703D16">
        <w:rPr>
          <w:rFonts w:eastAsiaTheme="minorHAnsi" w:cs="Calibri"/>
          <w:iCs/>
          <w:color w:val="000000"/>
          <w:sz w:val="24"/>
          <w:szCs w:val="24"/>
        </w:rPr>
        <w:t>whether they were</w:t>
      </w:r>
      <w:r w:rsidR="00703D16" w:rsidRPr="00F45353">
        <w:rPr>
          <w:rFonts w:eastAsiaTheme="minorHAnsi" w:cs="Calibri"/>
          <w:iCs/>
          <w:color w:val="000000"/>
          <w:sz w:val="24"/>
          <w:szCs w:val="24"/>
        </w:rPr>
        <w:t xml:space="preserve"> driving the vehicle at the time the offence </w:t>
      </w:r>
      <w:r w:rsidR="00703D16">
        <w:rPr>
          <w:rFonts w:eastAsiaTheme="minorHAnsi" w:cs="Calibri"/>
          <w:iCs/>
          <w:color w:val="000000"/>
          <w:sz w:val="24"/>
          <w:szCs w:val="24"/>
        </w:rPr>
        <w:t>was</w:t>
      </w:r>
      <w:r w:rsidR="00703D16" w:rsidRPr="00F45353">
        <w:rPr>
          <w:rFonts w:eastAsiaTheme="minorHAnsi" w:cs="Calibri"/>
          <w:iCs/>
          <w:color w:val="000000"/>
          <w:sz w:val="24"/>
          <w:szCs w:val="24"/>
        </w:rPr>
        <w:t xml:space="preserve"> committed.</w:t>
      </w:r>
    </w:p>
    <w:p w14:paraId="2AACE777" w14:textId="77777777" w:rsidR="00703D16" w:rsidRDefault="00703D16" w:rsidP="00F45353">
      <w:pPr>
        <w:spacing w:after="0" w:line="240" w:lineRule="auto"/>
        <w:rPr>
          <w:rFonts w:eastAsiaTheme="minorHAnsi" w:cs="Calibri"/>
          <w:iCs/>
          <w:color w:val="000000"/>
          <w:sz w:val="24"/>
          <w:szCs w:val="24"/>
        </w:rPr>
      </w:pPr>
    </w:p>
    <w:p w14:paraId="712AB4CA" w14:textId="52AA7C6C" w:rsidR="00345248" w:rsidRDefault="00703D16" w:rsidP="00F45353">
      <w:pPr>
        <w:spacing w:after="0" w:line="240" w:lineRule="auto"/>
        <w:rPr>
          <w:rFonts w:eastAsiaTheme="minorHAnsi" w:cs="Calibri"/>
          <w:iCs/>
          <w:color w:val="000000"/>
          <w:sz w:val="24"/>
          <w:szCs w:val="24"/>
        </w:rPr>
      </w:pPr>
      <w:r w:rsidRPr="00BC5B08">
        <w:rPr>
          <w:rFonts w:eastAsiaTheme="minorHAnsi" w:cs="Calibri"/>
          <w:iCs/>
          <w:color w:val="000000"/>
          <w:sz w:val="24"/>
          <w:szCs w:val="24"/>
        </w:rPr>
        <w:t>It is important to note there is no intention at this time to allow red light or speed cameras to take an image of a driver.</w:t>
      </w:r>
      <w:r>
        <w:rPr>
          <w:rFonts w:eastAsiaTheme="minorHAnsi" w:cs="Calibri"/>
          <w:iCs/>
          <w:color w:val="000000"/>
          <w:sz w:val="24"/>
          <w:szCs w:val="24"/>
        </w:rPr>
        <w:t xml:space="preserve"> </w:t>
      </w:r>
      <w:r w:rsidR="0012270C">
        <w:rPr>
          <w:rFonts w:eastAsiaTheme="minorHAnsi" w:cs="Calibri"/>
          <w:iCs/>
          <w:color w:val="000000"/>
          <w:sz w:val="24"/>
          <w:szCs w:val="24"/>
        </w:rPr>
        <w:t>Th</w:t>
      </w:r>
      <w:r w:rsidR="00FF38AA">
        <w:rPr>
          <w:rFonts w:eastAsiaTheme="minorHAnsi" w:cs="Calibri"/>
          <w:iCs/>
          <w:color w:val="000000"/>
          <w:sz w:val="24"/>
          <w:szCs w:val="24"/>
        </w:rPr>
        <w:t>e capture of these types of images</w:t>
      </w:r>
      <w:r w:rsidR="0012270C">
        <w:rPr>
          <w:rFonts w:eastAsiaTheme="minorHAnsi" w:cs="Calibri"/>
          <w:iCs/>
          <w:color w:val="000000"/>
          <w:sz w:val="24"/>
          <w:szCs w:val="24"/>
        </w:rPr>
        <w:t xml:space="preserve"> is not necessary for red light and speeding offences</w:t>
      </w:r>
      <w:r w:rsidR="00FF38AA">
        <w:rPr>
          <w:rFonts w:eastAsiaTheme="minorHAnsi" w:cs="Calibri"/>
          <w:iCs/>
          <w:color w:val="000000"/>
          <w:sz w:val="24"/>
          <w:szCs w:val="24"/>
        </w:rPr>
        <w:t xml:space="preserve"> given an image of the driver is not necessary to </w:t>
      </w:r>
      <w:r w:rsidR="00345248">
        <w:rPr>
          <w:rFonts w:eastAsiaTheme="minorHAnsi" w:cs="Calibri"/>
          <w:iCs/>
          <w:color w:val="000000"/>
          <w:sz w:val="24"/>
          <w:szCs w:val="24"/>
        </w:rPr>
        <w:t>establish</w:t>
      </w:r>
      <w:r w:rsidR="00FF38AA">
        <w:rPr>
          <w:rFonts w:eastAsiaTheme="minorHAnsi" w:cs="Calibri"/>
          <w:iCs/>
          <w:color w:val="000000"/>
          <w:sz w:val="24"/>
          <w:szCs w:val="24"/>
        </w:rPr>
        <w:t xml:space="preserve"> the offence</w:t>
      </w:r>
      <w:r w:rsidR="0012270C">
        <w:rPr>
          <w:rFonts w:eastAsiaTheme="minorHAnsi" w:cs="Calibri"/>
          <w:iCs/>
          <w:color w:val="000000"/>
          <w:sz w:val="24"/>
          <w:szCs w:val="24"/>
        </w:rPr>
        <w:t xml:space="preserve">. </w:t>
      </w:r>
    </w:p>
    <w:p w14:paraId="7F040EAF" w14:textId="59B4576B" w:rsidR="0012270C" w:rsidRDefault="0012270C" w:rsidP="00F45353">
      <w:pPr>
        <w:spacing w:after="0" w:line="240" w:lineRule="auto"/>
        <w:rPr>
          <w:rFonts w:eastAsiaTheme="minorHAnsi" w:cs="Calibri"/>
          <w:iCs/>
          <w:color w:val="000000"/>
          <w:sz w:val="24"/>
          <w:szCs w:val="24"/>
        </w:rPr>
      </w:pPr>
    </w:p>
    <w:p w14:paraId="768A89D8" w14:textId="7154A012" w:rsidR="0012270C" w:rsidRDefault="0012270C" w:rsidP="0012270C">
      <w:pPr>
        <w:spacing w:after="0" w:line="240" w:lineRule="auto"/>
        <w:rPr>
          <w:rFonts w:eastAsiaTheme="minorHAnsi" w:cs="Calibri"/>
          <w:iCs/>
          <w:color w:val="000000"/>
          <w:sz w:val="24"/>
          <w:szCs w:val="24"/>
        </w:rPr>
      </w:pPr>
      <w:r>
        <w:rPr>
          <w:rFonts w:eastAsiaTheme="minorHAnsi" w:cs="Calibri"/>
          <w:iCs/>
          <w:color w:val="000000"/>
          <w:sz w:val="24"/>
          <w:szCs w:val="24"/>
        </w:rPr>
        <w:t xml:space="preserve">The Committee sought further clarification on why the </w:t>
      </w:r>
      <w:r w:rsidRPr="0012270C">
        <w:rPr>
          <w:rFonts w:eastAsiaTheme="minorHAnsi" w:cs="Calibri"/>
          <w:iCs/>
          <w:color w:val="000000"/>
          <w:sz w:val="24"/>
          <w:szCs w:val="24"/>
        </w:rPr>
        <w:t xml:space="preserve">requirement that an approved average speed detection system must delete images within 14 days has been replaced with </w:t>
      </w:r>
      <w:r w:rsidR="00FF38AA">
        <w:rPr>
          <w:rFonts w:eastAsiaTheme="minorHAnsi" w:cs="Calibri"/>
          <w:iCs/>
          <w:color w:val="000000"/>
          <w:sz w:val="24"/>
          <w:szCs w:val="24"/>
        </w:rPr>
        <w:t xml:space="preserve">a requirement that the </w:t>
      </w:r>
      <w:r w:rsidRPr="0012270C">
        <w:rPr>
          <w:rFonts w:eastAsiaTheme="minorHAnsi" w:cs="Calibri"/>
          <w:iCs/>
          <w:color w:val="000000"/>
          <w:sz w:val="24"/>
          <w:szCs w:val="24"/>
        </w:rPr>
        <w:t xml:space="preserve">image must be destroyed as soon as possible. </w:t>
      </w:r>
    </w:p>
    <w:p w14:paraId="0C1C786F" w14:textId="226592DD" w:rsidR="0012270C" w:rsidRDefault="0012270C" w:rsidP="0012270C">
      <w:pPr>
        <w:spacing w:after="0" w:line="240" w:lineRule="auto"/>
        <w:rPr>
          <w:rFonts w:eastAsiaTheme="minorHAnsi" w:cs="Calibri"/>
          <w:iCs/>
          <w:color w:val="000000"/>
          <w:sz w:val="24"/>
          <w:szCs w:val="24"/>
        </w:rPr>
      </w:pPr>
    </w:p>
    <w:p w14:paraId="47AC38A9" w14:textId="3EF102CF" w:rsidR="0012270C" w:rsidRDefault="0012270C" w:rsidP="0012270C">
      <w:pPr>
        <w:spacing w:after="0" w:line="240" w:lineRule="auto"/>
        <w:rPr>
          <w:rFonts w:eastAsiaTheme="minorHAnsi" w:cs="Calibri"/>
          <w:iCs/>
          <w:color w:val="000000"/>
          <w:sz w:val="24"/>
          <w:szCs w:val="24"/>
        </w:rPr>
      </w:pPr>
      <w:r w:rsidRPr="0012270C">
        <w:rPr>
          <w:rFonts w:eastAsiaTheme="minorHAnsi" w:cs="Calibri"/>
          <w:iCs/>
          <w:color w:val="000000"/>
          <w:sz w:val="24"/>
          <w:szCs w:val="24"/>
        </w:rPr>
        <w:t xml:space="preserve">The regulatory framework has been designed to support a range of </w:t>
      </w:r>
      <w:r w:rsidRPr="00BC5B08">
        <w:rPr>
          <w:rFonts w:eastAsiaTheme="minorHAnsi" w:cs="Calibri"/>
          <w:iCs/>
          <w:color w:val="000000"/>
          <w:sz w:val="24"/>
          <w:szCs w:val="24"/>
        </w:rPr>
        <w:t>traffic offence detection devices</w:t>
      </w:r>
      <w:r>
        <w:rPr>
          <w:rFonts w:eastAsiaTheme="minorHAnsi" w:cs="Calibri"/>
          <w:iCs/>
          <w:color w:val="000000"/>
          <w:sz w:val="24"/>
          <w:szCs w:val="24"/>
        </w:rPr>
        <w:t>. Specific requirements</w:t>
      </w:r>
      <w:r w:rsidRPr="0012270C">
        <w:rPr>
          <w:rFonts w:eastAsiaTheme="minorHAnsi" w:cs="Calibri"/>
          <w:iCs/>
          <w:color w:val="000000"/>
          <w:sz w:val="24"/>
          <w:szCs w:val="24"/>
        </w:rPr>
        <w:t xml:space="preserve"> such as the timeframes for image deletion will now be set through approval instruments. This supports differences in the </w:t>
      </w:r>
      <w:r w:rsidR="00C3423E">
        <w:rPr>
          <w:rFonts w:eastAsiaTheme="minorHAnsi" w:cs="Calibri"/>
          <w:iCs/>
          <w:color w:val="000000"/>
          <w:sz w:val="24"/>
          <w:szCs w:val="24"/>
        </w:rPr>
        <w:t xml:space="preserve">various </w:t>
      </w:r>
      <w:r w:rsidRPr="0012270C">
        <w:rPr>
          <w:rFonts w:eastAsiaTheme="minorHAnsi" w:cs="Calibri"/>
          <w:iCs/>
          <w:color w:val="000000"/>
          <w:sz w:val="24"/>
          <w:szCs w:val="24"/>
        </w:rPr>
        <w:t>camera types and supporting software</w:t>
      </w:r>
      <w:r w:rsidR="00345248">
        <w:rPr>
          <w:rFonts w:eastAsiaTheme="minorHAnsi" w:cs="Calibri"/>
          <w:iCs/>
          <w:color w:val="000000"/>
          <w:sz w:val="24"/>
          <w:szCs w:val="24"/>
        </w:rPr>
        <w:t xml:space="preserve"> and will </w:t>
      </w:r>
      <w:r w:rsidR="000E2370" w:rsidRPr="000E2370">
        <w:rPr>
          <w:rFonts w:eastAsiaTheme="minorHAnsi" w:cs="Calibri"/>
          <w:iCs/>
          <w:color w:val="000000"/>
          <w:sz w:val="24"/>
          <w:szCs w:val="24"/>
        </w:rPr>
        <w:t>simplify the legislation to allow the Government to more readily respond to and improve road safety.</w:t>
      </w:r>
    </w:p>
    <w:p w14:paraId="5938BBB5" w14:textId="77777777" w:rsidR="002D08CD" w:rsidRDefault="002D08CD" w:rsidP="0012270C">
      <w:pPr>
        <w:spacing w:after="0" w:line="240" w:lineRule="auto"/>
        <w:rPr>
          <w:rFonts w:eastAsiaTheme="minorHAnsi" w:cs="Calibri"/>
          <w:iCs/>
          <w:color w:val="000000"/>
          <w:sz w:val="24"/>
          <w:szCs w:val="24"/>
        </w:rPr>
      </w:pPr>
    </w:p>
    <w:p w14:paraId="556049E9" w14:textId="22E8DEBD" w:rsidR="0012270C" w:rsidRDefault="0012270C" w:rsidP="0012270C">
      <w:pPr>
        <w:spacing w:after="0" w:line="240" w:lineRule="auto"/>
        <w:rPr>
          <w:rFonts w:eastAsiaTheme="minorHAnsi" w:cs="Calibri"/>
          <w:iCs/>
          <w:color w:val="000000"/>
          <w:sz w:val="24"/>
          <w:szCs w:val="24"/>
        </w:rPr>
      </w:pPr>
      <w:r w:rsidRPr="0012270C">
        <w:rPr>
          <w:rFonts w:eastAsiaTheme="minorHAnsi" w:cs="Calibri"/>
          <w:iCs/>
          <w:color w:val="000000"/>
          <w:sz w:val="24"/>
          <w:szCs w:val="24"/>
        </w:rPr>
        <w:t xml:space="preserve">Section </w:t>
      </w:r>
      <w:r w:rsidRPr="000A112E">
        <w:rPr>
          <w:rFonts w:eastAsiaTheme="minorHAnsi" w:cs="Calibri"/>
          <w:iCs/>
          <w:color w:val="000000"/>
          <w:sz w:val="24"/>
          <w:szCs w:val="24"/>
        </w:rPr>
        <w:t>15 (4) of</w:t>
      </w:r>
      <w:r w:rsidR="000A112E" w:rsidRPr="000A112E">
        <w:rPr>
          <w:rFonts w:eastAsiaTheme="minorHAnsi" w:cs="Calibri"/>
          <w:iCs/>
          <w:color w:val="000000"/>
          <w:sz w:val="24"/>
          <w:szCs w:val="24"/>
        </w:rPr>
        <w:t xml:space="preserve"> the</w:t>
      </w:r>
      <w:r w:rsidRPr="000A112E">
        <w:rPr>
          <w:rFonts w:eastAsiaTheme="minorHAnsi" w:cs="Calibri"/>
          <w:iCs/>
          <w:color w:val="000000"/>
          <w:sz w:val="24"/>
          <w:szCs w:val="24"/>
        </w:rPr>
        <w:t xml:space="preserve"> </w:t>
      </w:r>
      <w:r w:rsidR="000A112E" w:rsidRPr="000A112E">
        <w:rPr>
          <w:i/>
          <w:iCs/>
          <w:sz w:val="24"/>
          <w:szCs w:val="24"/>
        </w:rPr>
        <w:t>Road Transport (Safety and Traffic Management) Regulation 2017</w:t>
      </w:r>
      <w:r w:rsidR="000A112E" w:rsidRPr="000A112E">
        <w:rPr>
          <w:sz w:val="24"/>
          <w:szCs w:val="24"/>
        </w:rPr>
        <w:t xml:space="preserve"> (</w:t>
      </w:r>
      <w:r w:rsidRPr="000A112E">
        <w:rPr>
          <w:rFonts w:eastAsiaTheme="minorHAnsi" w:cs="Calibri"/>
          <w:color w:val="000000"/>
          <w:sz w:val="24"/>
          <w:szCs w:val="24"/>
        </w:rPr>
        <w:t xml:space="preserve">the </w:t>
      </w:r>
      <w:r w:rsidRPr="000A112E">
        <w:rPr>
          <w:rFonts w:eastAsiaTheme="minorHAnsi" w:cs="Calibri"/>
          <w:iCs/>
          <w:color w:val="000000"/>
          <w:sz w:val="24"/>
          <w:szCs w:val="24"/>
        </w:rPr>
        <w:t>Regulation</w:t>
      </w:r>
      <w:r w:rsidR="000A112E" w:rsidRPr="000A112E">
        <w:rPr>
          <w:rFonts w:eastAsiaTheme="minorHAnsi" w:cs="Calibri"/>
          <w:iCs/>
          <w:color w:val="000000"/>
          <w:sz w:val="24"/>
          <w:szCs w:val="24"/>
        </w:rPr>
        <w:t>)</w:t>
      </w:r>
      <w:r w:rsidRPr="000A112E">
        <w:rPr>
          <w:rFonts w:eastAsiaTheme="minorHAnsi" w:cs="Calibri"/>
          <w:iCs/>
          <w:color w:val="000000"/>
          <w:sz w:val="24"/>
          <w:szCs w:val="24"/>
        </w:rPr>
        <w:t xml:space="preserve"> provides that where an image taken by a traffic offence detection device does not show a contravention</w:t>
      </w:r>
      <w:r w:rsidRPr="0012270C">
        <w:rPr>
          <w:rFonts w:eastAsiaTheme="minorHAnsi" w:cs="Calibri"/>
          <w:iCs/>
          <w:color w:val="000000"/>
          <w:sz w:val="24"/>
          <w:szCs w:val="24"/>
        </w:rPr>
        <w:t xml:space="preserve"> of a provision of the road transport legislation, the image and any data associated with the image must be destroyed as soon as possible. </w:t>
      </w:r>
      <w:r w:rsidR="00FF38AA">
        <w:rPr>
          <w:rFonts w:eastAsiaTheme="minorHAnsi" w:cs="Calibri"/>
          <w:iCs/>
          <w:color w:val="000000"/>
          <w:sz w:val="24"/>
          <w:szCs w:val="24"/>
        </w:rPr>
        <w:t xml:space="preserve">As outlined above, the approval instruments will provide further clarification on the </w:t>
      </w:r>
      <w:r w:rsidR="000E731D">
        <w:rPr>
          <w:rFonts w:eastAsiaTheme="minorHAnsi" w:cs="Calibri"/>
          <w:iCs/>
          <w:color w:val="000000"/>
          <w:sz w:val="24"/>
          <w:szCs w:val="24"/>
        </w:rPr>
        <w:t xml:space="preserve">timeframes, where necessary. </w:t>
      </w:r>
      <w:r w:rsidRPr="0012270C">
        <w:rPr>
          <w:rFonts w:eastAsiaTheme="minorHAnsi" w:cs="Calibri"/>
          <w:iCs/>
          <w:color w:val="000000"/>
          <w:sz w:val="24"/>
          <w:szCs w:val="24"/>
        </w:rPr>
        <w:t xml:space="preserve">The Request for Proposal for </w:t>
      </w:r>
      <w:r w:rsidR="000E731D">
        <w:rPr>
          <w:rFonts w:eastAsiaTheme="minorHAnsi" w:cs="Calibri"/>
          <w:iCs/>
          <w:color w:val="000000"/>
          <w:sz w:val="24"/>
          <w:szCs w:val="24"/>
        </w:rPr>
        <w:t>MDDCs</w:t>
      </w:r>
      <w:r w:rsidRPr="0012270C">
        <w:rPr>
          <w:rFonts w:eastAsiaTheme="minorHAnsi" w:cs="Calibri"/>
          <w:iCs/>
          <w:color w:val="000000"/>
          <w:sz w:val="24"/>
          <w:szCs w:val="24"/>
        </w:rPr>
        <w:t xml:space="preserve"> has indicated to the market that the Government is seeking that images not detecting an offence be deleted within one hour. Speed and red-light cameras only take an image when an offence is committed and th</w:t>
      </w:r>
      <w:r w:rsidR="000E731D">
        <w:rPr>
          <w:rFonts w:eastAsiaTheme="minorHAnsi" w:cs="Calibri"/>
          <w:iCs/>
          <w:color w:val="000000"/>
          <w:sz w:val="24"/>
          <w:szCs w:val="24"/>
        </w:rPr>
        <w:t>erefore</w:t>
      </w:r>
      <w:r w:rsidRPr="0012270C">
        <w:rPr>
          <w:rFonts w:eastAsiaTheme="minorHAnsi" w:cs="Calibri"/>
          <w:iCs/>
          <w:color w:val="000000"/>
          <w:sz w:val="24"/>
          <w:szCs w:val="24"/>
        </w:rPr>
        <w:t xml:space="preserve"> do not require a specific timeframe for deletion of images where an offence has not been detected.</w:t>
      </w:r>
    </w:p>
    <w:p w14:paraId="46AEC2BD" w14:textId="77777777" w:rsidR="0012270C" w:rsidRPr="0012270C" w:rsidRDefault="0012270C" w:rsidP="0012270C">
      <w:pPr>
        <w:spacing w:after="0" w:line="240" w:lineRule="auto"/>
        <w:rPr>
          <w:rFonts w:eastAsiaTheme="minorHAnsi" w:cs="Calibri"/>
          <w:iCs/>
          <w:color w:val="000000"/>
          <w:sz w:val="24"/>
          <w:szCs w:val="24"/>
        </w:rPr>
      </w:pPr>
    </w:p>
    <w:p w14:paraId="6A0042F6" w14:textId="478E467F" w:rsidR="0012270C" w:rsidRDefault="000E731D" w:rsidP="0012270C">
      <w:pPr>
        <w:spacing w:after="0" w:line="240" w:lineRule="auto"/>
        <w:rPr>
          <w:rFonts w:eastAsiaTheme="minorHAnsi" w:cs="Calibri"/>
          <w:iCs/>
          <w:color w:val="000000"/>
          <w:sz w:val="24"/>
          <w:szCs w:val="24"/>
        </w:rPr>
      </w:pPr>
      <w:r>
        <w:rPr>
          <w:rFonts w:eastAsiaTheme="minorHAnsi" w:cs="Calibri"/>
          <w:iCs/>
          <w:color w:val="000000"/>
          <w:sz w:val="24"/>
          <w:szCs w:val="24"/>
        </w:rPr>
        <w:t>It is important to note that MDDCs</w:t>
      </w:r>
      <w:r w:rsidR="0012270C" w:rsidRPr="0012270C">
        <w:rPr>
          <w:rFonts w:eastAsiaTheme="minorHAnsi" w:cs="Calibri"/>
          <w:iCs/>
          <w:color w:val="000000"/>
          <w:sz w:val="24"/>
          <w:szCs w:val="24"/>
        </w:rPr>
        <w:t xml:space="preserve"> use </w:t>
      </w:r>
      <w:r w:rsidRPr="0012270C">
        <w:rPr>
          <w:rFonts w:eastAsiaTheme="minorHAnsi" w:cs="Calibri"/>
          <w:iCs/>
          <w:color w:val="000000"/>
          <w:sz w:val="24"/>
          <w:szCs w:val="24"/>
        </w:rPr>
        <w:t xml:space="preserve">artificial intelligence </w:t>
      </w:r>
      <w:r w:rsidR="0012270C" w:rsidRPr="0012270C">
        <w:rPr>
          <w:rFonts w:eastAsiaTheme="minorHAnsi" w:cs="Calibri"/>
          <w:iCs/>
          <w:color w:val="000000"/>
          <w:sz w:val="24"/>
          <w:szCs w:val="24"/>
        </w:rPr>
        <w:t xml:space="preserve">to </w:t>
      </w:r>
      <w:r>
        <w:rPr>
          <w:rFonts w:eastAsiaTheme="minorHAnsi" w:cs="Calibri"/>
          <w:iCs/>
          <w:color w:val="000000"/>
          <w:sz w:val="24"/>
          <w:szCs w:val="24"/>
        </w:rPr>
        <w:t xml:space="preserve">identify </w:t>
      </w:r>
      <w:r w:rsidR="0012270C" w:rsidRPr="0012270C">
        <w:rPr>
          <w:rFonts w:eastAsiaTheme="minorHAnsi" w:cs="Calibri"/>
          <w:iCs/>
          <w:color w:val="000000"/>
          <w:sz w:val="24"/>
          <w:szCs w:val="24"/>
        </w:rPr>
        <w:t>offence</w:t>
      </w:r>
      <w:r>
        <w:rPr>
          <w:rFonts w:eastAsiaTheme="minorHAnsi" w:cs="Calibri"/>
          <w:iCs/>
          <w:color w:val="000000"/>
          <w:sz w:val="24"/>
          <w:szCs w:val="24"/>
        </w:rPr>
        <w:t>s</w:t>
      </w:r>
      <w:r w:rsidR="0012270C" w:rsidRPr="0012270C">
        <w:rPr>
          <w:rFonts w:eastAsiaTheme="minorHAnsi" w:cs="Calibri"/>
          <w:iCs/>
          <w:color w:val="000000"/>
          <w:sz w:val="24"/>
          <w:szCs w:val="24"/>
        </w:rPr>
        <w:t>. Where an offence is detected</w:t>
      </w:r>
      <w:r>
        <w:rPr>
          <w:rFonts w:eastAsiaTheme="minorHAnsi" w:cs="Calibri"/>
          <w:iCs/>
          <w:color w:val="000000"/>
          <w:sz w:val="24"/>
          <w:szCs w:val="24"/>
        </w:rPr>
        <w:t xml:space="preserve"> by the </w:t>
      </w:r>
      <w:r w:rsidRPr="0012270C">
        <w:rPr>
          <w:rFonts w:eastAsiaTheme="minorHAnsi" w:cs="Calibri"/>
          <w:iCs/>
          <w:color w:val="000000"/>
          <w:sz w:val="24"/>
          <w:szCs w:val="24"/>
        </w:rPr>
        <w:t>artificial intelligence</w:t>
      </w:r>
      <w:r>
        <w:rPr>
          <w:rFonts w:eastAsiaTheme="minorHAnsi" w:cs="Calibri"/>
          <w:iCs/>
          <w:color w:val="000000"/>
          <w:sz w:val="24"/>
          <w:szCs w:val="24"/>
        </w:rPr>
        <w:t xml:space="preserve">, highly trained and authorised </w:t>
      </w:r>
      <w:r w:rsidR="0012270C" w:rsidRPr="0012270C">
        <w:rPr>
          <w:rFonts w:eastAsiaTheme="minorHAnsi" w:cs="Calibri"/>
          <w:iCs/>
          <w:color w:val="000000"/>
          <w:sz w:val="24"/>
          <w:szCs w:val="24"/>
        </w:rPr>
        <w:t>human</w:t>
      </w:r>
      <w:r>
        <w:rPr>
          <w:rFonts w:eastAsiaTheme="minorHAnsi" w:cs="Calibri"/>
          <w:iCs/>
          <w:color w:val="000000"/>
          <w:sz w:val="24"/>
          <w:szCs w:val="24"/>
        </w:rPr>
        <w:t>s</w:t>
      </w:r>
      <w:r w:rsidR="0012270C" w:rsidRPr="0012270C">
        <w:rPr>
          <w:rFonts w:eastAsiaTheme="minorHAnsi" w:cs="Calibri"/>
          <w:iCs/>
          <w:color w:val="000000"/>
          <w:sz w:val="24"/>
          <w:szCs w:val="24"/>
        </w:rPr>
        <w:t xml:space="preserve"> will then review to determine if there is sufficient evidence in the image to support the issuing of an infringement notice. </w:t>
      </w:r>
      <w:r>
        <w:rPr>
          <w:rFonts w:eastAsiaTheme="minorHAnsi" w:cs="Calibri"/>
          <w:iCs/>
          <w:color w:val="000000"/>
          <w:sz w:val="24"/>
          <w:szCs w:val="24"/>
        </w:rPr>
        <w:t xml:space="preserve">As </w:t>
      </w:r>
      <w:r w:rsidR="000E2370">
        <w:rPr>
          <w:rFonts w:eastAsiaTheme="minorHAnsi" w:cs="Calibri"/>
          <w:iCs/>
          <w:color w:val="000000"/>
          <w:sz w:val="24"/>
          <w:szCs w:val="24"/>
        </w:rPr>
        <w:t>a result,</w:t>
      </w:r>
      <w:r>
        <w:rPr>
          <w:rFonts w:eastAsiaTheme="minorHAnsi" w:cs="Calibri"/>
          <w:iCs/>
          <w:color w:val="000000"/>
          <w:sz w:val="24"/>
          <w:szCs w:val="24"/>
        </w:rPr>
        <w:t xml:space="preserve"> the vast majority of images will never be viewed by a human.</w:t>
      </w:r>
    </w:p>
    <w:p w14:paraId="19B6F6F8" w14:textId="1B2D58CB" w:rsidR="00C6648E" w:rsidRDefault="00C6648E" w:rsidP="0012270C">
      <w:pPr>
        <w:spacing w:after="0" w:line="240" w:lineRule="auto"/>
        <w:rPr>
          <w:rFonts w:eastAsiaTheme="minorHAnsi" w:cs="Calibri"/>
          <w:iCs/>
          <w:color w:val="000000"/>
          <w:sz w:val="24"/>
          <w:szCs w:val="24"/>
        </w:rPr>
      </w:pPr>
    </w:p>
    <w:p w14:paraId="2BB53C06" w14:textId="06B4FD4C" w:rsidR="00C6648E" w:rsidRPr="00E7232E" w:rsidRDefault="00C6648E" w:rsidP="00E7232E">
      <w:pPr>
        <w:spacing w:after="0" w:line="240" w:lineRule="auto"/>
        <w:rPr>
          <w:rFonts w:eastAsiaTheme="minorHAnsi" w:cs="Calibri"/>
          <w:iCs/>
          <w:color w:val="000000"/>
          <w:sz w:val="24"/>
          <w:szCs w:val="24"/>
        </w:rPr>
      </w:pPr>
      <w:r w:rsidRPr="00C6648E">
        <w:rPr>
          <w:rFonts w:eastAsiaTheme="minorHAnsi" w:cs="Calibri"/>
          <w:iCs/>
          <w:color w:val="000000"/>
          <w:sz w:val="24"/>
          <w:szCs w:val="24"/>
        </w:rPr>
        <w:t xml:space="preserve">The Committee </w:t>
      </w:r>
      <w:r w:rsidR="000E731D">
        <w:rPr>
          <w:rFonts w:eastAsiaTheme="minorHAnsi" w:cs="Calibri"/>
          <w:iCs/>
          <w:color w:val="000000"/>
          <w:sz w:val="24"/>
          <w:szCs w:val="24"/>
        </w:rPr>
        <w:t xml:space="preserve">also </w:t>
      </w:r>
      <w:r w:rsidRPr="00C6648E">
        <w:rPr>
          <w:rFonts w:eastAsiaTheme="minorHAnsi" w:cs="Calibri"/>
          <w:iCs/>
          <w:color w:val="000000"/>
          <w:sz w:val="24"/>
          <w:szCs w:val="24"/>
        </w:rPr>
        <w:t xml:space="preserve">sought further information on </w:t>
      </w:r>
      <w:r w:rsidR="000E731D">
        <w:rPr>
          <w:rFonts w:eastAsiaTheme="minorHAnsi" w:cs="Calibri"/>
          <w:iCs/>
          <w:color w:val="000000"/>
          <w:sz w:val="24"/>
          <w:szCs w:val="24"/>
        </w:rPr>
        <w:t xml:space="preserve">whether specific </w:t>
      </w:r>
      <w:r w:rsidRPr="00C6648E">
        <w:rPr>
          <w:rFonts w:eastAsiaTheme="minorHAnsi" w:cs="Calibri"/>
          <w:iCs/>
          <w:color w:val="000000"/>
          <w:sz w:val="24"/>
          <w:szCs w:val="24"/>
        </w:rPr>
        <w:t xml:space="preserve">limitations will be imposed on the period in which images may be retained prior to destruction </w:t>
      </w:r>
      <w:r w:rsidR="000E2370">
        <w:rPr>
          <w:rFonts w:eastAsiaTheme="minorHAnsi" w:cs="Calibri"/>
          <w:iCs/>
          <w:color w:val="000000"/>
          <w:sz w:val="24"/>
          <w:szCs w:val="24"/>
        </w:rPr>
        <w:t>where the</w:t>
      </w:r>
      <w:r w:rsidRPr="00C6648E">
        <w:rPr>
          <w:rFonts w:eastAsiaTheme="minorHAnsi" w:cs="Calibri"/>
          <w:iCs/>
          <w:color w:val="000000"/>
          <w:sz w:val="24"/>
          <w:szCs w:val="24"/>
        </w:rPr>
        <w:t xml:space="preserve"> images </w:t>
      </w:r>
      <w:r w:rsidR="000E2370">
        <w:rPr>
          <w:rFonts w:eastAsiaTheme="minorHAnsi" w:cs="Calibri"/>
          <w:iCs/>
          <w:color w:val="000000"/>
          <w:sz w:val="24"/>
          <w:szCs w:val="24"/>
        </w:rPr>
        <w:t xml:space="preserve">are used </w:t>
      </w:r>
      <w:r w:rsidRPr="00C6648E">
        <w:rPr>
          <w:rFonts w:eastAsiaTheme="minorHAnsi" w:cs="Calibri"/>
          <w:iCs/>
          <w:color w:val="000000"/>
          <w:sz w:val="24"/>
          <w:szCs w:val="24"/>
        </w:rPr>
        <w:t xml:space="preserve">for </w:t>
      </w:r>
      <w:r w:rsidRPr="00E7232E">
        <w:rPr>
          <w:rFonts w:eastAsiaTheme="minorHAnsi" w:cs="Calibri"/>
          <w:iCs/>
          <w:color w:val="000000"/>
          <w:sz w:val="24"/>
          <w:szCs w:val="24"/>
        </w:rPr>
        <w:t xml:space="preserve">research purposes. The </w:t>
      </w:r>
      <w:r w:rsidR="000E731D">
        <w:rPr>
          <w:rFonts w:eastAsiaTheme="minorHAnsi" w:cs="Calibri"/>
          <w:iCs/>
          <w:color w:val="000000"/>
          <w:sz w:val="24"/>
          <w:szCs w:val="24"/>
        </w:rPr>
        <w:t>C</w:t>
      </w:r>
      <w:r w:rsidRPr="00E7232E">
        <w:rPr>
          <w:rFonts w:eastAsiaTheme="minorHAnsi" w:cs="Calibri"/>
          <w:iCs/>
          <w:color w:val="000000"/>
          <w:sz w:val="24"/>
          <w:szCs w:val="24"/>
        </w:rPr>
        <w:t xml:space="preserve">ommittee also requested further information on why de-identification </w:t>
      </w:r>
      <w:r w:rsidR="000E731D">
        <w:rPr>
          <w:rFonts w:eastAsiaTheme="minorHAnsi" w:cs="Calibri"/>
          <w:iCs/>
          <w:color w:val="000000"/>
          <w:sz w:val="24"/>
          <w:szCs w:val="24"/>
        </w:rPr>
        <w:t xml:space="preserve">of data </w:t>
      </w:r>
      <w:r w:rsidRPr="00E7232E">
        <w:rPr>
          <w:rFonts w:eastAsiaTheme="minorHAnsi" w:cs="Calibri"/>
          <w:iCs/>
          <w:color w:val="000000"/>
          <w:sz w:val="24"/>
          <w:szCs w:val="24"/>
        </w:rPr>
        <w:t>does not extend to removal of information which relates to an identified or identifiable individual.</w:t>
      </w:r>
    </w:p>
    <w:p w14:paraId="41752F1C" w14:textId="77777777" w:rsidR="000E731D" w:rsidRPr="00E7232E" w:rsidRDefault="000E731D" w:rsidP="000E731D">
      <w:pPr>
        <w:spacing w:after="0" w:line="240" w:lineRule="auto"/>
        <w:rPr>
          <w:rFonts w:eastAsia="Times New Roman"/>
          <w:sz w:val="24"/>
          <w:szCs w:val="24"/>
        </w:rPr>
      </w:pPr>
    </w:p>
    <w:p w14:paraId="479D27DA" w14:textId="16C8EC55" w:rsidR="000E731D" w:rsidRDefault="000E731D" w:rsidP="000E731D">
      <w:pPr>
        <w:spacing w:after="0" w:line="240" w:lineRule="auto"/>
        <w:rPr>
          <w:rFonts w:eastAsia="Times New Roman"/>
          <w:sz w:val="24"/>
          <w:szCs w:val="24"/>
        </w:rPr>
      </w:pPr>
      <w:r w:rsidRPr="00E7232E">
        <w:rPr>
          <w:rFonts w:eastAsia="Times New Roman"/>
          <w:sz w:val="24"/>
          <w:szCs w:val="24"/>
        </w:rPr>
        <w:t>Analysis of de-identified data collected by the cameras will assist the Government to determine the issues road safety campaigns and enforcement resources should target.</w:t>
      </w:r>
    </w:p>
    <w:p w14:paraId="351F26A9" w14:textId="77777777" w:rsidR="000E731D" w:rsidRDefault="000E731D" w:rsidP="000E731D">
      <w:pPr>
        <w:spacing w:after="0" w:line="240" w:lineRule="auto"/>
        <w:rPr>
          <w:rFonts w:eastAsia="Times New Roman"/>
          <w:sz w:val="24"/>
          <w:szCs w:val="24"/>
        </w:rPr>
      </w:pPr>
    </w:p>
    <w:p w14:paraId="6B865742" w14:textId="6272196B" w:rsidR="00C6648E" w:rsidRPr="00E7232E" w:rsidRDefault="00C6648E" w:rsidP="00E7232E">
      <w:pPr>
        <w:spacing w:after="0" w:line="240" w:lineRule="auto"/>
        <w:rPr>
          <w:rFonts w:eastAsia="Times New Roman"/>
          <w:sz w:val="24"/>
          <w:szCs w:val="24"/>
        </w:rPr>
      </w:pPr>
      <w:r w:rsidRPr="00E7232E">
        <w:rPr>
          <w:rFonts w:eastAsia="Times New Roman"/>
          <w:sz w:val="24"/>
          <w:szCs w:val="24"/>
        </w:rPr>
        <w:t>As outlined above, section 29 of the Bill provides for the use of data collected in relation to traffic offence devices for “research relating to improving road safety and transport efficiency, but only if identifying information about people cannot be ascertained from the data”.</w:t>
      </w:r>
    </w:p>
    <w:p w14:paraId="4E45FE4E" w14:textId="77777777" w:rsidR="00E7232E" w:rsidRPr="00E7232E" w:rsidRDefault="00E7232E" w:rsidP="00E7232E">
      <w:pPr>
        <w:spacing w:after="0" w:line="240" w:lineRule="auto"/>
        <w:rPr>
          <w:rFonts w:eastAsia="Times New Roman"/>
          <w:sz w:val="24"/>
          <w:szCs w:val="24"/>
        </w:rPr>
      </w:pPr>
    </w:p>
    <w:p w14:paraId="1BCE7C8F" w14:textId="35B31A32" w:rsidR="00C6648E" w:rsidRPr="00E7232E" w:rsidRDefault="00C6648E" w:rsidP="00E7232E">
      <w:pPr>
        <w:spacing w:after="0" w:line="240" w:lineRule="auto"/>
        <w:rPr>
          <w:rFonts w:eastAsia="Times New Roman"/>
          <w:sz w:val="24"/>
          <w:szCs w:val="24"/>
        </w:rPr>
      </w:pPr>
      <w:r w:rsidRPr="00E7232E">
        <w:rPr>
          <w:rFonts w:eastAsia="Times New Roman"/>
          <w:sz w:val="24"/>
          <w:szCs w:val="24"/>
        </w:rPr>
        <w:t>The</w:t>
      </w:r>
      <w:r w:rsidR="000E731D">
        <w:rPr>
          <w:rFonts w:eastAsia="Times New Roman"/>
          <w:sz w:val="24"/>
          <w:szCs w:val="24"/>
        </w:rPr>
        <w:t xml:space="preserve">se provisions were </w:t>
      </w:r>
      <w:r w:rsidR="00703D16">
        <w:rPr>
          <w:rFonts w:eastAsia="Times New Roman"/>
          <w:sz w:val="24"/>
          <w:szCs w:val="24"/>
        </w:rPr>
        <w:t>drafted</w:t>
      </w:r>
      <w:r w:rsidRPr="00E7232E">
        <w:rPr>
          <w:rFonts w:eastAsia="Times New Roman"/>
          <w:sz w:val="24"/>
          <w:szCs w:val="24"/>
        </w:rPr>
        <w:t xml:space="preserve"> to cover</w:t>
      </w:r>
      <w:r w:rsidR="00703D16">
        <w:rPr>
          <w:rFonts w:eastAsia="Times New Roman"/>
          <w:sz w:val="24"/>
          <w:szCs w:val="24"/>
        </w:rPr>
        <w:t xml:space="preserve"> </w:t>
      </w:r>
      <w:r w:rsidRPr="00E7232E">
        <w:rPr>
          <w:rFonts w:eastAsia="Times New Roman"/>
          <w:sz w:val="24"/>
          <w:szCs w:val="24"/>
        </w:rPr>
        <w:t>not only the image of the driver, but other identifying vehicle information (for example</w:t>
      </w:r>
      <w:r w:rsidR="000E2370">
        <w:rPr>
          <w:rFonts w:eastAsia="Times New Roman"/>
          <w:sz w:val="24"/>
          <w:szCs w:val="24"/>
        </w:rPr>
        <w:t xml:space="preserve"> vehicle</w:t>
      </w:r>
      <w:r w:rsidRPr="00E7232E">
        <w:rPr>
          <w:rFonts w:eastAsia="Times New Roman"/>
          <w:sz w:val="24"/>
          <w:szCs w:val="24"/>
        </w:rPr>
        <w:t xml:space="preserve"> type and numberplate).  The Government was cognisant that the provision of other identifying vehicle information could enable the identification of an individual</w:t>
      </w:r>
      <w:r w:rsidR="00E7232E" w:rsidRPr="00E7232E">
        <w:rPr>
          <w:rFonts w:eastAsia="Times New Roman"/>
          <w:sz w:val="24"/>
          <w:szCs w:val="24"/>
        </w:rPr>
        <w:t xml:space="preserve">, </w:t>
      </w:r>
      <w:r w:rsidR="00703D16">
        <w:rPr>
          <w:rFonts w:eastAsia="Times New Roman"/>
          <w:sz w:val="24"/>
          <w:szCs w:val="24"/>
        </w:rPr>
        <w:t>resulting in the data not be considered as</w:t>
      </w:r>
      <w:r w:rsidRPr="00E7232E">
        <w:rPr>
          <w:rFonts w:eastAsia="Times New Roman"/>
          <w:sz w:val="24"/>
          <w:szCs w:val="24"/>
        </w:rPr>
        <w:t xml:space="preserve"> de-</w:t>
      </w:r>
      <w:r w:rsidR="000E2370" w:rsidRPr="00E7232E">
        <w:rPr>
          <w:rFonts w:eastAsia="Times New Roman"/>
          <w:sz w:val="24"/>
          <w:szCs w:val="24"/>
        </w:rPr>
        <w:t>identif</w:t>
      </w:r>
      <w:r w:rsidR="00703D16">
        <w:rPr>
          <w:rFonts w:eastAsia="Times New Roman"/>
          <w:sz w:val="24"/>
          <w:szCs w:val="24"/>
        </w:rPr>
        <w:t>ied</w:t>
      </w:r>
      <w:r w:rsidR="000E2370">
        <w:rPr>
          <w:rFonts w:eastAsia="Times New Roman"/>
          <w:sz w:val="24"/>
          <w:szCs w:val="24"/>
        </w:rPr>
        <w:t>.</w:t>
      </w:r>
    </w:p>
    <w:p w14:paraId="39A3CF27" w14:textId="77777777" w:rsidR="00E7232E" w:rsidRPr="00E7232E" w:rsidRDefault="00E7232E" w:rsidP="00E7232E">
      <w:pPr>
        <w:spacing w:after="0" w:line="240" w:lineRule="auto"/>
        <w:rPr>
          <w:rFonts w:eastAsia="Times New Roman"/>
          <w:sz w:val="24"/>
          <w:szCs w:val="24"/>
        </w:rPr>
      </w:pPr>
    </w:p>
    <w:p w14:paraId="74696812" w14:textId="77777777" w:rsidR="000E2370" w:rsidRPr="00E7232E" w:rsidRDefault="00C6648E" w:rsidP="000E2370">
      <w:pPr>
        <w:spacing w:after="0" w:line="240" w:lineRule="auto"/>
        <w:rPr>
          <w:rFonts w:eastAsia="Times New Roman"/>
          <w:sz w:val="24"/>
          <w:szCs w:val="24"/>
        </w:rPr>
      </w:pPr>
      <w:r w:rsidRPr="00E7232E">
        <w:rPr>
          <w:rFonts w:eastAsia="Times New Roman"/>
          <w:sz w:val="24"/>
          <w:szCs w:val="24"/>
        </w:rPr>
        <w:t xml:space="preserve">The specifics of the timeframes in which images must be destroyed will be determined once a </w:t>
      </w:r>
      <w:r w:rsidR="000E731D">
        <w:rPr>
          <w:rFonts w:eastAsia="Times New Roman"/>
          <w:sz w:val="24"/>
          <w:szCs w:val="24"/>
        </w:rPr>
        <w:t>MDDC technology</w:t>
      </w:r>
      <w:r w:rsidRPr="00E7232E">
        <w:rPr>
          <w:rFonts w:eastAsia="Times New Roman"/>
          <w:sz w:val="24"/>
          <w:szCs w:val="24"/>
        </w:rPr>
        <w:t xml:space="preserve"> solution is procured and the ability to use the cameras for research purposes has been fully explored. </w:t>
      </w:r>
      <w:r w:rsidR="000E2370" w:rsidRPr="00E7232E">
        <w:rPr>
          <w:rFonts w:eastAsia="Times New Roman"/>
          <w:sz w:val="24"/>
          <w:szCs w:val="24"/>
        </w:rPr>
        <w:t xml:space="preserve">Consideration will be given to whether a specific timeframe is included in the instrument approving the </w:t>
      </w:r>
      <w:r w:rsidR="000E2370">
        <w:rPr>
          <w:rFonts w:eastAsia="Times New Roman"/>
          <w:sz w:val="24"/>
          <w:szCs w:val="24"/>
        </w:rPr>
        <w:t>MDDCs</w:t>
      </w:r>
      <w:r w:rsidR="000E2370" w:rsidRPr="00E7232E">
        <w:rPr>
          <w:rFonts w:eastAsia="Times New Roman"/>
          <w:sz w:val="24"/>
          <w:szCs w:val="24"/>
        </w:rPr>
        <w:t xml:space="preserve"> or whether contract</w:t>
      </w:r>
      <w:r w:rsidR="000E2370">
        <w:rPr>
          <w:rFonts w:eastAsia="Times New Roman"/>
          <w:sz w:val="24"/>
          <w:szCs w:val="24"/>
        </w:rPr>
        <w:t>ual</w:t>
      </w:r>
      <w:r w:rsidR="000E2370" w:rsidRPr="00E7232E">
        <w:rPr>
          <w:rFonts w:eastAsia="Times New Roman"/>
          <w:sz w:val="24"/>
          <w:szCs w:val="24"/>
        </w:rPr>
        <w:t xml:space="preserve"> and existing legislative protections are sufficient.</w:t>
      </w:r>
    </w:p>
    <w:p w14:paraId="5BD325E2" w14:textId="77777777" w:rsidR="000E731D" w:rsidRPr="00E7232E" w:rsidRDefault="000E731D" w:rsidP="00E7232E">
      <w:pPr>
        <w:spacing w:after="0" w:line="240" w:lineRule="auto"/>
        <w:rPr>
          <w:rFonts w:eastAsia="Times New Roman"/>
          <w:sz w:val="24"/>
          <w:szCs w:val="24"/>
        </w:rPr>
      </w:pPr>
    </w:p>
    <w:p w14:paraId="33516289" w14:textId="2497E084" w:rsidR="00E7232E" w:rsidRPr="00E7232E" w:rsidRDefault="00E7232E" w:rsidP="0060585E">
      <w:pPr>
        <w:spacing w:after="0" w:line="240" w:lineRule="auto"/>
        <w:rPr>
          <w:rFonts w:eastAsia="Times New Roman"/>
          <w:sz w:val="24"/>
          <w:szCs w:val="24"/>
        </w:rPr>
      </w:pPr>
      <w:r w:rsidRPr="00E7232E">
        <w:rPr>
          <w:rFonts w:eastAsia="Times New Roman"/>
          <w:sz w:val="24"/>
          <w:szCs w:val="24"/>
        </w:rPr>
        <w:t xml:space="preserve">The Committee </w:t>
      </w:r>
      <w:r w:rsidR="000E731D">
        <w:rPr>
          <w:rFonts w:eastAsia="Times New Roman"/>
          <w:sz w:val="24"/>
          <w:szCs w:val="24"/>
        </w:rPr>
        <w:t xml:space="preserve">also </w:t>
      </w:r>
      <w:r w:rsidRPr="00E7232E">
        <w:rPr>
          <w:rFonts w:eastAsia="Times New Roman"/>
          <w:sz w:val="24"/>
          <w:szCs w:val="24"/>
        </w:rPr>
        <w:t>request</w:t>
      </w:r>
      <w:r w:rsidR="000E731D">
        <w:rPr>
          <w:rFonts w:eastAsia="Times New Roman"/>
          <w:sz w:val="24"/>
          <w:szCs w:val="24"/>
        </w:rPr>
        <w:t>ed</w:t>
      </w:r>
      <w:r w:rsidRPr="00E7232E">
        <w:rPr>
          <w:rFonts w:eastAsia="Times New Roman"/>
          <w:sz w:val="24"/>
          <w:szCs w:val="24"/>
        </w:rPr>
        <w:t xml:space="preserve"> further information on why signage informing drivers of the potential use of mobile phone cameras in a particular location will not be required.</w:t>
      </w:r>
    </w:p>
    <w:p w14:paraId="589AF63A" w14:textId="60E808B1" w:rsidR="00C6648E" w:rsidRPr="00E7232E" w:rsidRDefault="00C6648E" w:rsidP="0060585E">
      <w:pPr>
        <w:spacing w:after="0" w:line="240" w:lineRule="auto"/>
        <w:rPr>
          <w:rFonts w:eastAsia="Times New Roman"/>
          <w:sz w:val="24"/>
          <w:szCs w:val="24"/>
        </w:rPr>
      </w:pPr>
    </w:p>
    <w:p w14:paraId="2FA1D4E3" w14:textId="61EB1F56" w:rsidR="00E7232E" w:rsidRDefault="00E7232E" w:rsidP="0060585E">
      <w:pPr>
        <w:spacing w:after="0" w:line="240" w:lineRule="auto"/>
        <w:rPr>
          <w:rFonts w:eastAsia="Times New Roman"/>
          <w:sz w:val="24"/>
          <w:szCs w:val="24"/>
        </w:rPr>
      </w:pPr>
      <w:r w:rsidRPr="00E7232E">
        <w:rPr>
          <w:rFonts w:eastAsia="Times New Roman"/>
          <w:sz w:val="24"/>
          <w:szCs w:val="24"/>
        </w:rPr>
        <w:t xml:space="preserve">The ACT has an </w:t>
      </w:r>
      <w:r w:rsidR="000E2370">
        <w:rPr>
          <w:rFonts w:eastAsia="Times New Roman"/>
          <w:sz w:val="24"/>
          <w:szCs w:val="24"/>
        </w:rPr>
        <w:t>‘</w:t>
      </w:r>
      <w:r w:rsidRPr="00E7232E">
        <w:rPr>
          <w:rFonts w:eastAsia="Times New Roman"/>
          <w:sz w:val="24"/>
          <w:szCs w:val="24"/>
        </w:rPr>
        <w:t>anytime, anywhere</w:t>
      </w:r>
      <w:r w:rsidR="000E2370">
        <w:rPr>
          <w:rFonts w:eastAsia="Times New Roman"/>
          <w:sz w:val="24"/>
          <w:szCs w:val="24"/>
        </w:rPr>
        <w:t>’</w:t>
      </w:r>
      <w:r w:rsidRPr="00E7232E">
        <w:rPr>
          <w:rFonts w:eastAsia="Times New Roman"/>
          <w:sz w:val="24"/>
          <w:szCs w:val="24"/>
        </w:rPr>
        <w:t xml:space="preserve"> approach to its enforcement of road transport laws and does not have overt signage warning of camera use. Mobile speed vans </w:t>
      </w:r>
      <w:r w:rsidR="000E731D">
        <w:rPr>
          <w:rFonts w:eastAsia="Times New Roman"/>
          <w:sz w:val="24"/>
          <w:szCs w:val="24"/>
        </w:rPr>
        <w:t>display signage</w:t>
      </w:r>
      <w:r w:rsidRPr="00E7232E">
        <w:rPr>
          <w:rFonts w:eastAsia="Times New Roman"/>
          <w:sz w:val="24"/>
          <w:szCs w:val="24"/>
        </w:rPr>
        <w:t xml:space="preserve"> stating </w:t>
      </w:r>
      <w:r w:rsidR="000E731D">
        <w:rPr>
          <w:rFonts w:eastAsia="Times New Roman"/>
          <w:sz w:val="24"/>
          <w:szCs w:val="24"/>
        </w:rPr>
        <w:t>‘</w:t>
      </w:r>
      <w:r w:rsidRPr="00E7232E">
        <w:rPr>
          <w:rFonts w:eastAsia="Times New Roman"/>
          <w:sz w:val="24"/>
          <w:szCs w:val="24"/>
        </w:rPr>
        <w:t>your speed has been checked</w:t>
      </w:r>
      <w:r w:rsidR="000E731D">
        <w:rPr>
          <w:rFonts w:eastAsia="Times New Roman"/>
          <w:sz w:val="24"/>
          <w:szCs w:val="24"/>
        </w:rPr>
        <w:t>’</w:t>
      </w:r>
      <w:r>
        <w:rPr>
          <w:rFonts w:eastAsia="Times New Roman"/>
          <w:sz w:val="24"/>
          <w:szCs w:val="24"/>
        </w:rPr>
        <w:t xml:space="preserve"> to support education of drivers and behaviour change</w:t>
      </w:r>
      <w:r w:rsidRPr="00E7232E">
        <w:rPr>
          <w:rFonts w:eastAsia="Times New Roman"/>
          <w:sz w:val="24"/>
          <w:szCs w:val="24"/>
        </w:rPr>
        <w:t xml:space="preserve">. Similar signage is being considered for the mobile device detection cameras. </w:t>
      </w:r>
    </w:p>
    <w:p w14:paraId="14A9F3D2" w14:textId="77777777" w:rsidR="0060585E" w:rsidRDefault="0060585E" w:rsidP="0060585E">
      <w:pPr>
        <w:spacing w:after="0" w:line="240" w:lineRule="auto"/>
        <w:rPr>
          <w:rFonts w:eastAsia="Times New Roman"/>
          <w:sz w:val="24"/>
          <w:szCs w:val="24"/>
        </w:rPr>
      </w:pPr>
    </w:p>
    <w:p w14:paraId="5917B180" w14:textId="39ACB6DB" w:rsidR="00E7232E" w:rsidRDefault="00E7232E" w:rsidP="0060585E">
      <w:pPr>
        <w:spacing w:after="0" w:line="240" w:lineRule="auto"/>
        <w:rPr>
          <w:rFonts w:eastAsia="Times New Roman"/>
          <w:sz w:val="24"/>
          <w:szCs w:val="24"/>
        </w:rPr>
      </w:pPr>
      <w:r w:rsidRPr="00E7232E">
        <w:rPr>
          <w:rFonts w:eastAsia="Times New Roman"/>
          <w:sz w:val="24"/>
          <w:szCs w:val="24"/>
        </w:rPr>
        <w:t>Signage for traffic offence detection devices (other than</w:t>
      </w:r>
      <w:r w:rsidR="000E2370">
        <w:rPr>
          <w:rFonts w:eastAsia="Times New Roman"/>
          <w:sz w:val="24"/>
          <w:szCs w:val="24"/>
        </w:rPr>
        <w:t xml:space="preserve"> an</w:t>
      </w:r>
      <w:r w:rsidRPr="00E7232E">
        <w:rPr>
          <w:rFonts w:eastAsia="Times New Roman"/>
          <w:sz w:val="24"/>
          <w:szCs w:val="24"/>
        </w:rPr>
        <w:t xml:space="preserve"> </w:t>
      </w:r>
      <w:r w:rsidR="000E731D" w:rsidRPr="0012270C">
        <w:rPr>
          <w:rFonts w:eastAsiaTheme="minorHAnsi" w:cs="Calibri"/>
          <w:iCs/>
          <w:color w:val="000000"/>
          <w:sz w:val="24"/>
          <w:szCs w:val="24"/>
        </w:rPr>
        <w:t>average speed detection system</w:t>
      </w:r>
      <w:r w:rsidRPr="00E7232E">
        <w:rPr>
          <w:rFonts w:eastAsia="Times New Roman"/>
          <w:sz w:val="24"/>
          <w:szCs w:val="24"/>
        </w:rPr>
        <w:t xml:space="preserve">) </w:t>
      </w:r>
      <w:r>
        <w:rPr>
          <w:rFonts w:eastAsia="Times New Roman"/>
          <w:sz w:val="24"/>
          <w:szCs w:val="24"/>
        </w:rPr>
        <w:t>is not</w:t>
      </w:r>
      <w:r w:rsidRPr="00E7232E">
        <w:rPr>
          <w:rFonts w:eastAsia="Times New Roman"/>
          <w:sz w:val="24"/>
          <w:szCs w:val="24"/>
        </w:rPr>
        <w:t xml:space="preserve"> required under</w:t>
      </w:r>
      <w:r>
        <w:rPr>
          <w:rFonts w:eastAsia="Times New Roman"/>
          <w:sz w:val="24"/>
          <w:szCs w:val="24"/>
        </w:rPr>
        <w:t xml:space="preserve"> road transport</w:t>
      </w:r>
      <w:r w:rsidRPr="00E7232E">
        <w:rPr>
          <w:rFonts w:eastAsia="Times New Roman"/>
          <w:sz w:val="24"/>
          <w:szCs w:val="24"/>
        </w:rPr>
        <w:t xml:space="preserve"> legislation. </w:t>
      </w:r>
      <w:r w:rsidR="000E731D">
        <w:rPr>
          <w:rFonts w:eastAsiaTheme="minorHAnsi" w:cs="Calibri"/>
          <w:iCs/>
          <w:color w:val="000000"/>
          <w:sz w:val="24"/>
          <w:szCs w:val="24"/>
        </w:rPr>
        <w:t>A</w:t>
      </w:r>
      <w:r w:rsidR="000E731D" w:rsidRPr="0012270C">
        <w:rPr>
          <w:rFonts w:eastAsiaTheme="minorHAnsi" w:cs="Calibri"/>
          <w:iCs/>
          <w:color w:val="000000"/>
          <w:sz w:val="24"/>
          <w:szCs w:val="24"/>
        </w:rPr>
        <w:t xml:space="preserve">verage speed detection system </w:t>
      </w:r>
      <w:r w:rsidRPr="00E7232E">
        <w:rPr>
          <w:rFonts w:eastAsia="Times New Roman"/>
          <w:sz w:val="24"/>
          <w:szCs w:val="24"/>
        </w:rPr>
        <w:t>signage is fundamental to the</w:t>
      </w:r>
      <w:r w:rsidR="000E731D">
        <w:rPr>
          <w:rFonts w:eastAsia="Times New Roman"/>
          <w:sz w:val="24"/>
          <w:szCs w:val="24"/>
        </w:rPr>
        <w:t xml:space="preserve"> system’s</w:t>
      </w:r>
      <w:r w:rsidRPr="00E7232E">
        <w:rPr>
          <w:rFonts w:eastAsia="Times New Roman"/>
          <w:sz w:val="24"/>
          <w:szCs w:val="24"/>
        </w:rPr>
        <w:t xml:space="preserve"> operation and </w:t>
      </w:r>
      <w:r w:rsidR="000E2370">
        <w:rPr>
          <w:rFonts w:eastAsia="Times New Roman"/>
          <w:sz w:val="24"/>
          <w:szCs w:val="24"/>
        </w:rPr>
        <w:t xml:space="preserve">has accordingly been </w:t>
      </w:r>
      <w:r w:rsidR="000E2370" w:rsidRPr="00E7232E">
        <w:rPr>
          <w:rFonts w:eastAsia="Times New Roman"/>
          <w:sz w:val="24"/>
          <w:szCs w:val="24"/>
        </w:rPr>
        <w:t>legislated</w:t>
      </w:r>
      <w:r w:rsidRPr="00E7232E">
        <w:rPr>
          <w:rFonts w:eastAsia="Times New Roman"/>
          <w:sz w:val="24"/>
          <w:szCs w:val="24"/>
        </w:rPr>
        <w:t>.</w:t>
      </w:r>
      <w:r>
        <w:rPr>
          <w:rFonts w:eastAsia="Times New Roman"/>
          <w:sz w:val="24"/>
          <w:szCs w:val="24"/>
        </w:rPr>
        <w:t xml:space="preserve"> The Government does not intend to vary its current position on </w:t>
      </w:r>
      <w:r w:rsidR="000E2370">
        <w:rPr>
          <w:rFonts w:eastAsia="Times New Roman"/>
          <w:sz w:val="24"/>
          <w:szCs w:val="24"/>
        </w:rPr>
        <w:t>this matter</w:t>
      </w:r>
      <w:r w:rsidR="0060585E">
        <w:rPr>
          <w:rFonts w:eastAsia="Times New Roman"/>
          <w:sz w:val="24"/>
          <w:szCs w:val="24"/>
        </w:rPr>
        <w:t xml:space="preserve">. </w:t>
      </w:r>
    </w:p>
    <w:p w14:paraId="47A97D18" w14:textId="77777777" w:rsidR="00AD4482" w:rsidRDefault="00AD4482" w:rsidP="0060585E">
      <w:pPr>
        <w:spacing w:after="0" w:line="240" w:lineRule="auto"/>
        <w:rPr>
          <w:sz w:val="24"/>
          <w:szCs w:val="24"/>
          <w:u w:val="single"/>
        </w:rPr>
      </w:pPr>
    </w:p>
    <w:p w14:paraId="60B62D32" w14:textId="73249531" w:rsidR="0060585E" w:rsidRDefault="0060585E" w:rsidP="0060585E">
      <w:pPr>
        <w:spacing w:after="0" w:line="240" w:lineRule="auto"/>
        <w:rPr>
          <w:sz w:val="24"/>
          <w:szCs w:val="24"/>
          <w:u w:val="single"/>
        </w:rPr>
      </w:pPr>
      <w:r w:rsidRPr="0060585E">
        <w:rPr>
          <w:sz w:val="24"/>
          <w:szCs w:val="24"/>
          <w:u w:val="single"/>
        </w:rPr>
        <w:t xml:space="preserve">Rights in criminal proceedings (section 22 </w:t>
      </w:r>
      <w:r w:rsidR="005D2005">
        <w:rPr>
          <w:sz w:val="24"/>
          <w:szCs w:val="24"/>
          <w:u w:val="single"/>
        </w:rPr>
        <w:t xml:space="preserve">of the </w:t>
      </w:r>
      <w:r w:rsidRPr="0060585E">
        <w:rPr>
          <w:sz w:val="24"/>
          <w:szCs w:val="24"/>
          <w:u w:val="single"/>
        </w:rPr>
        <w:t>HRA)</w:t>
      </w:r>
    </w:p>
    <w:p w14:paraId="5D7C5F87" w14:textId="77777777" w:rsidR="0008037A" w:rsidRPr="0060585E" w:rsidRDefault="0008037A" w:rsidP="0060585E">
      <w:pPr>
        <w:spacing w:after="0" w:line="240" w:lineRule="auto"/>
        <w:rPr>
          <w:sz w:val="24"/>
          <w:szCs w:val="24"/>
          <w:u w:val="single"/>
        </w:rPr>
      </w:pPr>
    </w:p>
    <w:p w14:paraId="37389E3B" w14:textId="245C9614" w:rsidR="0060585E" w:rsidRPr="0060585E" w:rsidRDefault="0060585E" w:rsidP="0060585E">
      <w:pPr>
        <w:spacing w:after="0" w:line="240" w:lineRule="auto"/>
        <w:rPr>
          <w:rFonts w:eastAsia="Times New Roman"/>
          <w:sz w:val="24"/>
          <w:szCs w:val="24"/>
        </w:rPr>
      </w:pPr>
      <w:r w:rsidRPr="0060585E">
        <w:rPr>
          <w:rFonts w:eastAsia="Times New Roman"/>
          <w:sz w:val="24"/>
          <w:szCs w:val="24"/>
        </w:rPr>
        <w:t xml:space="preserve">The Committee has requested further information in relation to why it is unreasonable for a prosecution to disprove whether a vehicle is parked, given the possibility of providing evidence relating to the location and use of the traffic offence detection device and possibly a series of images showing the duration and circumstances of the vehicles’ position. The Committee has requested further information on </w:t>
      </w:r>
      <w:r w:rsidR="000E2370">
        <w:rPr>
          <w:rFonts w:eastAsia="Times New Roman"/>
          <w:sz w:val="24"/>
          <w:szCs w:val="24"/>
        </w:rPr>
        <w:t>the ways in which an</w:t>
      </w:r>
      <w:r w:rsidRPr="0060585E">
        <w:rPr>
          <w:rFonts w:eastAsia="Times New Roman"/>
          <w:sz w:val="24"/>
          <w:szCs w:val="24"/>
        </w:rPr>
        <w:t xml:space="preserve"> individual captured on such a device may prove to the required standard they were parked.</w:t>
      </w:r>
    </w:p>
    <w:p w14:paraId="63F56C60" w14:textId="77777777" w:rsidR="0060585E" w:rsidRPr="0060585E" w:rsidRDefault="0060585E" w:rsidP="0060585E">
      <w:pPr>
        <w:spacing w:after="0" w:line="240" w:lineRule="auto"/>
        <w:rPr>
          <w:rFonts w:eastAsia="Times New Roman"/>
          <w:sz w:val="24"/>
          <w:szCs w:val="24"/>
        </w:rPr>
      </w:pPr>
    </w:p>
    <w:p w14:paraId="2A1A99DF" w14:textId="7E2C1E3B" w:rsidR="0060585E" w:rsidRPr="0060585E" w:rsidRDefault="0060585E" w:rsidP="0060585E">
      <w:pPr>
        <w:spacing w:after="0" w:line="240" w:lineRule="auto"/>
        <w:rPr>
          <w:rFonts w:eastAsia="Times New Roman"/>
          <w:sz w:val="24"/>
          <w:szCs w:val="24"/>
        </w:rPr>
      </w:pPr>
      <w:r w:rsidRPr="0060585E">
        <w:rPr>
          <w:rFonts w:eastAsia="Times New Roman"/>
          <w:sz w:val="24"/>
          <w:szCs w:val="24"/>
        </w:rPr>
        <w:t xml:space="preserve">The amendment will shift the evidential burden to the defendant, should the defendant wish to prove in court that a vehicle was not moving, or stationary but </w:t>
      </w:r>
      <w:r w:rsidR="00703D16">
        <w:rPr>
          <w:rFonts w:eastAsia="Times New Roman"/>
          <w:sz w:val="24"/>
          <w:szCs w:val="24"/>
        </w:rPr>
        <w:t>parked</w:t>
      </w:r>
      <w:r w:rsidRPr="0060585E">
        <w:rPr>
          <w:rFonts w:eastAsia="Times New Roman"/>
          <w:sz w:val="24"/>
          <w:szCs w:val="24"/>
        </w:rPr>
        <w:t xml:space="preserve"> when the image was captured (for example, where a vehicle has broken down in a traffic lane). This is considered reasonable in this instance as the defendant is in the best position to provide this evidence.</w:t>
      </w:r>
    </w:p>
    <w:p w14:paraId="36A12094" w14:textId="77777777" w:rsidR="0060585E" w:rsidRPr="0060585E" w:rsidRDefault="0060585E" w:rsidP="0060585E">
      <w:pPr>
        <w:spacing w:after="0" w:line="240" w:lineRule="auto"/>
        <w:rPr>
          <w:rFonts w:eastAsia="Times New Roman"/>
          <w:sz w:val="24"/>
          <w:szCs w:val="24"/>
        </w:rPr>
      </w:pPr>
    </w:p>
    <w:p w14:paraId="598DC638" w14:textId="073575B1" w:rsidR="0060585E" w:rsidRDefault="0060585E" w:rsidP="0060585E">
      <w:pPr>
        <w:spacing w:after="0" w:line="240" w:lineRule="auto"/>
        <w:rPr>
          <w:rFonts w:eastAsia="Times New Roman"/>
          <w:sz w:val="24"/>
          <w:szCs w:val="24"/>
        </w:rPr>
      </w:pPr>
      <w:r w:rsidRPr="0060585E">
        <w:rPr>
          <w:rFonts w:eastAsia="Times New Roman"/>
          <w:sz w:val="24"/>
          <w:szCs w:val="24"/>
        </w:rPr>
        <w:t xml:space="preserve">The status of a vehicle being moving or stationary for the purposes of </w:t>
      </w:r>
      <w:r w:rsidR="00421805">
        <w:rPr>
          <w:rFonts w:eastAsia="Times New Roman"/>
          <w:sz w:val="24"/>
          <w:szCs w:val="24"/>
        </w:rPr>
        <w:t>MDDCs</w:t>
      </w:r>
      <w:r w:rsidRPr="0060585E">
        <w:rPr>
          <w:rFonts w:eastAsia="Times New Roman"/>
          <w:sz w:val="24"/>
          <w:szCs w:val="24"/>
        </w:rPr>
        <w:t xml:space="preserve"> is a factual element of the offence. It would be unreasonable for the prosecution to be required to establish this element from an image or series of images. Given the purpose of these cameras and the locations where they will operate, it is highly unlikely that they will capture vehicles that are parked</w:t>
      </w:r>
      <w:r w:rsidR="00703D16">
        <w:rPr>
          <w:rFonts w:eastAsia="Times New Roman"/>
          <w:sz w:val="24"/>
          <w:szCs w:val="24"/>
        </w:rPr>
        <w:t xml:space="preserve"> or that in the circumstances where they do an infringement notice will be issued</w:t>
      </w:r>
      <w:r w:rsidR="00421805">
        <w:rPr>
          <w:rFonts w:eastAsia="Times New Roman"/>
          <w:sz w:val="24"/>
          <w:szCs w:val="24"/>
        </w:rPr>
        <w:t xml:space="preserve">. </w:t>
      </w:r>
      <w:r w:rsidR="00703D16">
        <w:rPr>
          <w:rFonts w:eastAsia="Times New Roman"/>
          <w:sz w:val="24"/>
          <w:szCs w:val="24"/>
        </w:rPr>
        <w:t>However,</w:t>
      </w:r>
      <w:r w:rsidRPr="0060585E">
        <w:rPr>
          <w:rFonts w:eastAsia="Times New Roman"/>
          <w:sz w:val="24"/>
          <w:szCs w:val="24"/>
        </w:rPr>
        <w:t xml:space="preserve"> should this </w:t>
      </w:r>
      <w:r w:rsidR="00703D16">
        <w:rPr>
          <w:rFonts w:eastAsia="Times New Roman"/>
          <w:sz w:val="24"/>
          <w:szCs w:val="24"/>
        </w:rPr>
        <w:t xml:space="preserve">issue arise the </w:t>
      </w:r>
      <w:r w:rsidRPr="0060585E">
        <w:rPr>
          <w:rFonts w:eastAsia="Times New Roman"/>
          <w:sz w:val="24"/>
          <w:szCs w:val="24"/>
        </w:rPr>
        <w:t>facts of</w:t>
      </w:r>
      <w:r w:rsidR="00703D16">
        <w:rPr>
          <w:rFonts w:eastAsia="Times New Roman"/>
          <w:sz w:val="24"/>
          <w:szCs w:val="24"/>
        </w:rPr>
        <w:t xml:space="preserve"> the specific situation </w:t>
      </w:r>
      <w:r w:rsidRPr="0060585E">
        <w:rPr>
          <w:rFonts w:eastAsia="Times New Roman"/>
          <w:sz w:val="24"/>
          <w:szCs w:val="24"/>
        </w:rPr>
        <w:t>are uniquely within the knowledge of the defendant and they are therefore best placed to provide this evidence.</w:t>
      </w:r>
    </w:p>
    <w:p w14:paraId="28F0CD23" w14:textId="38FA7648" w:rsidR="008117DB" w:rsidRDefault="008117DB" w:rsidP="0060585E">
      <w:pPr>
        <w:spacing w:after="0" w:line="240" w:lineRule="auto"/>
        <w:rPr>
          <w:rFonts w:eastAsia="Times New Roman"/>
          <w:sz w:val="24"/>
          <w:szCs w:val="24"/>
        </w:rPr>
      </w:pPr>
    </w:p>
    <w:p w14:paraId="7B78C9AA" w14:textId="24DAA6B8" w:rsidR="00AD4482" w:rsidRDefault="00AD4482" w:rsidP="001D562B">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As with all </w:t>
      </w:r>
      <w:r w:rsidRPr="003E5395">
        <w:rPr>
          <w:rFonts w:asciiTheme="minorHAnsi" w:eastAsia="Times New Roman" w:hAnsiTheme="minorHAnsi" w:cstheme="minorHAnsi"/>
          <w:sz w:val="24"/>
          <w:szCs w:val="24"/>
        </w:rPr>
        <w:t>road transport infringement</w:t>
      </w:r>
      <w:r>
        <w:rPr>
          <w:rFonts w:asciiTheme="minorHAnsi" w:eastAsia="Times New Roman" w:hAnsiTheme="minorHAnsi" w:cstheme="minorHAnsi"/>
          <w:sz w:val="24"/>
          <w:szCs w:val="24"/>
        </w:rPr>
        <w:t xml:space="preserve">s, there are existing mechanisms available for </w:t>
      </w:r>
      <w:r w:rsidR="00AF70F5">
        <w:rPr>
          <w:rFonts w:asciiTheme="minorHAnsi" w:eastAsia="Times New Roman" w:hAnsiTheme="minorHAnsi" w:cstheme="minorHAnsi"/>
          <w:sz w:val="24"/>
          <w:szCs w:val="24"/>
        </w:rPr>
        <w:t>people</w:t>
      </w:r>
      <w:r>
        <w:rPr>
          <w:rFonts w:asciiTheme="minorHAnsi" w:eastAsia="Times New Roman" w:hAnsiTheme="minorHAnsi" w:cstheme="minorHAnsi"/>
          <w:sz w:val="24"/>
          <w:szCs w:val="24"/>
        </w:rPr>
        <w:t xml:space="preserve"> to seek the withdrawal of infringement</w:t>
      </w:r>
      <w:r w:rsidR="00AF70F5">
        <w:rPr>
          <w:rFonts w:asciiTheme="minorHAnsi" w:eastAsia="Times New Roman" w:hAnsiTheme="minorHAnsi" w:cstheme="minorHAnsi"/>
          <w:sz w:val="24"/>
          <w:szCs w:val="24"/>
        </w:rPr>
        <w:t>s</w:t>
      </w:r>
      <w:r>
        <w:rPr>
          <w:rFonts w:asciiTheme="minorHAnsi" w:eastAsia="Times New Roman" w:hAnsiTheme="minorHAnsi" w:cstheme="minorHAnsi"/>
          <w:sz w:val="24"/>
          <w:szCs w:val="24"/>
        </w:rPr>
        <w:t xml:space="preserve"> and these would apply in circumstances where a driver could show that they were </w:t>
      </w:r>
      <w:r w:rsidR="00E96561">
        <w:rPr>
          <w:rFonts w:asciiTheme="minorHAnsi" w:eastAsia="Times New Roman" w:hAnsiTheme="minorHAnsi" w:cstheme="minorHAnsi"/>
          <w:sz w:val="24"/>
          <w:szCs w:val="24"/>
        </w:rPr>
        <w:t>parked</w:t>
      </w:r>
      <w:r>
        <w:rPr>
          <w:rFonts w:asciiTheme="minorHAnsi" w:eastAsia="Times New Roman" w:hAnsiTheme="minorHAnsi" w:cstheme="minorHAnsi"/>
          <w:sz w:val="24"/>
          <w:szCs w:val="24"/>
        </w:rPr>
        <w:t xml:space="preserve"> at the time of infringement.</w:t>
      </w:r>
    </w:p>
    <w:p w14:paraId="66486403" w14:textId="77777777" w:rsidR="00AD4482" w:rsidRDefault="00AD4482" w:rsidP="0060585E">
      <w:pPr>
        <w:pStyle w:val="Default"/>
        <w:rPr>
          <w:iCs/>
          <w:u w:val="single"/>
        </w:rPr>
      </w:pPr>
    </w:p>
    <w:p w14:paraId="642C1F7F" w14:textId="18E24C51" w:rsidR="00701964" w:rsidRDefault="00421805" w:rsidP="0060585E">
      <w:pPr>
        <w:pStyle w:val="Default"/>
        <w:rPr>
          <w:iCs/>
          <w:u w:val="single"/>
        </w:rPr>
      </w:pPr>
      <w:r>
        <w:rPr>
          <w:iCs/>
          <w:u w:val="single"/>
        </w:rPr>
        <w:t>D</w:t>
      </w:r>
      <w:r w:rsidR="00701964" w:rsidRPr="0060585E">
        <w:rPr>
          <w:iCs/>
          <w:u w:val="single"/>
        </w:rPr>
        <w:t>elegation of legislative powers</w:t>
      </w:r>
    </w:p>
    <w:p w14:paraId="3C967573" w14:textId="77777777" w:rsidR="0008037A" w:rsidRPr="0060585E" w:rsidRDefault="0008037A" w:rsidP="0060585E">
      <w:pPr>
        <w:pStyle w:val="Default"/>
        <w:rPr>
          <w:iCs/>
          <w:u w:val="single"/>
        </w:rPr>
      </w:pPr>
    </w:p>
    <w:p w14:paraId="59505801" w14:textId="71749A4C" w:rsidR="0060585E" w:rsidRPr="0060585E" w:rsidRDefault="0060585E" w:rsidP="0060585E">
      <w:pPr>
        <w:spacing w:after="0" w:line="240" w:lineRule="auto"/>
        <w:rPr>
          <w:rFonts w:eastAsia="Times New Roman"/>
          <w:sz w:val="24"/>
          <w:szCs w:val="24"/>
        </w:rPr>
      </w:pPr>
      <w:r w:rsidRPr="0060585E">
        <w:rPr>
          <w:rFonts w:eastAsia="Times New Roman"/>
          <w:sz w:val="24"/>
          <w:szCs w:val="24"/>
        </w:rPr>
        <w:t xml:space="preserve">The Committee has indicated </w:t>
      </w:r>
      <w:r w:rsidR="00421805">
        <w:rPr>
          <w:rFonts w:eastAsia="Times New Roman"/>
          <w:sz w:val="24"/>
          <w:szCs w:val="24"/>
        </w:rPr>
        <w:t xml:space="preserve">a preference for </w:t>
      </w:r>
      <w:r w:rsidRPr="0060585E">
        <w:rPr>
          <w:rFonts w:eastAsia="Times New Roman"/>
          <w:sz w:val="24"/>
          <w:szCs w:val="24"/>
        </w:rPr>
        <w:t xml:space="preserve">the restrictions on the collection, use and disclosure of private information </w:t>
      </w:r>
      <w:r w:rsidR="00421805">
        <w:rPr>
          <w:rFonts w:eastAsia="Times New Roman"/>
          <w:sz w:val="24"/>
          <w:szCs w:val="24"/>
        </w:rPr>
        <w:t xml:space="preserve">to be </w:t>
      </w:r>
      <w:r w:rsidRPr="0060585E">
        <w:rPr>
          <w:rFonts w:eastAsia="Times New Roman"/>
          <w:sz w:val="24"/>
          <w:szCs w:val="24"/>
        </w:rPr>
        <w:t>protected through provision</w:t>
      </w:r>
      <w:r w:rsidR="000E2370">
        <w:rPr>
          <w:rFonts w:eastAsia="Times New Roman"/>
          <w:sz w:val="24"/>
          <w:szCs w:val="24"/>
        </w:rPr>
        <w:t>s</w:t>
      </w:r>
      <w:r w:rsidRPr="0060585E">
        <w:rPr>
          <w:rFonts w:eastAsia="Times New Roman"/>
          <w:sz w:val="24"/>
          <w:szCs w:val="24"/>
        </w:rPr>
        <w:t xml:space="preserve"> in the Act, rather than by regulation. </w:t>
      </w:r>
    </w:p>
    <w:p w14:paraId="5987906B" w14:textId="77777777" w:rsidR="0060585E" w:rsidRPr="0060585E" w:rsidRDefault="0060585E" w:rsidP="0060585E">
      <w:pPr>
        <w:spacing w:after="0" w:line="240" w:lineRule="auto"/>
        <w:rPr>
          <w:rFonts w:eastAsia="Times New Roman"/>
          <w:sz w:val="24"/>
          <w:szCs w:val="24"/>
        </w:rPr>
      </w:pPr>
    </w:p>
    <w:p w14:paraId="44E21B05" w14:textId="0E11E506" w:rsidR="0060585E" w:rsidRPr="0060585E" w:rsidRDefault="0060585E" w:rsidP="0060585E">
      <w:pPr>
        <w:spacing w:after="0" w:line="240" w:lineRule="auto"/>
        <w:rPr>
          <w:rFonts w:eastAsia="Times New Roman"/>
          <w:sz w:val="24"/>
          <w:szCs w:val="24"/>
        </w:rPr>
      </w:pPr>
      <w:r w:rsidRPr="0060585E">
        <w:rPr>
          <w:rFonts w:eastAsia="Times New Roman"/>
          <w:sz w:val="24"/>
          <w:szCs w:val="24"/>
        </w:rPr>
        <w:t xml:space="preserve">The Government considers the primary legislation does contain clearly authorised protections in the primary legislation (section 29), with the regulation and instruments </w:t>
      </w:r>
      <w:r w:rsidR="00703D16">
        <w:rPr>
          <w:rFonts w:eastAsia="Times New Roman"/>
          <w:sz w:val="24"/>
          <w:szCs w:val="24"/>
        </w:rPr>
        <w:t>being</w:t>
      </w:r>
      <w:r w:rsidRPr="0060585E">
        <w:rPr>
          <w:rFonts w:eastAsia="Times New Roman"/>
          <w:sz w:val="24"/>
          <w:szCs w:val="24"/>
        </w:rPr>
        <w:t xml:space="preserve"> used to enhance these authorised protections.</w:t>
      </w:r>
    </w:p>
    <w:p w14:paraId="24B75CD0" w14:textId="77777777" w:rsidR="0060585E" w:rsidRPr="0060585E" w:rsidRDefault="0060585E" w:rsidP="0060585E">
      <w:pPr>
        <w:spacing w:after="0" w:line="240" w:lineRule="auto"/>
        <w:rPr>
          <w:rFonts w:eastAsia="Times New Roman"/>
          <w:sz w:val="24"/>
          <w:szCs w:val="24"/>
        </w:rPr>
      </w:pPr>
    </w:p>
    <w:p w14:paraId="1C0F0909" w14:textId="40BC2FB7" w:rsidR="0060585E" w:rsidRPr="0060585E" w:rsidRDefault="0060585E" w:rsidP="0060585E">
      <w:pPr>
        <w:spacing w:after="0" w:line="240" w:lineRule="auto"/>
        <w:rPr>
          <w:rFonts w:eastAsia="Times New Roman"/>
          <w:sz w:val="24"/>
          <w:szCs w:val="24"/>
        </w:rPr>
      </w:pPr>
      <w:r w:rsidRPr="0060585E">
        <w:rPr>
          <w:rFonts w:eastAsia="Times New Roman"/>
          <w:sz w:val="24"/>
          <w:szCs w:val="24"/>
        </w:rPr>
        <w:t>The Bill restructures the Territory’s road transport legislation through the least restrictive means possible, to achieve the policy intent of simplifying the legislation to allow the Government to more readily respond to and improve road safety. To ensure the changes are proportionate, the Bill retains the requirements in relation to use, retention and disclosure of personal information collected by traffic offence detection devices cameras in the Act.</w:t>
      </w:r>
    </w:p>
    <w:p w14:paraId="0E7F46F7" w14:textId="77777777" w:rsidR="0060585E" w:rsidRPr="0060585E" w:rsidRDefault="0060585E" w:rsidP="0060585E">
      <w:pPr>
        <w:spacing w:after="0" w:line="240" w:lineRule="auto"/>
        <w:rPr>
          <w:rFonts w:eastAsia="Times New Roman"/>
          <w:sz w:val="24"/>
          <w:szCs w:val="24"/>
        </w:rPr>
      </w:pPr>
    </w:p>
    <w:p w14:paraId="5D0BE33B" w14:textId="53D0E28A" w:rsidR="0060585E" w:rsidRPr="0060585E" w:rsidRDefault="0060585E" w:rsidP="0060585E">
      <w:pPr>
        <w:spacing w:after="0" w:line="240" w:lineRule="auto"/>
        <w:rPr>
          <w:rFonts w:eastAsia="Times New Roman"/>
          <w:sz w:val="24"/>
          <w:szCs w:val="24"/>
        </w:rPr>
      </w:pPr>
      <w:r w:rsidRPr="0060585E">
        <w:rPr>
          <w:rFonts w:eastAsia="Times New Roman"/>
          <w:sz w:val="24"/>
          <w:szCs w:val="24"/>
        </w:rPr>
        <w:t xml:space="preserve">Whilst the Bill </w:t>
      </w:r>
      <w:r w:rsidR="00421805">
        <w:rPr>
          <w:rFonts w:eastAsia="Times New Roman"/>
          <w:sz w:val="24"/>
          <w:szCs w:val="24"/>
        </w:rPr>
        <w:t>relocates</w:t>
      </w:r>
      <w:r w:rsidRPr="0060585E">
        <w:rPr>
          <w:rFonts w:eastAsia="Times New Roman"/>
          <w:sz w:val="24"/>
          <w:szCs w:val="24"/>
        </w:rPr>
        <w:t xml:space="preserve"> the provisions relating to images taken by a device from the Act to the Regulation, these amendments reflect the privacy and security safeguards in relation to the collection of personal information that are currently contained in the Act. It is not the intention of the Bill to reduce the existing privacy and security safeguards that protect personal information collected by traffic offence detection devices. </w:t>
      </w:r>
      <w:r w:rsidR="00703D16">
        <w:rPr>
          <w:rFonts w:eastAsia="Times New Roman"/>
          <w:sz w:val="24"/>
          <w:szCs w:val="24"/>
        </w:rPr>
        <w:t>The intention is to</w:t>
      </w:r>
      <w:r w:rsidRPr="0060585E">
        <w:rPr>
          <w:rFonts w:eastAsia="Times New Roman"/>
          <w:sz w:val="24"/>
          <w:szCs w:val="24"/>
        </w:rPr>
        <w:t xml:space="preserve"> provide efficiencies should the </w:t>
      </w:r>
      <w:r w:rsidR="00421805">
        <w:rPr>
          <w:rFonts w:eastAsia="Times New Roman"/>
          <w:sz w:val="24"/>
          <w:szCs w:val="24"/>
        </w:rPr>
        <w:t xml:space="preserve">ACT road safety </w:t>
      </w:r>
      <w:r w:rsidRPr="0060585E">
        <w:rPr>
          <w:rFonts w:eastAsia="Times New Roman"/>
          <w:sz w:val="24"/>
          <w:szCs w:val="24"/>
        </w:rPr>
        <w:t>camera program be expanded to cover other road transport offences resulting in specific image requirements</w:t>
      </w:r>
      <w:r w:rsidR="00703D16">
        <w:rPr>
          <w:rFonts w:eastAsia="Times New Roman"/>
          <w:sz w:val="24"/>
          <w:szCs w:val="24"/>
        </w:rPr>
        <w:t xml:space="preserve"> or new devices area approved</w:t>
      </w:r>
      <w:r w:rsidRPr="0060585E">
        <w:rPr>
          <w:rFonts w:eastAsia="Times New Roman"/>
          <w:sz w:val="24"/>
          <w:szCs w:val="24"/>
        </w:rPr>
        <w:t xml:space="preserve">. The relocation of these provisions to the regulation will allow the government to quickly respond should additional safeguards for the protection of personal information be considered necessary in the future. </w:t>
      </w:r>
    </w:p>
    <w:p w14:paraId="4914BFBB" w14:textId="77777777" w:rsidR="0060585E" w:rsidRPr="0060585E" w:rsidRDefault="0060585E" w:rsidP="0060585E">
      <w:pPr>
        <w:spacing w:after="0" w:line="240" w:lineRule="auto"/>
        <w:rPr>
          <w:rFonts w:eastAsia="Times New Roman"/>
          <w:sz w:val="24"/>
          <w:szCs w:val="24"/>
        </w:rPr>
      </w:pPr>
    </w:p>
    <w:p w14:paraId="2C193337" w14:textId="6AA2BBA6" w:rsidR="0060585E" w:rsidRPr="0060585E" w:rsidRDefault="0060585E" w:rsidP="0060585E">
      <w:pPr>
        <w:spacing w:after="0" w:line="240" w:lineRule="auto"/>
        <w:rPr>
          <w:rFonts w:eastAsia="Times New Roman"/>
          <w:sz w:val="24"/>
          <w:szCs w:val="24"/>
        </w:rPr>
      </w:pPr>
      <w:r w:rsidRPr="0060585E">
        <w:rPr>
          <w:rFonts w:eastAsia="Times New Roman"/>
          <w:sz w:val="24"/>
          <w:szCs w:val="24"/>
        </w:rPr>
        <w:t>It is the Government’s view that the provisions are appropriately located</w:t>
      </w:r>
      <w:r w:rsidRPr="0060585E">
        <w:rPr>
          <w:iCs/>
          <w:sz w:val="24"/>
          <w:szCs w:val="24"/>
        </w:rPr>
        <w:t xml:space="preserve"> to ensure the effective operation of </w:t>
      </w:r>
      <w:r w:rsidRPr="0060585E">
        <w:rPr>
          <w:rFonts w:eastAsiaTheme="minorHAnsi" w:cs="Calibri"/>
          <w:iCs/>
          <w:color w:val="000000"/>
          <w:sz w:val="24"/>
          <w:szCs w:val="24"/>
        </w:rPr>
        <w:t>traffic offence detection devices</w:t>
      </w:r>
      <w:r w:rsidRPr="0060585E">
        <w:rPr>
          <w:iCs/>
          <w:sz w:val="24"/>
          <w:szCs w:val="24"/>
        </w:rPr>
        <w:t>, and careful consideration was given to including the specific limitations noted above during the development of the framework.</w:t>
      </w:r>
      <w:r w:rsidRPr="0060585E">
        <w:rPr>
          <w:rFonts w:eastAsia="Times New Roman"/>
          <w:sz w:val="24"/>
          <w:szCs w:val="24"/>
        </w:rPr>
        <w:t xml:space="preserve"> Oversight and transparency of the amendments will be retained as subordinate legislation (which is disallowable by the Assembly) is still subject to scrutiny by the Legislative Assembly and relevant committees</w:t>
      </w:r>
      <w:r w:rsidR="00421805">
        <w:rPr>
          <w:rFonts w:eastAsia="Times New Roman"/>
          <w:sz w:val="24"/>
          <w:szCs w:val="24"/>
        </w:rPr>
        <w:t xml:space="preserve">. </w:t>
      </w:r>
      <w:r w:rsidRPr="0060585E">
        <w:rPr>
          <w:iCs/>
          <w:sz w:val="24"/>
          <w:szCs w:val="24"/>
        </w:rPr>
        <w:t>A</w:t>
      </w:r>
      <w:r w:rsidRPr="0060585E">
        <w:rPr>
          <w:rFonts w:eastAsia="Times New Roman"/>
          <w:sz w:val="24"/>
          <w:szCs w:val="24"/>
        </w:rPr>
        <w:t xml:space="preserve">n explanatory statement considering human rights compatibility will </w:t>
      </w:r>
      <w:r w:rsidR="00421805">
        <w:rPr>
          <w:rFonts w:eastAsia="Times New Roman"/>
          <w:sz w:val="24"/>
          <w:szCs w:val="24"/>
        </w:rPr>
        <w:t xml:space="preserve">also </w:t>
      </w:r>
      <w:r w:rsidRPr="0060585E">
        <w:rPr>
          <w:rFonts w:eastAsia="Times New Roman"/>
          <w:sz w:val="24"/>
          <w:szCs w:val="24"/>
        </w:rPr>
        <w:t xml:space="preserve">be drafted for any future amendments to the Regulation or disallowable instruments. </w:t>
      </w:r>
    </w:p>
    <w:p w14:paraId="3D987588" w14:textId="77777777" w:rsidR="0060585E" w:rsidRPr="0060585E" w:rsidRDefault="0060585E" w:rsidP="0060585E">
      <w:pPr>
        <w:spacing w:after="0" w:line="240" w:lineRule="auto"/>
        <w:rPr>
          <w:rFonts w:eastAsia="Times New Roman"/>
          <w:sz w:val="24"/>
          <w:szCs w:val="24"/>
        </w:rPr>
      </w:pPr>
    </w:p>
    <w:p w14:paraId="75F0C655" w14:textId="77777777" w:rsidR="0008037A" w:rsidRDefault="0008037A" w:rsidP="0060585E">
      <w:pPr>
        <w:spacing w:after="0" w:line="240" w:lineRule="auto"/>
        <w:rPr>
          <w:rFonts w:eastAsia="Times New Roman"/>
          <w:sz w:val="24"/>
          <w:szCs w:val="24"/>
        </w:rPr>
      </w:pPr>
    </w:p>
    <w:p w14:paraId="57EE21A0" w14:textId="77777777" w:rsidR="0008037A" w:rsidRDefault="0008037A" w:rsidP="0060585E">
      <w:pPr>
        <w:spacing w:after="0" w:line="240" w:lineRule="auto"/>
        <w:rPr>
          <w:rFonts w:eastAsia="Times New Roman"/>
          <w:sz w:val="24"/>
          <w:szCs w:val="24"/>
        </w:rPr>
      </w:pPr>
    </w:p>
    <w:p w14:paraId="66140715" w14:textId="77777777" w:rsidR="0008037A" w:rsidRDefault="0008037A" w:rsidP="0060585E">
      <w:pPr>
        <w:spacing w:after="0" w:line="240" w:lineRule="auto"/>
        <w:rPr>
          <w:rFonts w:eastAsia="Times New Roman"/>
          <w:sz w:val="24"/>
          <w:szCs w:val="24"/>
        </w:rPr>
      </w:pPr>
    </w:p>
    <w:p w14:paraId="2F2676DC" w14:textId="658CCFFD" w:rsidR="00EA3447" w:rsidRPr="0060585E" w:rsidRDefault="0060585E" w:rsidP="0060585E">
      <w:pPr>
        <w:spacing w:after="0" w:line="240" w:lineRule="auto"/>
        <w:rPr>
          <w:rFonts w:eastAsia="Times New Roman"/>
          <w:sz w:val="24"/>
          <w:szCs w:val="24"/>
        </w:rPr>
      </w:pPr>
      <w:r w:rsidRPr="0060585E">
        <w:rPr>
          <w:rFonts w:eastAsia="Times New Roman"/>
          <w:sz w:val="24"/>
          <w:szCs w:val="24"/>
        </w:rPr>
        <w:t xml:space="preserve">Further, any future amendments to the Regulation will also be subject to section 37 of the HRA, which requires the Attorney-General to examine the amendments and issue a compatibility statement to the Legislative Assembly on why the amendments are compatible or not compatible with the HRA. </w:t>
      </w:r>
    </w:p>
    <w:p w14:paraId="1C8C3CB7" w14:textId="77777777" w:rsidR="0060585E" w:rsidRPr="0060585E" w:rsidRDefault="0060585E" w:rsidP="0060585E">
      <w:pPr>
        <w:spacing w:after="0" w:line="240" w:lineRule="auto"/>
        <w:rPr>
          <w:rFonts w:eastAsia="Times New Roman"/>
          <w:sz w:val="24"/>
          <w:szCs w:val="24"/>
        </w:rPr>
      </w:pPr>
    </w:p>
    <w:p w14:paraId="76EC823F" w14:textId="29C26B87" w:rsidR="00EA3447" w:rsidRDefault="00EA3447" w:rsidP="00D741FA">
      <w:pPr>
        <w:tabs>
          <w:tab w:val="left" w:pos="5812"/>
        </w:tabs>
        <w:spacing w:after="0" w:line="240" w:lineRule="auto"/>
      </w:pPr>
      <w:r>
        <w:rPr>
          <w:sz w:val="24"/>
          <w:szCs w:val="24"/>
        </w:rPr>
        <w:t xml:space="preserve">I trust that these responses address the Committee’s comments in relation to the Bill. </w:t>
      </w:r>
    </w:p>
    <w:p w14:paraId="3E1720CB" w14:textId="1851E3B7" w:rsidR="00EA3447" w:rsidRDefault="00EA3447" w:rsidP="00D741FA">
      <w:pPr>
        <w:tabs>
          <w:tab w:val="left" w:pos="5812"/>
        </w:tabs>
        <w:spacing w:after="0" w:line="240" w:lineRule="auto"/>
      </w:pPr>
    </w:p>
    <w:p w14:paraId="58AB3661" w14:textId="77777777" w:rsidR="00EA3447" w:rsidRDefault="00EA3447" w:rsidP="00EA3447">
      <w:pPr>
        <w:spacing w:after="0" w:line="240" w:lineRule="auto"/>
        <w:rPr>
          <w:sz w:val="24"/>
          <w:szCs w:val="24"/>
        </w:rPr>
      </w:pPr>
      <w:r>
        <w:rPr>
          <w:sz w:val="24"/>
          <w:szCs w:val="24"/>
        </w:rPr>
        <w:t>Yours sincerely</w:t>
      </w:r>
    </w:p>
    <w:p w14:paraId="3B521276" w14:textId="77777777" w:rsidR="00EA3447" w:rsidRDefault="00EA3447" w:rsidP="00EA3447">
      <w:pPr>
        <w:spacing w:after="0" w:line="240" w:lineRule="auto"/>
        <w:rPr>
          <w:sz w:val="24"/>
          <w:szCs w:val="24"/>
        </w:rPr>
      </w:pPr>
    </w:p>
    <w:p w14:paraId="15BF2037" w14:textId="77777777" w:rsidR="00EA3447" w:rsidRDefault="00EA3447" w:rsidP="00EA3447">
      <w:pPr>
        <w:spacing w:after="0" w:line="240" w:lineRule="auto"/>
        <w:rPr>
          <w:sz w:val="24"/>
          <w:szCs w:val="24"/>
        </w:rPr>
      </w:pPr>
    </w:p>
    <w:p w14:paraId="60439008" w14:textId="22A3E054" w:rsidR="00EA3447" w:rsidRDefault="00EA3447" w:rsidP="00EA3447">
      <w:pPr>
        <w:spacing w:after="0" w:line="240" w:lineRule="auto"/>
        <w:rPr>
          <w:sz w:val="24"/>
          <w:szCs w:val="24"/>
        </w:rPr>
      </w:pPr>
      <w:r>
        <w:rPr>
          <w:sz w:val="24"/>
          <w:szCs w:val="24"/>
        </w:rPr>
        <w:t>Chris Steel</w:t>
      </w:r>
      <w:r w:rsidRPr="00EA5686">
        <w:rPr>
          <w:sz w:val="24"/>
          <w:szCs w:val="24"/>
        </w:rPr>
        <w:t xml:space="preserve"> MLA</w:t>
      </w:r>
    </w:p>
    <w:p w14:paraId="03E1B888" w14:textId="064F2CFE" w:rsidR="002879C3" w:rsidRDefault="002879C3" w:rsidP="00EA3447">
      <w:pPr>
        <w:spacing w:after="0" w:line="240" w:lineRule="auto"/>
        <w:rPr>
          <w:sz w:val="24"/>
          <w:szCs w:val="24"/>
        </w:rPr>
      </w:pPr>
      <w:r>
        <w:rPr>
          <w:sz w:val="24"/>
          <w:szCs w:val="24"/>
        </w:rPr>
        <w:t xml:space="preserve">Minister for Transport and City Services </w:t>
      </w:r>
    </w:p>
    <w:p w14:paraId="267DC047" w14:textId="77777777" w:rsidR="002879C3" w:rsidRPr="00EA5686" w:rsidRDefault="002879C3" w:rsidP="00EA3447">
      <w:pPr>
        <w:spacing w:after="0" w:line="240" w:lineRule="auto"/>
        <w:rPr>
          <w:sz w:val="24"/>
          <w:szCs w:val="24"/>
        </w:rPr>
      </w:pPr>
    </w:p>
    <w:p w14:paraId="1899A066" w14:textId="5E052DFE" w:rsidR="00EA3447" w:rsidRPr="00AE12E9" w:rsidRDefault="002879C3" w:rsidP="00CC61B9">
      <w:pPr>
        <w:tabs>
          <w:tab w:val="left" w:pos="720"/>
          <w:tab w:val="center" w:pos="4513"/>
          <w:tab w:val="right" w:pos="9026"/>
        </w:tabs>
        <w:spacing w:after="0" w:line="240" w:lineRule="auto"/>
        <w:rPr>
          <w:sz w:val="24"/>
          <w:szCs w:val="24"/>
        </w:rPr>
      </w:pPr>
      <w:r w:rsidRPr="002879C3">
        <w:rPr>
          <w:rFonts w:asciiTheme="minorHAnsi" w:hAnsiTheme="minorHAnsi" w:cstheme="minorHAnsi"/>
          <w:noProof/>
          <w:sz w:val="24"/>
          <w:szCs w:val="24"/>
          <w:lang w:eastAsia="en-AU"/>
        </w:rPr>
        <mc:AlternateContent>
          <mc:Choice Requires="wps">
            <w:drawing>
              <wp:anchor distT="0" distB="0" distL="114300" distR="114300" simplePos="0" relativeHeight="251659264" behindDoc="1" locked="0" layoutInCell="1" allowOverlap="1" wp14:anchorId="44338499" wp14:editId="0772A9E4">
                <wp:simplePos x="0" y="0"/>
                <wp:positionH relativeFrom="page">
                  <wp:posOffset>7721600</wp:posOffset>
                </wp:positionH>
                <wp:positionV relativeFrom="page">
                  <wp:posOffset>10342880</wp:posOffset>
                </wp:positionV>
                <wp:extent cx="1263650" cy="225425"/>
                <wp:effectExtent l="0" t="0" r="1270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F192B" w14:textId="77777777" w:rsidR="002879C3" w:rsidRPr="0039472D" w:rsidRDefault="002879C3" w:rsidP="002879C3">
                            <w:pPr>
                              <w:pStyle w:val="BodyText"/>
                              <w:spacing w:line="244" w:lineRule="exact"/>
                              <w:rPr>
                                <w:rFonts w:ascii="Calibri Light" w:eastAsia="Calibri Light" w:hAnsi="Calibri Light" w:cs="Calibri Light"/>
                                <w:sz w:val="24"/>
                                <w:szCs w:val="24"/>
                              </w:rPr>
                            </w:pPr>
                            <w:r w:rsidRPr="0039472D">
                              <w:rPr>
                                <w:rFonts w:ascii="Calibri Light"/>
                                <w:color w:val="231F20"/>
                                <w:sz w:val="24"/>
                                <w:szCs w:val="24"/>
                              </w:rPr>
                              <w:t>a</w:t>
                            </w:r>
                            <w:r>
                              <w:rPr>
                                <w:rFonts w:ascii="Calibri Light"/>
                                <w:color w:val="231F20"/>
                                <w:sz w:val="24"/>
                                <w:szCs w:val="24"/>
                              </w:rPr>
                              <w:t>ctchiefminister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338499" id="_x0000_t202" coordsize="21600,21600" o:spt="202" path="m,l,21600r21600,l21600,xe">
                <v:stroke joinstyle="miter"/>
                <v:path gradientshapeok="t" o:connecttype="rect"/>
              </v:shapetype>
              <v:shape id="Text Box 9" o:spid="_x0000_s1026" type="#_x0000_t202" style="position:absolute;margin-left:608pt;margin-top:814.4pt;width:99.5pt;height:17.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" filled="f" stroked="f">
                <v:textbox inset="0,0,0,0">
                  <w:txbxContent>
                    <w:p w14:paraId="608F192B" w14:textId="77777777" w:rsidR="002879C3" w:rsidRPr="0039472D" w:rsidRDefault="002879C3" w:rsidP="002879C3">
                      <w:pPr>
                        <w:pStyle w:val="BodyText"/>
                        <w:spacing w:line="244" w:lineRule="exact"/>
                        <w:rPr>
                          <w:rFonts w:ascii="Calibri Light" w:eastAsia="Calibri Light" w:hAnsi="Calibri Light" w:cs="Calibri Light"/>
                          <w:sz w:val="24"/>
                          <w:szCs w:val="24"/>
                        </w:rPr>
                      </w:pPr>
                      <w:proofErr w:type="spellStart"/>
                      <w:r w:rsidRPr="0039472D">
                        <w:rPr>
                          <w:rFonts w:ascii="Calibri Light"/>
                          <w:color w:val="231F20"/>
                          <w:sz w:val="24"/>
                          <w:szCs w:val="24"/>
                        </w:rPr>
                        <w:t>a</w:t>
                      </w:r>
                      <w:r>
                        <w:rPr>
                          <w:rFonts w:ascii="Calibri Light"/>
                          <w:color w:val="231F20"/>
                          <w:sz w:val="24"/>
                          <w:szCs w:val="24"/>
                        </w:rPr>
                        <w:t>ctchiefminister</w:t>
                      </w:r>
                      <w:proofErr w:type="spellEnd"/>
                    </w:p>
                  </w:txbxContent>
                </v:textbox>
                <w10:wrap anchorx="page" anchory="page"/>
              </v:shape>
            </w:pict>
          </mc:Fallback>
        </mc:AlternateContent>
      </w:r>
      <w:r w:rsidRPr="002879C3">
        <w:rPr>
          <w:rFonts w:asciiTheme="minorHAnsi" w:hAnsiTheme="minorHAnsi" w:cstheme="minorHAnsi"/>
          <w:color w:val="000000"/>
          <w:sz w:val="24"/>
          <w:szCs w:val="24"/>
        </w:rPr>
        <w:t>1</w:t>
      </w:r>
      <w:r w:rsidR="00A94DE7">
        <w:rPr>
          <w:rFonts w:asciiTheme="minorHAnsi" w:hAnsiTheme="minorHAnsi" w:cstheme="minorHAnsi"/>
          <w:color w:val="000000"/>
          <w:sz w:val="24"/>
          <w:szCs w:val="24"/>
        </w:rPr>
        <w:t>7</w:t>
      </w:r>
      <w:r w:rsidRPr="002879C3">
        <w:rPr>
          <w:rFonts w:asciiTheme="minorHAnsi" w:hAnsiTheme="minorHAnsi" w:cstheme="minorHAnsi"/>
          <w:color w:val="000000"/>
          <w:sz w:val="24"/>
          <w:szCs w:val="24"/>
        </w:rPr>
        <w:t xml:space="preserve"> June 2021</w:t>
      </w:r>
    </w:p>
    <w:sectPr w:rsidR="00EA3447" w:rsidRPr="00AE12E9" w:rsidSect="00E708D1">
      <w:headerReference w:type="first" r:id="rId11"/>
      <w:footerReference w:type="first" r:id="rId12"/>
      <w:pgSz w:w="11906" w:h="16838" w:code="9"/>
      <w:pgMar w:top="1560" w:right="1021" w:bottom="1702" w:left="1021" w:header="5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8EE44" w14:textId="77777777" w:rsidR="006B1D73" w:rsidRDefault="006B1D73" w:rsidP="00AD7D31">
      <w:pPr>
        <w:spacing w:after="0" w:line="240" w:lineRule="auto"/>
      </w:pPr>
      <w:r>
        <w:separator/>
      </w:r>
    </w:p>
  </w:endnote>
  <w:endnote w:type="continuationSeparator" w:id="0">
    <w:p w14:paraId="04B47E48" w14:textId="77777777" w:rsidR="006B1D73" w:rsidRDefault="006B1D73"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ont Awesome 5 Brands Regular">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82955" w14:textId="77777777" w:rsidR="00444E0E" w:rsidRDefault="00444E0E"/>
  <w:tbl>
    <w:tblPr>
      <w:tblStyle w:val="TableGrid"/>
      <w:tblW w:w="5670"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142"/>
      <w:gridCol w:w="1701"/>
      <w:gridCol w:w="1984"/>
      <w:gridCol w:w="1843"/>
    </w:tblGrid>
    <w:tr w:rsidR="005C41DE" w:rsidRPr="00910ED5" w14:paraId="4C2471C7" w14:textId="77777777" w:rsidTr="0063296F">
      <w:trPr>
        <w:trHeight w:val="285"/>
        <w:jc w:val="right"/>
      </w:trPr>
      <w:tc>
        <w:tcPr>
          <w:tcW w:w="5670" w:type="dxa"/>
          <w:gridSpan w:val="4"/>
          <w:tcBorders>
            <w:bottom w:val="nil"/>
          </w:tcBorders>
        </w:tcPr>
        <w:p w14:paraId="77066A2F" w14:textId="77777777" w:rsidR="005C41DE" w:rsidRPr="00910ED5" w:rsidRDefault="005C41DE" w:rsidP="005C41DE">
          <w:pPr>
            <w:tabs>
              <w:tab w:val="center" w:pos="4513"/>
              <w:tab w:val="right" w:pos="9026"/>
            </w:tabs>
            <w:spacing w:before="40" w:after="40"/>
            <w:jc w:val="right"/>
            <w:rPr>
              <w:b/>
              <w:bCs/>
              <w:color w:val="724793" w:themeColor="accent2"/>
              <w:spacing w:val="-1"/>
              <w:sz w:val="8"/>
              <w:szCs w:val="8"/>
            </w:rPr>
          </w:pPr>
        </w:p>
      </w:tc>
    </w:tr>
    <w:tr w:rsidR="005C41DE" w:rsidRPr="00910ED5" w14:paraId="4EDC16BF" w14:textId="77777777" w:rsidTr="0063296F">
      <w:trPr>
        <w:trHeight w:val="340"/>
        <w:jc w:val="right"/>
      </w:trPr>
      <w:tc>
        <w:tcPr>
          <w:tcW w:w="5670" w:type="dxa"/>
          <w:gridSpan w:val="4"/>
          <w:tcBorders>
            <w:top w:val="nil"/>
            <w:bottom w:val="single" w:sz="4" w:space="0" w:color="724793"/>
          </w:tcBorders>
        </w:tcPr>
        <w:p w14:paraId="2D2DBDEE"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5C41DE" w:rsidRPr="00910ED5" w14:paraId="4792A666" w14:textId="77777777" w:rsidTr="0063296F">
      <w:trPr>
        <w:trHeight w:val="20"/>
        <w:jc w:val="right"/>
      </w:trPr>
      <w:tc>
        <w:tcPr>
          <w:tcW w:w="142" w:type="dxa"/>
          <w:tcBorders>
            <w:top w:val="single" w:sz="4" w:space="0" w:color="724793"/>
            <w:bottom w:val="nil"/>
          </w:tcBorders>
          <w:vAlign w:val="center"/>
        </w:tcPr>
        <w:p w14:paraId="6C617B92" w14:textId="77777777" w:rsidR="005C41DE" w:rsidRPr="00910ED5" w:rsidRDefault="005C41DE" w:rsidP="005C41DE">
          <w:pPr>
            <w:tabs>
              <w:tab w:val="center" w:pos="4513"/>
              <w:tab w:val="right" w:pos="9026"/>
            </w:tabs>
            <w:spacing w:before="40" w:after="40"/>
            <w:jc w:val="right"/>
            <w:rPr>
              <w:color w:val="724793" w:themeColor="accent2"/>
              <w:spacing w:val="-1"/>
              <w:sz w:val="18"/>
              <w:szCs w:val="18"/>
            </w:rPr>
          </w:pPr>
        </w:p>
      </w:tc>
      <w:tc>
        <w:tcPr>
          <w:tcW w:w="1701" w:type="dxa"/>
          <w:tcBorders>
            <w:top w:val="single" w:sz="4" w:space="0" w:color="724793"/>
            <w:bottom w:val="single" w:sz="4" w:space="0" w:color="724793"/>
          </w:tcBorders>
          <w:vAlign w:val="center"/>
        </w:tcPr>
        <w:p w14:paraId="72CE763D" w14:textId="77777777" w:rsidR="005C41DE" w:rsidRPr="00910ED5" w:rsidRDefault="005C41DE" w:rsidP="005C41DE">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1984" w:type="dxa"/>
          <w:tcBorders>
            <w:top w:val="single" w:sz="4" w:space="0" w:color="724793"/>
          </w:tcBorders>
          <w:vAlign w:val="center"/>
        </w:tcPr>
        <w:p w14:paraId="759AF912"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lang w:eastAsia="en-AU"/>
            </w:rPr>
            <mc:AlternateContent>
              <mc:Choice Requires="wps">
                <w:drawing>
                  <wp:inline distT="0" distB="0" distL="0" distR="0" wp14:anchorId="0EEB78D4" wp14:editId="7A8718CE">
                    <wp:extent cx="162000" cy="162000"/>
                    <wp:effectExtent l="0" t="0" r="9525" b="9525"/>
                    <wp:docPr id="34" name="Freeform 2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8B6D01"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w:t>
          </w:r>
          <w:r>
            <w:rPr>
              <w:color w:val="724793" w:themeColor="accent2"/>
              <w:spacing w:val="-4"/>
              <w:sz w:val="18"/>
              <w:szCs w:val="18"/>
            </w:rPr>
            <w:t>1470</w:t>
          </w:r>
          <w:r w:rsidRPr="00910ED5">
            <w:rPr>
              <w:color w:val="724793" w:themeColor="accent2"/>
              <w:spacing w:val="-4"/>
              <w:sz w:val="18"/>
              <w:szCs w:val="18"/>
            </w:rPr>
            <w:t xml:space="preserve">    </w:t>
          </w:r>
        </w:p>
      </w:tc>
      <w:tc>
        <w:tcPr>
          <w:tcW w:w="1843" w:type="dxa"/>
          <w:tcBorders>
            <w:top w:val="single" w:sz="4" w:space="0" w:color="724793"/>
          </w:tcBorders>
          <w:vAlign w:val="center"/>
        </w:tcPr>
        <w:p w14:paraId="55520B91"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lang w:eastAsia="en-AU"/>
            </w:rPr>
            <mc:AlternateContent>
              <mc:Choice Requires="wps">
                <w:drawing>
                  <wp:inline distT="0" distB="0" distL="0" distR="0" wp14:anchorId="2BCF9517" wp14:editId="55976FBE">
                    <wp:extent cx="168483" cy="126000"/>
                    <wp:effectExtent l="0" t="0" r="3175" b="7620"/>
                    <wp:docPr id="33" name="Freeform 27">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9DF49B"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Pr>
              <w:color w:val="724793" w:themeColor="accent2"/>
              <w:spacing w:val="-4"/>
              <w:sz w:val="18"/>
              <w:szCs w:val="18"/>
            </w:rPr>
            <w:t>steel</w:t>
          </w:r>
          <w:r w:rsidRPr="00910ED5">
            <w:rPr>
              <w:color w:val="724793" w:themeColor="accent2"/>
              <w:spacing w:val="-4"/>
              <w:sz w:val="18"/>
              <w:szCs w:val="18"/>
            </w:rPr>
            <w:t>@act.gov.au</w:t>
          </w:r>
        </w:p>
      </w:tc>
    </w:tr>
    <w:tr w:rsidR="005C41DE" w:rsidRPr="00910ED5" w14:paraId="50C552A1" w14:textId="77777777" w:rsidTr="0063296F">
      <w:trPr>
        <w:trHeight w:val="20"/>
        <w:jc w:val="right"/>
      </w:trPr>
      <w:tc>
        <w:tcPr>
          <w:tcW w:w="142" w:type="dxa"/>
          <w:tcBorders>
            <w:top w:val="nil"/>
            <w:bottom w:val="nil"/>
          </w:tcBorders>
          <w:vAlign w:val="center"/>
        </w:tcPr>
        <w:p w14:paraId="60066009"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p>
      </w:tc>
      <w:tc>
        <w:tcPr>
          <w:tcW w:w="1701" w:type="dxa"/>
          <w:tcBorders>
            <w:top w:val="single" w:sz="4" w:space="0" w:color="724793"/>
            <w:bottom w:val="nil"/>
          </w:tcBorders>
          <w:vAlign w:val="center"/>
        </w:tcPr>
        <w:p w14:paraId="6F9F0FF6"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lang w:eastAsia="en-AU"/>
            </w:rPr>
            <mc:AlternateContent>
              <mc:Choice Requires="wps">
                <w:drawing>
                  <wp:inline distT="0" distB="0" distL="0" distR="0" wp14:anchorId="2DA6A471" wp14:editId="6CFF4369">
                    <wp:extent cx="203284" cy="162000"/>
                    <wp:effectExtent l="0" t="0" r="6350" b="9525"/>
                    <wp:docPr id="30" name="Freeform 2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BC5DDD"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Pr>
              <w:color w:val="724793" w:themeColor="accent2"/>
              <w:spacing w:val="-4"/>
              <w:sz w:val="18"/>
              <w:szCs w:val="18"/>
            </w:rPr>
            <w:t>@ChrisSteelMLA</w:t>
          </w:r>
        </w:p>
      </w:tc>
      <w:tc>
        <w:tcPr>
          <w:tcW w:w="1984" w:type="dxa"/>
          <w:vAlign w:val="center"/>
        </w:tcPr>
        <w:p w14:paraId="44343047"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lang w:eastAsia="en-AU"/>
            </w:rPr>
            <mc:AlternateContent>
              <mc:Choice Requires="wpg">
                <w:drawing>
                  <wp:inline distT="0" distB="0" distL="0" distR="0" wp14:anchorId="17CA1479" wp14:editId="3E802D37">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04F6F0"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2qngcAAFY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Pr="00910ED5">
            <w:rPr>
              <w:color w:val="724793" w:themeColor="accent2"/>
              <w:spacing w:val="-4"/>
              <w:sz w:val="18"/>
              <w:szCs w:val="18"/>
            </w:rPr>
            <w:t xml:space="preserve"> </w:t>
          </w:r>
          <w:r>
            <w:rPr>
              <w:color w:val="724793" w:themeColor="accent2"/>
              <w:spacing w:val="-4"/>
              <w:sz w:val="18"/>
              <w:szCs w:val="18"/>
            </w:rPr>
            <w:t xml:space="preserve"> chrissteel</w:t>
          </w:r>
          <w:r w:rsidR="00EC0619">
            <w:rPr>
              <w:color w:val="724793" w:themeColor="accent2"/>
              <w:spacing w:val="-4"/>
              <w:sz w:val="18"/>
              <w:szCs w:val="18"/>
            </w:rPr>
            <w:t>labor</w:t>
          </w:r>
        </w:p>
      </w:tc>
      <w:tc>
        <w:tcPr>
          <w:tcW w:w="1843" w:type="dxa"/>
          <w:vAlign w:val="center"/>
        </w:tcPr>
        <w:p w14:paraId="212CDA74"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lang w:eastAsia="en-AU"/>
            </w:rPr>
            <mc:AlternateContent>
              <mc:Choice Requires="wpg">
                <w:drawing>
                  <wp:inline distT="0" distB="0" distL="0" distR="0" wp14:anchorId="565366DA" wp14:editId="589DAB29">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863E49"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Pr="00910ED5">
            <w:rPr>
              <w:color w:val="724793" w:themeColor="accent2"/>
              <w:spacing w:val="-4"/>
              <w:sz w:val="18"/>
              <w:szCs w:val="18"/>
            </w:rPr>
            <w:t xml:space="preserve">  </w:t>
          </w:r>
          <w:r>
            <w:rPr>
              <w:color w:val="724793" w:themeColor="accent2"/>
              <w:spacing w:val="-4"/>
              <w:sz w:val="18"/>
              <w:szCs w:val="18"/>
            </w:rPr>
            <w:t>chrissteelmla</w:t>
          </w:r>
        </w:p>
      </w:tc>
    </w:tr>
  </w:tbl>
  <w:p w14:paraId="3CFFD70F" w14:textId="77777777" w:rsidR="008C5119" w:rsidRDefault="008C5119" w:rsidP="00F3427A">
    <w:pPr>
      <w:pStyle w:val="Footer"/>
      <w:jc w:val="left"/>
    </w:pPr>
    <w:r>
      <w:rPr>
        <w:noProof/>
        <w:lang w:eastAsia="en-AU"/>
      </w:rPr>
      <w:drawing>
        <wp:anchor distT="0" distB="0" distL="114300" distR="114300" simplePos="0" relativeHeight="251677696" behindDoc="1" locked="0" layoutInCell="1" allowOverlap="1" wp14:anchorId="33BC284D" wp14:editId="5462D4BC">
          <wp:simplePos x="0" y="0"/>
          <wp:positionH relativeFrom="page">
            <wp:posOffset>4763</wp:posOffset>
          </wp:positionH>
          <wp:positionV relativeFrom="paragraph">
            <wp:posOffset>-949150</wp:posOffset>
          </wp:positionV>
          <wp:extent cx="7162800" cy="1502235"/>
          <wp:effectExtent l="0" t="0" r="0" b="3175"/>
          <wp:wrapNone/>
          <wp:docPr id="22" name="Picture 2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9339" cy="1503606"/>
                  </a:xfrm>
                  <a:prstGeom prst="rect">
                    <a:avLst/>
                  </a:prstGeom>
                </pic:spPr>
              </pic:pic>
            </a:graphicData>
          </a:graphic>
          <wp14:sizeRelH relativeFrom="page">
            <wp14:pctWidth>0</wp14:pctWidth>
          </wp14:sizeRelH>
          <wp14:sizeRelV relativeFrom="page">
            <wp14:pctHeight>0</wp14:pctHeight>
          </wp14:sizeRelV>
        </wp:anchor>
      </w:drawing>
    </w:r>
  </w:p>
  <w:p w14:paraId="3DEA3BDB" w14:textId="77777777" w:rsidR="005351C5" w:rsidRPr="008C5119" w:rsidRDefault="005351C5" w:rsidP="008C5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B21E5" w14:textId="77777777" w:rsidR="006B1D73" w:rsidRDefault="006B1D73" w:rsidP="00AD7D31">
      <w:pPr>
        <w:spacing w:after="0" w:line="240" w:lineRule="auto"/>
      </w:pPr>
      <w:r>
        <w:separator/>
      </w:r>
    </w:p>
  </w:footnote>
  <w:footnote w:type="continuationSeparator" w:id="0">
    <w:p w14:paraId="35019407" w14:textId="77777777" w:rsidR="006B1D73" w:rsidRDefault="006B1D73" w:rsidP="00AD7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3BC46"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62B3B586" wp14:editId="2347BD62">
          <wp:simplePos x="0" y="0"/>
          <wp:positionH relativeFrom="margin">
            <wp:posOffset>-619758</wp:posOffset>
          </wp:positionH>
          <wp:positionV relativeFrom="paragraph">
            <wp:posOffset>-36195</wp:posOffset>
          </wp:positionV>
          <wp:extent cx="7538814" cy="1580719"/>
          <wp:effectExtent l="0" t="0" r="5080" b="63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12391B11" wp14:editId="33D01313">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96BA9F"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"/>
          </w:pict>
        </mc:Fallback>
      </mc:AlternateContent>
    </w:r>
    <w:r w:rsidR="007D7FAC" w:rsidRPr="00F50739">
      <w:tab/>
    </w:r>
    <w:r w:rsidR="00F50739">
      <w:rPr>
        <w:spacing w:val="-1"/>
      </w:rPr>
      <w:br/>
    </w:r>
  </w:p>
  <w:p w14:paraId="7BBAB121" w14:textId="77777777" w:rsidR="005C41DE" w:rsidRDefault="005C41DE" w:rsidP="005C41DE">
    <w:pPr>
      <w:pStyle w:val="NormalWeb"/>
      <w:spacing w:before="0" w:beforeAutospacing="0" w:after="200" w:afterAutospacing="0"/>
      <w:rPr>
        <w:rStyle w:val="portfolio1"/>
      </w:rPr>
    </w:pPr>
    <w:r>
      <w:rPr>
        <w:b/>
        <w:color w:val="231F20"/>
        <w:spacing w:val="-1"/>
        <w:sz w:val="24"/>
      </w:rPr>
      <w:t>Chris Steel MLA</w:t>
    </w:r>
    <w:r w:rsidRPr="00DD766A">
      <w:t xml:space="preserve"> </w:t>
    </w:r>
    <w:r>
      <w:rPr>
        <w:rStyle w:val="portfolio1"/>
      </w:rPr>
      <w:br/>
    </w:r>
    <w:r>
      <w:rPr>
        <w:rFonts w:cs="Calibri"/>
        <w:color w:val="000000"/>
      </w:rPr>
      <w:t>Minister for Transport and City Services</w:t>
    </w:r>
    <w:r>
      <w:rPr>
        <w:rFonts w:cs="Calibri"/>
        <w:color w:val="000000"/>
      </w:rPr>
      <w:br/>
      <w:t>Minister for Skills</w:t>
    </w:r>
    <w:r>
      <w:rPr>
        <w:rFonts w:cs="Calibri"/>
        <w:color w:val="000000"/>
      </w:rPr>
      <w:br/>
      <w:t>Special Minister of State</w:t>
    </w:r>
  </w:p>
  <w:p w14:paraId="442A27D0" w14:textId="77777777" w:rsidR="00A6097C" w:rsidRPr="00003B4A" w:rsidRDefault="006C6335" w:rsidP="005C41DE">
    <w:pPr>
      <w:pStyle w:val="Portfolio"/>
      <w:spacing w:after="80" w:line="240" w:lineRule="exact"/>
      <w:ind w:right="-626"/>
      <w:rPr>
        <w:rFonts w:ascii="Calibri" w:hAnsi="Calibri"/>
        <w:sz w:val="20"/>
        <w:szCs w:val="20"/>
      </w:rPr>
    </w:pPr>
    <w:r>
      <w:rPr>
        <w:rFonts w:ascii="Calibri" w:hAnsi="Calibri"/>
        <w:noProof/>
        <w:sz w:val="12"/>
        <w:szCs w:val="20"/>
        <w:lang w:val="en-AU" w:eastAsia="en-AU"/>
      </w:rPr>
      <mc:AlternateContent>
        <mc:Choice Requires="wps">
          <w:drawing>
            <wp:anchor distT="0" distB="0" distL="114300" distR="114300" simplePos="0" relativeHeight="251674624" behindDoc="0" locked="0" layoutInCell="1" allowOverlap="1" wp14:anchorId="507886B5" wp14:editId="3AD4C08B">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56B06E"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" strokecolor="black [3213]" strokeweight=".5pt">
              <v:stroke joinstyle="miter"/>
              <w10:wrap anchorx="margin"/>
            </v:line>
          </w:pict>
        </mc:Fallback>
      </mc:AlternateContent>
    </w:r>
    <w:r w:rsidR="00A6097C" w:rsidRPr="008A04F4">
      <w:rPr>
        <w:rFonts w:ascii="Calibri" w:hAnsi="Calibri"/>
        <w:sz w:val="20"/>
        <w:szCs w:val="20"/>
      </w:rPr>
      <w:t>Member</w:t>
    </w:r>
    <w:r w:rsidR="00A6097C" w:rsidRPr="008A04F4">
      <w:rPr>
        <w:rFonts w:ascii="Calibri" w:hAnsi="Calibri"/>
        <w:spacing w:val="-5"/>
        <w:sz w:val="20"/>
        <w:szCs w:val="20"/>
      </w:rPr>
      <w:t xml:space="preserve"> </w:t>
    </w:r>
    <w:r w:rsidR="00A6097C" w:rsidRPr="008A04F4">
      <w:rPr>
        <w:rFonts w:ascii="Calibri" w:hAnsi="Calibri"/>
        <w:spacing w:val="-2"/>
        <w:sz w:val="20"/>
        <w:szCs w:val="20"/>
      </w:rPr>
      <w:t>for</w:t>
    </w:r>
    <w:r w:rsidR="00A6097C" w:rsidRPr="008A04F4">
      <w:rPr>
        <w:rFonts w:ascii="Calibri" w:hAnsi="Calibri"/>
        <w:spacing w:val="-4"/>
        <w:sz w:val="20"/>
        <w:szCs w:val="20"/>
      </w:rPr>
      <w:t xml:space="preserve"> </w:t>
    </w:r>
    <w:r w:rsidR="005C41DE">
      <w:rPr>
        <w:rFonts w:ascii="Calibri" w:hAnsi="Calibri"/>
        <w:sz w:val="20"/>
        <w:szCs w:val="20"/>
      </w:rPr>
      <w:t>Murrumbidgee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E76AE"/>
    <w:multiLevelType w:val="hybridMultilevel"/>
    <w:tmpl w:val="3EE8D6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45771F3"/>
    <w:multiLevelType w:val="hybridMultilevel"/>
    <w:tmpl w:val="76227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5A645B"/>
    <w:multiLevelType w:val="hybridMultilevel"/>
    <w:tmpl w:val="606C9E1C"/>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 w15:restartNumberingAfterBreak="0">
    <w:nsid w:val="335872B8"/>
    <w:multiLevelType w:val="hybridMultilevel"/>
    <w:tmpl w:val="905A40A0"/>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FC76625"/>
    <w:multiLevelType w:val="hybridMultilevel"/>
    <w:tmpl w:val="E9527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D95728D"/>
    <w:multiLevelType w:val="multilevel"/>
    <w:tmpl w:val="54549D3A"/>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625658AB"/>
    <w:multiLevelType w:val="hybridMultilevel"/>
    <w:tmpl w:val="DB0ABE5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7" w15:restartNumberingAfterBreak="0">
    <w:nsid w:val="65857841"/>
    <w:multiLevelType w:val="hybridMultilevel"/>
    <w:tmpl w:val="45F65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0"/>
  </w:num>
  <w:num w:numId="5">
    <w:abstractNumId w:val="7"/>
  </w:num>
  <w:num w:numId="6">
    <w:abstractNumId w:val="4"/>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revisionView w:inkAnnotation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D63"/>
    <w:rsid w:val="000024C8"/>
    <w:rsid w:val="00003B4A"/>
    <w:rsid w:val="000125FC"/>
    <w:rsid w:val="00027AFE"/>
    <w:rsid w:val="0006371F"/>
    <w:rsid w:val="0008037A"/>
    <w:rsid w:val="000A112E"/>
    <w:rsid w:val="000C331E"/>
    <w:rsid w:val="000D32B0"/>
    <w:rsid w:val="000E2370"/>
    <w:rsid w:val="000E731D"/>
    <w:rsid w:val="0012270C"/>
    <w:rsid w:val="00131016"/>
    <w:rsid w:val="00137954"/>
    <w:rsid w:val="001450DC"/>
    <w:rsid w:val="001804F3"/>
    <w:rsid w:val="001851B2"/>
    <w:rsid w:val="00195EAD"/>
    <w:rsid w:val="00196C6E"/>
    <w:rsid w:val="001D562B"/>
    <w:rsid w:val="001D7389"/>
    <w:rsid w:val="00240F3E"/>
    <w:rsid w:val="002450E9"/>
    <w:rsid w:val="002839D3"/>
    <w:rsid w:val="002879C3"/>
    <w:rsid w:val="002B3F1B"/>
    <w:rsid w:val="002D08CD"/>
    <w:rsid w:val="002D4441"/>
    <w:rsid w:val="002E1D40"/>
    <w:rsid w:val="002E3402"/>
    <w:rsid w:val="002E426D"/>
    <w:rsid w:val="00313E4A"/>
    <w:rsid w:val="00345248"/>
    <w:rsid w:val="00382DA0"/>
    <w:rsid w:val="00384B90"/>
    <w:rsid w:val="003E4068"/>
    <w:rsid w:val="003E5395"/>
    <w:rsid w:val="0041104E"/>
    <w:rsid w:val="00416596"/>
    <w:rsid w:val="00421805"/>
    <w:rsid w:val="00427883"/>
    <w:rsid w:val="00444E0E"/>
    <w:rsid w:val="004517FA"/>
    <w:rsid w:val="0045268E"/>
    <w:rsid w:val="005159DE"/>
    <w:rsid w:val="005351C5"/>
    <w:rsid w:val="0055749D"/>
    <w:rsid w:val="005C41DE"/>
    <w:rsid w:val="005C4787"/>
    <w:rsid w:val="005D2005"/>
    <w:rsid w:val="005E7DE1"/>
    <w:rsid w:val="0060585E"/>
    <w:rsid w:val="0061634E"/>
    <w:rsid w:val="0062311B"/>
    <w:rsid w:val="0064748B"/>
    <w:rsid w:val="00655CD8"/>
    <w:rsid w:val="00696899"/>
    <w:rsid w:val="006A1B70"/>
    <w:rsid w:val="006B1D73"/>
    <w:rsid w:val="006B7248"/>
    <w:rsid w:val="006C4F9C"/>
    <w:rsid w:val="006C6335"/>
    <w:rsid w:val="006D6513"/>
    <w:rsid w:val="006F081F"/>
    <w:rsid w:val="00701964"/>
    <w:rsid w:val="00703D16"/>
    <w:rsid w:val="00712BA7"/>
    <w:rsid w:val="00725519"/>
    <w:rsid w:val="00734E67"/>
    <w:rsid w:val="00742013"/>
    <w:rsid w:val="00795E1D"/>
    <w:rsid w:val="007A13C9"/>
    <w:rsid w:val="007B465C"/>
    <w:rsid w:val="007D7FAC"/>
    <w:rsid w:val="007E0FA1"/>
    <w:rsid w:val="007F5BA8"/>
    <w:rsid w:val="00806ACB"/>
    <w:rsid w:val="008117DB"/>
    <w:rsid w:val="00814E1E"/>
    <w:rsid w:val="00834846"/>
    <w:rsid w:val="00855531"/>
    <w:rsid w:val="008707AA"/>
    <w:rsid w:val="008A04F4"/>
    <w:rsid w:val="008C5119"/>
    <w:rsid w:val="008D15E5"/>
    <w:rsid w:val="008D37E0"/>
    <w:rsid w:val="008E0FF1"/>
    <w:rsid w:val="00905F4F"/>
    <w:rsid w:val="009B6D21"/>
    <w:rsid w:val="009C2877"/>
    <w:rsid w:val="00A031A0"/>
    <w:rsid w:val="00A2718B"/>
    <w:rsid w:val="00A44BB3"/>
    <w:rsid w:val="00A6097C"/>
    <w:rsid w:val="00A94DE7"/>
    <w:rsid w:val="00A954EA"/>
    <w:rsid w:val="00AC16C5"/>
    <w:rsid w:val="00AD4482"/>
    <w:rsid w:val="00AD7D31"/>
    <w:rsid w:val="00AE12E9"/>
    <w:rsid w:val="00AF08DA"/>
    <w:rsid w:val="00AF2B15"/>
    <w:rsid w:val="00AF70F5"/>
    <w:rsid w:val="00B53AAC"/>
    <w:rsid w:val="00B72CDA"/>
    <w:rsid w:val="00B826A8"/>
    <w:rsid w:val="00B85096"/>
    <w:rsid w:val="00B91F55"/>
    <w:rsid w:val="00BC5B08"/>
    <w:rsid w:val="00BC63C4"/>
    <w:rsid w:val="00C04DFF"/>
    <w:rsid w:val="00C26D63"/>
    <w:rsid w:val="00C3423E"/>
    <w:rsid w:val="00C40C6C"/>
    <w:rsid w:val="00C51C2A"/>
    <w:rsid w:val="00C6648E"/>
    <w:rsid w:val="00CA0045"/>
    <w:rsid w:val="00CC61B9"/>
    <w:rsid w:val="00D741FA"/>
    <w:rsid w:val="00DD766A"/>
    <w:rsid w:val="00E04FD9"/>
    <w:rsid w:val="00E377BC"/>
    <w:rsid w:val="00E708D1"/>
    <w:rsid w:val="00E7232E"/>
    <w:rsid w:val="00E80BC3"/>
    <w:rsid w:val="00E96561"/>
    <w:rsid w:val="00EA3447"/>
    <w:rsid w:val="00EA7B1C"/>
    <w:rsid w:val="00EB388C"/>
    <w:rsid w:val="00EC0619"/>
    <w:rsid w:val="00ED5634"/>
    <w:rsid w:val="00EE6CA3"/>
    <w:rsid w:val="00EF0A8B"/>
    <w:rsid w:val="00F01B3D"/>
    <w:rsid w:val="00F14007"/>
    <w:rsid w:val="00F3427A"/>
    <w:rsid w:val="00F45353"/>
    <w:rsid w:val="00F50739"/>
    <w:rsid w:val="00FB6C11"/>
    <w:rsid w:val="00FF38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10DCDC"/>
  <w15:chartTrackingRefBased/>
  <w15:docId w15:val="{8228506D-9D88-4B73-8A32-0D127F21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paragraph" w:styleId="NormalWeb">
    <w:name w:val="Normal (Web)"/>
    <w:basedOn w:val="Normal"/>
    <w:uiPriority w:val="99"/>
    <w:unhideWhenUsed/>
    <w:rsid w:val="005C41DE"/>
    <w:pPr>
      <w:spacing w:before="100" w:beforeAutospacing="1" w:after="100" w:afterAutospacing="1" w:line="240" w:lineRule="auto"/>
    </w:pPr>
    <w:rPr>
      <w:rFonts w:eastAsiaTheme="minorEastAsia"/>
      <w:lang w:eastAsia="en-AU"/>
    </w:rPr>
  </w:style>
  <w:style w:type="character" w:customStyle="1" w:styleId="portfolio1">
    <w:name w:val="portfolio1"/>
    <w:basedOn w:val="DefaultParagraphFont"/>
    <w:rsid w:val="005C41DE"/>
  </w:style>
  <w:style w:type="paragraph" w:customStyle="1" w:styleId="Default">
    <w:name w:val="Default"/>
    <w:rsid w:val="00EA3447"/>
    <w:pPr>
      <w:autoSpaceDE w:val="0"/>
      <w:autoSpaceDN w:val="0"/>
      <w:adjustRightInd w:val="0"/>
    </w:pPr>
    <w:rPr>
      <w:rFonts w:eastAsiaTheme="minorHAnsi" w:cs="Calibri"/>
      <w:color w:val="000000"/>
      <w:sz w:val="24"/>
      <w:szCs w:val="24"/>
      <w:lang w:eastAsia="en-US"/>
    </w:rPr>
  </w:style>
  <w:style w:type="paragraph" w:styleId="FootnoteText">
    <w:name w:val="footnote text"/>
    <w:basedOn w:val="Normal"/>
    <w:link w:val="FootnoteTextChar"/>
    <w:uiPriority w:val="99"/>
    <w:semiHidden/>
    <w:unhideWhenUsed/>
    <w:rsid w:val="00701964"/>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01964"/>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701964"/>
    <w:rPr>
      <w:vertAlign w:val="superscript"/>
    </w:rPr>
  </w:style>
  <w:style w:type="paragraph" w:styleId="ListParagraph">
    <w:name w:val="List Paragraph"/>
    <w:basedOn w:val="Normal"/>
    <w:uiPriority w:val="34"/>
    <w:qFormat/>
    <w:rsid w:val="00E377BC"/>
    <w:pPr>
      <w:spacing w:after="0" w:line="240" w:lineRule="auto"/>
      <w:ind w:left="720"/>
    </w:pPr>
    <w:rPr>
      <w:rFonts w:eastAsiaTheme="minorHAnsi" w:cs="Calibri"/>
      <w:lang w:eastAsia="en-AU"/>
    </w:rPr>
  </w:style>
  <w:style w:type="character" w:customStyle="1" w:styleId="Calibri12">
    <w:name w:val="Calibri 12"/>
    <w:uiPriority w:val="1"/>
    <w:qFormat/>
    <w:rsid w:val="0062311B"/>
    <w:rPr>
      <w:rFonts w:ascii="Calibri" w:hAnsi="Calibri"/>
      <w:sz w:val="24"/>
    </w:rPr>
  </w:style>
  <w:style w:type="paragraph" w:customStyle="1" w:styleId="CS-Paragraphnumbering">
    <w:name w:val="CS - Paragraph numbering"/>
    <w:basedOn w:val="Normal"/>
    <w:rsid w:val="001D562B"/>
    <w:pPr>
      <w:numPr>
        <w:numId w:val="8"/>
      </w:numPr>
      <w:spacing w:after="120" w:line="276" w:lineRule="auto"/>
      <w:ind w:right="-45"/>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02860">
      <w:bodyDiv w:val="1"/>
      <w:marLeft w:val="0"/>
      <w:marRight w:val="0"/>
      <w:marTop w:val="0"/>
      <w:marBottom w:val="0"/>
      <w:divBdr>
        <w:top w:val="none" w:sz="0" w:space="0" w:color="auto"/>
        <w:left w:val="none" w:sz="0" w:space="0" w:color="auto"/>
        <w:bottom w:val="none" w:sz="0" w:space="0" w:color="auto"/>
        <w:right w:val="none" w:sz="0" w:space="0" w:color="auto"/>
      </w:divBdr>
    </w:div>
    <w:div w:id="107360539">
      <w:bodyDiv w:val="1"/>
      <w:marLeft w:val="0"/>
      <w:marRight w:val="0"/>
      <w:marTop w:val="0"/>
      <w:marBottom w:val="0"/>
      <w:divBdr>
        <w:top w:val="none" w:sz="0" w:space="0" w:color="auto"/>
        <w:left w:val="none" w:sz="0" w:space="0" w:color="auto"/>
        <w:bottom w:val="none" w:sz="0" w:space="0" w:color="auto"/>
        <w:right w:val="none" w:sz="0" w:space="0" w:color="auto"/>
      </w:divBdr>
    </w:div>
    <w:div w:id="127550961">
      <w:bodyDiv w:val="1"/>
      <w:marLeft w:val="0"/>
      <w:marRight w:val="0"/>
      <w:marTop w:val="0"/>
      <w:marBottom w:val="0"/>
      <w:divBdr>
        <w:top w:val="none" w:sz="0" w:space="0" w:color="auto"/>
        <w:left w:val="none" w:sz="0" w:space="0" w:color="auto"/>
        <w:bottom w:val="none" w:sz="0" w:space="0" w:color="auto"/>
        <w:right w:val="none" w:sz="0" w:space="0" w:color="auto"/>
      </w:divBdr>
    </w:div>
    <w:div w:id="234243262">
      <w:bodyDiv w:val="1"/>
      <w:marLeft w:val="0"/>
      <w:marRight w:val="0"/>
      <w:marTop w:val="0"/>
      <w:marBottom w:val="0"/>
      <w:divBdr>
        <w:top w:val="none" w:sz="0" w:space="0" w:color="auto"/>
        <w:left w:val="none" w:sz="0" w:space="0" w:color="auto"/>
        <w:bottom w:val="none" w:sz="0" w:space="0" w:color="auto"/>
        <w:right w:val="none" w:sz="0" w:space="0" w:color="auto"/>
      </w:divBdr>
    </w:div>
    <w:div w:id="254748658">
      <w:bodyDiv w:val="1"/>
      <w:marLeft w:val="0"/>
      <w:marRight w:val="0"/>
      <w:marTop w:val="0"/>
      <w:marBottom w:val="0"/>
      <w:divBdr>
        <w:top w:val="none" w:sz="0" w:space="0" w:color="auto"/>
        <w:left w:val="none" w:sz="0" w:space="0" w:color="auto"/>
        <w:bottom w:val="none" w:sz="0" w:space="0" w:color="auto"/>
        <w:right w:val="none" w:sz="0" w:space="0" w:color="auto"/>
      </w:divBdr>
    </w:div>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441997461">
      <w:bodyDiv w:val="1"/>
      <w:marLeft w:val="0"/>
      <w:marRight w:val="0"/>
      <w:marTop w:val="0"/>
      <w:marBottom w:val="0"/>
      <w:divBdr>
        <w:top w:val="none" w:sz="0" w:space="0" w:color="auto"/>
        <w:left w:val="none" w:sz="0" w:space="0" w:color="auto"/>
        <w:bottom w:val="none" w:sz="0" w:space="0" w:color="auto"/>
        <w:right w:val="none" w:sz="0" w:space="0" w:color="auto"/>
      </w:divBdr>
    </w:div>
    <w:div w:id="538981635">
      <w:bodyDiv w:val="1"/>
      <w:marLeft w:val="0"/>
      <w:marRight w:val="0"/>
      <w:marTop w:val="0"/>
      <w:marBottom w:val="0"/>
      <w:divBdr>
        <w:top w:val="none" w:sz="0" w:space="0" w:color="auto"/>
        <w:left w:val="none" w:sz="0" w:space="0" w:color="auto"/>
        <w:bottom w:val="none" w:sz="0" w:space="0" w:color="auto"/>
        <w:right w:val="none" w:sz="0" w:space="0" w:color="auto"/>
      </w:divBdr>
    </w:div>
    <w:div w:id="582029239">
      <w:bodyDiv w:val="1"/>
      <w:marLeft w:val="0"/>
      <w:marRight w:val="0"/>
      <w:marTop w:val="0"/>
      <w:marBottom w:val="0"/>
      <w:divBdr>
        <w:top w:val="none" w:sz="0" w:space="0" w:color="auto"/>
        <w:left w:val="none" w:sz="0" w:space="0" w:color="auto"/>
        <w:bottom w:val="none" w:sz="0" w:space="0" w:color="auto"/>
        <w:right w:val="none" w:sz="0" w:space="0" w:color="auto"/>
      </w:divBdr>
    </w:div>
    <w:div w:id="771977796">
      <w:bodyDiv w:val="1"/>
      <w:marLeft w:val="0"/>
      <w:marRight w:val="0"/>
      <w:marTop w:val="0"/>
      <w:marBottom w:val="0"/>
      <w:divBdr>
        <w:top w:val="none" w:sz="0" w:space="0" w:color="auto"/>
        <w:left w:val="none" w:sz="0" w:space="0" w:color="auto"/>
        <w:bottom w:val="none" w:sz="0" w:space="0" w:color="auto"/>
        <w:right w:val="none" w:sz="0" w:space="0" w:color="auto"/>
      </w:divBdr>
    </w:div>
    <w:div w:id="971590786">
      <w:bodyDiv w:val="1"/>
      <w:marLeft w:val="0"/>
      <w:marRight w:val="0"/>
      <w:marTop w:val="0"/>
      <w:marBottom w:val="0"/>
      <w:divBdr>
        <w:top w:val="none" w:sz="0" w:space="0" w:color="auto"/>
        <w:left w:val="none" w:sz="0" w:space="0" w:color="auto"/>
        <w:bottom w:val="none" w:sz="0" w:space="0" w:color="auto"/>
        <w:right w:val="none" w:sz="0" w:space="0" w:color="auto"/>
      </w:divBdr>
    </w:div>
    <w:div w:id="1136727905">
      <w:bodyDiv w:val="1"/>
      <w:marLeft w:val="0"/>
      <w:marRight w:val="0"/>
      <w:marTop w:val="0"/>
      <w:marBottom w:val="0"/>
      <w:divBdr>
        <w:top w:val="none" w:sz="0" w:space="0" w:color="auto"/>
        <w:left w:val="none" w:sz="0" w:space="0" w:color="auto"/>
        <w:bottom w:val="none" w:sz="0" w:space="0" w:color="auto"/>
        <w:right w:val="none" w:sz="0" w:space="0" w:color="auto"/>
      </w:divBdr>
    </w:div>
    <w:div w:id="1329283092">
      <w:bodyDiv w:val="1"/>
      <w:marLeft w:val="0"/>
      <w:marRight w:val="0"/>
      <w:marTop w:val="0"/>
      <w:marBottom w:val="0"/>
      <w:divBdr>
        <w:top w:val="none" w:sz="0" w:space="0" w:color="auto"/>
        <w:left w:val="none" w:sz="0" w:space="0" w:color="auto"/>
        <w:bottom w:val="none" w:sz="0" w:space="0" w:color="auto"/>
        <w:right w:val="none" w:sz="0" w:space="0" w:color="auto"/>
      </w:divBdr>
    </w:div>
    <w:div w:id="1344092815">
      <w:bodyDiv w:val="1"/>
      <w:marLeft w:val="0"/>
      <w:marRight w:val="0"/>
      <w:marTop w:val="0"/>
      <w:marBottom w:val="0"/>
      <w:divBdr>
        <w:top w:val="none" w:sz="0" w:space="0" w:color="auto"/>
        <w:left w:val="none" w:sz="0" w:space="0" w:color="auto"/>
        <w:bottom w:val="none" w:sz="0" w:space="0" w:color="auto"/>
        <w:right w:val="none" w:sz="0" w:space="0" w:color="auto"/>
      </w:divBdr>
    </w:div>
    <w:div w:id="1534616215">
      <w:bodyDiv w:val="1"/>
      <w:marLeft w:val="0"/>
      <w:marRight w:val="0"/>
      <w:marTop w:val="0"/>
      <w:marBottom w:val="0"/>
      <w:divBdr>
        <w:top w:val="none" w:sz="0" w:space="0" w:color="auto"/>
        <w:left w:val="none" w:sz="0" w:space="0" w:color="auto"/>
        <w:bottom w:val="none" w:sz="0" w:space="0" w:color="auto"/>
        <w:right w:val="none" w:sz="0" w:space="0" w:color="auto"/>
      </w:divBdr>
    </w:div>
    <w:div w:id="1538160862">
      <w:bodyDiv w:val="1"/>
      <w:marLeft w:val="0"/>
      <w:marRight w:val="0"/>
      <w:marTop w:val="0"/>
      <w:marBottom w:val="0"/>
      <w:divBdr>
        <w:top w:val="none" w:sz="0" w:space="0" w:color="auto"/>
        <w:left w:val="none" w:sz="0" w:space="0" w:color="auto"/>
        <w:bottom w:val="none" w:sz="0" w:space="0" w:color="auto"/>
        <w:right w:val="none" w:sz="0" w:space="0" w:color="auto"/>
      </w:divBdr>
    </w:div>
    <w:div w:id="1562400348">
      <w:bodyDiv w:val="1"/>
      <w:marLeft w:val="0"/>
      <w:marRight w:val="0"/>
      <w:marTop w:val="0"/>
      <w:marBottom w:val="0"/>
      <w:divBdr>
        <w:top w:val="none" w:sz="0" w:space="0" w:color="auto"/>
        <w:left w:val="none" w:sz="0" w:space="0" w:color="auto"/>
        <w:bottom w:val="none" w:sz="0" w:space="0" w:color="auto"/>
        <w:right w:val="none" w:sz="0" w:space="0" w:color="auto"/>
      </w:divBdr>
    </w:div>
    <w:div w:id="1574272307">
      <w:bodyDiv w:val="1"/>
      <w:marLeft w:val="0"/>
      <w:marRight w:val="0"/>
      <w:marTop w:val="0"/>
      <w:marBottom w:val="0"/>
      <w:divBdr>
        <w:top w:val="none" w:sz="0" w:space="0" w:color="auto"/>
        <w:left w:val="none" w:sz="0" w:space="0" w:color="auto"/>
        <w:bottom w:val="none" w:sz="0" w:space="0" w:color="auto"/>
        <w:right w:val="none" w:sz="0" w:space="0" w:color="auto"/>
      </w:divBdr>
    </w:div>
    <w:div w:id="1581863022">
      <w:bodyDiv w:val="1"/>
      <w:marLeft w:val="0"/>
      <w:marRight w:val="0"/>
      <w:marTop w:val="0"/>
      <w:marBottom w:val="0"/>
      <w:divBdr>
        <w:top w:val="none" w:sz="0" w:space="0" w:color="auto"/>
        <w:left w:val="none" w:sz="0" w:space="0" w:color="auto"/>
        <w:bottom w:val="none" w:sz="0" w:space="0" w:color="auto"/>
        <w:right w:val="none" w:sz="0" w:space="0" w:color="auto"/>
      </w:divBdr>
    </w:div>
    <w:div w:id="1586643103">
      <w:bodyDiv w:val="1"/>
      <w:marLeft w:val="0"/>
      <w:marRight w:val="0"/>
      <w:marTop w:val="0"/>
      <w:marBottom w:val="0"/>
      <w:divBdr>
        <w:top w:val="none" w:sz="0" w:space="0" w:color="auto"/>
        <w:left w:val="none" w:sz="0" w:space="0" w:color="auto"/>
        <w:bottom w:val="none" w:sz="0" w:space="0" w:color="auto"/>
        <w:right w:val="none" w:sz="0" w:space="0" w:color="auto"/>
      </w:divBdr>
    </w:div>
    <w:div w:id="1597009261">
      <w:bodyDiv w:val="1"/>
      <w:marLeft w:val="0"/>
      <w:marRight w:val="0"/>
      <w:marTop w:val="0"/>
      <w:marBottom w:val="0"/>
      <w:divBdr>
        <w:top w:val="none" w:sz="0" w:space="0" w:color="auto"/>
        <w:left w:val="none" w:sz="0" w:space="0" w:color="auto"/>
        <w:bottom w:val="none" w:sz="0" w:space="0" w:color="auto"/>
        <w:right w:val="none" w:sz="0" w:space="0" w:color="auto"/>
      </w:divBdr>
    </w:div>
    <w:div w:id="1692796727">
      <w:bodyDiv w:val="1"/>
      <w:marLeft w:val="0"/>
      <w:marRight w:val="0"/>
      <w:marTop w:val="0"/>
      <w:marBottom w:val="0"/>
      <w:divBdr>
        <w:top w:val="none" w:sz="0" w:space="0" w:color="auto"/>
        <w:left w:val="none" w:sz="0" w:space="0" w:color="auto"/>
        <w:bottom w:val="none" w:sz="0" w:space="0" w:color="auto"/>
        <w:right w:val="none" w:sz="0" w:space="0" w:color="auto"/>
      </w:divBdr>
    </w:div>
    <w:div w:id="1779328749">
      <w:bodyDiv w:val="1"/>
      <w:marLeft w:val="0"/>
      <w:marRight w:val="0"/>
      <w:marTop w:val="0"/>
      <w:marBottom w:val="0"/>
      <w:divBdr>
        <w:top w:val="none" w:sz="0" w:space="0" w:color="auto"/>
        <w:left w:val="none" w:sz="0" w:space="0" w:color="auto"/>
        <w:bottom w:val="none" w:sz="0" w:space="0" w:color="auto"/>
        <w:right w:val="none" w:sz="0" w:space="0" w:color="auto"/>
      </w:divBdr>
    </w:div>
    <w:div w:id="2006009097">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 w:id="213937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20Bourne\Downloads\ChrisSteel-Letterhead%20(5).dotx" TargetMode="External"/></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9" ma:contentTypeDescription="Create a new document." ma:contentTypeScope="" ma:versionID="9385ab3f1d2873a1963a3455395ec953">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9e8e38d44e022d07d67ee02009398247"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2.xml><?xml version="1.0" encoding="utf-8"?>
<ds:datastoreItem xmlns:ds="http://schemas.openxmlformats.org/officeDocument/2006/customXml" ds:itemID="{B02733C5-51FF-453B-99D7-6EFDCCE023AD}">
  <ds:schemaRefs>
    <ds:schemaRef ds:uri="http://purl.org/dc/terms/"/>
    <ds:schemaRef ds:uri="http://purl.org/dc/elements/1.1/"/>
    <ds:schemaRef ds:uri="http://www.w3.org/XML/1998/namespace"/>
    <ds:schemaRef ds:uri="http://purl.org/dc/dcmitype/"/>
    <ds:schemaRef ds:uri="http://schemas.microsoft.com/office/2006/metadata/properties"/>
    <ds:schemaRef ds:uri="http://schemas.microsoft.com/office/2006/documentManagement/types"/>
    <ds:schemaRef ds:uri="4d47241e-7224-40da-83d9-1113ff4a4334"/>
    <ds:schemaRef ds:uri="f6c841be-bb08-4901-87b0-0033aa80d2c6"/>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A8817A51-C0CB-4749-8B39-B78E00978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FF5DC9-1AB2-4EDB-ABBF-82FAC5DFE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ChrisSteel-Letterhead (5)</Template>
  <TotalTime>1</TotalTime>
  <Pages>9</Pages>
  <Words>2197</Words>
  <Characters>12529</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14697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Bourne, Sarah</dc:creator>
  <cp:keywords/>
  <dc:description/>
  <cp:lastModifiedBy>Milne, Sophie</cp:lastModifiedBy>
  <cp:revision>2</cp:revision>
  <cp:lastPrinted>2021-06-17T02:42:00Z</cp:lastPrinted>
  <dcterms:created xsi:type="dcterms:W3CDTF">2021-06-20T23:16:00Z</dcterms:created>
  <dcterms:modified xsi:type="dcterms:W3CDTF">2021-06-20T23:16:00Z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Objective-Id">
    <vt:lpwstr>A29432053</vt:lpwstr>
  </property>
  <property fmtid="{D5CDD505-2E9C-101B-9397-08002B2CF9AE}" pid="4" name="Objective-Title">
    <vt:lpwstr>Attachment B - Steel Letterhead</vt:lpwstr>
  </property>
  <property fmtid="{D5CDD505-2E9C-101B-9397-08002B2CF9AE}" pid="5" name="Objective-Comment">
    <vt:lpwstr/>
  </property>
  <property fmtid="{D5CDD505-2E9C-101B-9397-08002B2CF9AE}" pid="6" name="Objective-CreationStamp">
    <vt:filetime>2021-05-28T01:41:27Z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2021-06-16T04:19:10Z</vt:filetime>
  </property>
  <property fmtid="{D5CDD505-2E9C-101B-9397-08002B2CF9AE}" pid="11" name="Objective-Owner">
    <vt:lpwstr>Sarah Bourne</vt:lpwstr>
  </property>
  <property fmtid="{D5CDD505-2E9C-101B-9397-08002B2CF9AE}" pid="12" name="Objective-Path">
    <vt:lpwstr>Whole of ACT Government:TCCS STRUCTURE - Content Restriction Hierarchy:01. Assembly, Cabinet, Ministerial:03. Ministerials:02. Active:Minister Brief:TCBS - MIN S2021/00397 - Scrutiny Report No 5 - Road Transport (Safety and Traffic Management) Amendment B</vt:lpwstr>
  </property>
  <property fmtid="{D5CDD505-2E9C-101B-9397-08002B2CF9AE}" pid="13" name="Objective-Parent">
    <vt:lpwstr>TCBS - MIN S2021/00397 - Scrutiny Report No 5 - Road Transport (Safety and Traffic Management) Amendment Bill 2021 - Minister Brief</vt:lpwstr>
  </property>
  <property fmtid="{D5CDD505-2E9C-101B-9397-08002B2CF9AE}" pid="14" name="Objective-State">
    <vt:lpwstr>Being Drafted</vt:lpwstr>
  </property>
  <property fmtid="{D5CDD505-2E9C-101B-9397-08002B2CF9AE}" pid="15" name="Objective-Version">
    <vt:lpwstr>5.2</vt:lpwstr>
  </property>
  <property fmtid="{D5CDD505-2E9C-101B-9397-08002B2CF9AE}" pid="16" name="Objective-VersionNumber">
    <vt:r8>8</vt:r8>
  </property>
  <property fmtid="{D5CDD505-2E9C-101B-9397-08002B2CF9AE}" pid="17" name="Objective-VersionComment">
    <vt:lpwstr>amendments sought by the MO</vt:lpwstr>
  </property>
  <property fmtid="{D5CDD505-2E9C-101B-9397-08002B2CF9AE}" pid="18" name="Objective-FileNumber">
    <vt:lpwstr>qA734792</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vt:lpwstr/>
  </property>
  <property fmtid="{D5CDD505-2E9C-101B-9397-08002B2CF9AE}" pid="22" name="Objective-OM Author Organisation">
    <vt:lpwstr/>
  </property>
  <property fmtid="{D5CDD505-2E9C-101B-9397-08002B2CF9AE}" pid="23" name="Objective-OM Author Type">
    <vt:lpwstr/>
  </property>
  <property fmtid="{D5CDD505-2E9C-101B-9397-08002B2CF9AE}" pid="24" name="Objective-OM Date Received">
    <vt:lpwstr/>
  </property>
  <property fmtid="{D5CDD505-2E9C-101B-9397-08002B2CF9AE}" pid="25" name="Objective-OM Date of Document">
    <vt:lpwstr/>
  </property>
  <property fmtid="{D5CDD505-2E9C-101B-9397-08002B2CF9AE}" pid="26" name="Objective-OM External Reference">
    <vt:lpwstr/>
  </property>
  <property fmtid="{D5CDD505-2E9C-101B-9397-08002B2CF9AE}" pid="27" name="Objective-OM Reference">
    <vt:lpwstr/>
  </property>
  <property fmtid="{D5CDD505-2E9C-101B-9397-08002B2CF9AE}" pid="28" name="Objective-OM Topic">
    <vt:lpwstr/>
  </property>
  <property fmtid="{D5CDD505-2E9C-101B-9397-08002B2CF9AE}" pid="29" name="Objective-Suburb">
    <vt:lpwstr/>
  </property>
</Properties>
</file>