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4D" w:rsidRDefault="003D594D" w:rsidP="00BD7BF6">
      <w:pPr>
        <w:rPr>
          <w:rFonts w:ascii="Calibri" w:hAnsi="Calibri"/>
        </w:rPr>
      </w:pPr>
      <w:bookmarkStart w:id="0" w:name="_GoBack"/>
      <w:bookmarkEnd w:id="0"/>
    </w:p>
    <w:p w:rsidR="000B43A4" w:rsidRPr="000B43A4" w:rsidRDefault="000B43A4" w:rsidP="000B43A4">
      <w:pPr>
        <w:rPr>
          <w:rFonts w:ascii="Calibri" w:hAnsi="Calibri"/>
        </w:rPr>
      </w:pPr>
      <w:r w:rsidRPr="000B43A4">
        <w:rPr>
          <w:rFonts w:ascii="Calibri" w:hAnsi="Calibri"/>
        </w:rPr>
        <w:t xml:space="preserve">Mrs Giulia Jones MLA </w:t>
      </w:r>
    </w:p>
    <w:p w:rsidR="000B43A4" w:rsidRPr="000B43A4" w:rsidRDefault="000B43A4" w:rsidP="000B43A4">
      <w:pPr>
        <w:rPr>
          <w:rFonts w:ascii="Calibri" w:hAnsi="Calibri"/>
        </w:rPr>
      </w:pPr>
      <w:r w:rsidRPr="000B43A4">
        <w:rPr>
          <w:rFonts w:ascii="Calibri" w:hAnsi="Calibri"/>
        </w:rPr>
        <w:t xml:space="preserve">Chair </w:t>
      </w:r>
    </w:p>
    <w:p w:rsidR="000B43A4" w:rsidRPr="000B43A4" w:rsidRDefault="000B43A4" w:rsidP="000B43A4">
      <w:pPr>
        <w:rPr>
          <w:rFonts w:ascii="Calibri" w:hAnsi="Calibri"/>
        </w:rPr>
      </w:pPr>
      <w:r w:rsidRPr="000B43A4">
        <w:rPr>
          <w:rFonts w:ascii="Calibri" w:hAnsi="Calibri"/>
        </w:rPr>
        <w:t xml:space="preserve">Standing Committee on Justice and Community Safety </w:t>
      </w:r>
    </w:p>
    <w:p w:rsidR="000B43A4" w:rsidRPr="000B43A4" w:rsidRDefault="000B43A4" w:rsidP="000B43A4">
      <w:pPr>
        <w:rPr>
          <w:rFonts w:ascii="Calibri" w:hAnsi="Calibri"/>
        </w:rPr>
      </w:pPr>
      <w:r w:rsidRPr="000B43A4">
        <w:rPr>
          <w:rFonts w:ascii="Calibri" w:hAnsi="Calibri"/>
        </w:rPr>
        <w:t xml:space="preserve">ACT Legislative Assembly </w:t>
      </w:r>
    </w:p>
    <w:p w:rsidR="000B43A4" w:rsidRPr="000B43A4" w:rsidRDefault="000B43A4" w:rsidP="000B43A4">
      <w:pPr>
        <w:rPr>
          <w:rFonts w:ascii="Calibri" w:hAnsi="Calibri"/>
        </w:rPr>
      </w:pPr>
      <w:r w:rsidRPr="000B43A4">
        <w:rPr>
          <w:rFonts w:ascii="Calibri" w:hAnsi="Calibri"/>
        </w:rPr>
        <w:t xml:space="preserve">GPO Box 1020 </w:t>
      </w:r>
    </w:p>
    <w:p w:rsidR="000B43A4" w:rsidRPr="000B43A4" w:rsidRDefault="000B43A4" w:rsidP="000B43A4">
      <w:pPr>
        <w:rPr>
          <w:rFonts w:ascii="Calibri" w:hAnsi="Calibri"/>
        </w:rPr>
      </w:pPr>
      <w:r w:rsidRPr="000B43A4">
        <w:rPr>
          <w:rFonts w:ascii="Calibri" w:hAnsi="Calibri"/>
        </w:rPr>
        <w:t>Canberra ACT 2601</w:t>
      </w:r>
    </w:p>
    <w:p w:rsidR="000B43A4" w:rsidRPr="000B43A4" w:rsidRDefault="000B43A4" w:rsidP="000B43A4">
      <w:pPr>
        <w:rPr>
          <w:rFonts w:ascii="Calibri" w:hAnsi="Calibri"/>
        </w:rPr>
      </w:pPr>
    </w:p>
    <w:p w:rsidR="000B43A4" w:rsidRPr="000B43A4" w:rsidRDefault="000B43A4" w:rsidP="000B43A4">
      <w:pPr>
        <w:rPr>
          <w:rFonts w:ascii="Calibri" w:hAnsi="Calibri"/>
        </w:rPr>
      </w:pPr>
    </w:p>
    <w:p w:rsidR="000B43A4" w:rsidRPr="000B43A4" w:rsidRDefault="000B43A4" w:rsidP="000B43A4">
      <w:pPr>
        <w:rPr>
          <w:rFonts w:ascii="Calibri" w:hAnsi="Calibri"/>
        </w:rPr>
      </w:pPr>
    </w:p>
    <w:p w:rsidR="000B43A4" w:rsidRPr="000B43A4" w:rsidRDefault="000B43A4" w:rsidP="000B43A4">
      <w:pPr>
        <w:rPr>
          <w:rFonts w:ascii="Calibri" w:hAnsi="Calibri"/>
        </w:rPr>
      </w:pPr>
      <w:r w:rsidRPr="000B43A4">
        <w:rPr>
          <w:rFonts w:ascii="Calibri" w:hAnsi="Calibri"/>
        </w:rPr>
        <w:t xml:space="preserve">Dear Chair  </w:t>
      </w:r>
    </w:p>
    <w:p w:rsidR="000B43A4" w:rsidRPr="000B43A4" w:rsidRDefault="000B43A4" w:rsidP="000B43A4">
      <w:pPr>
        <w:rPr>
          <w:rFonts w:ascii="Calibri" w:hAnsi="Calibri"/>
        </w:rPr>
      </w:pPr>
    </w:p>
    <w:p w:rsidR="000B43A4" w:rsidRPr="000B43A4" w:rsidRDefault="000B43A4" w:rsidP="000B43A4">
      <w:pPr>
        <w:rPr>
          <w:rFonts w:ascii="Calibri" w:hAnsi="Calibri"/>
        </w:rPr>
      </w:pPr>
      <w:r w:rsidRPr="000B43A4">
        <w:rPr>
          <w:rFonts w:ascii="Calibri" w:hAnsi="Calibri"/>
        </w:rPr>
        <w:t>I write regarding your enquir</w:t>
      </w:r>
      <w:r>
        <w:rPr>
          <w:rFonts w:ascii="Calibri" w:hAnsi="Calibri"/>
        </w:rPr>
        <w:t>i</w:t>
      </w:r>
      <w:r w:rsidRPr="000B43A4">
        <w:rPr>
          <w:rFonts w:ascii="Calibri" w:hAnsi="Calibri"/>
        </w:rPr>
        <w:t xml:space="preserve">es on the </w:t>
      </w:r>
      <w:r w:rsidRPr="000B43A4">
        <w:rPr>
          <w:rFonts w:ascii="Calibri" w:hAnsi="Calibri"/>
          <w:i/>
        </w:rPr>
        <w:t>Crimes (Intimate Image Abuse) Amendment Bill 2017</w:t>
      </w:r>
      <w:r w:rsidRPr="000B43A4">
        <w:rPr>
          <w:rFonts w:ascii="Calibri" w:hAnsi="Calibri"/>
        </w:rPr>
        <w:t xml:space="preserve">, the </w:t>
      </w:r>
      <w:r w:rsidRPr="000B43A4">
        <w:rPr>
          <w:rFonts w:ascii="Calibri" w:hAnsi="Calibri"/>
          <w:i/>
        </w:rPr>
        <w:t>Crimes (Criminal Organisation Control) Bill 2017</w:t>
      </w:r>
      <w:r w:rsidRPr="000B43A4">
        <w:rPr>
          <w:rFonts w:ascii="Calibri" w:hAnsi="Calibri"/>
        </w:rPr>
        <w:t xml:space="preserve">, and the </w:t>
      </w:r>
      <w:r w:rsidRPr="000B43A4">
        <w:rPr>
          <w:rFonts w:ascii="Calibri" w:hAnsi="Calibri"/>
          <w:i/>
        </w:rPr>
        <w:t>Crimes (Anti-Consorting) Amendment Bill 2019.</w:t>
      </w:r>
    </w:p>
    <w:p w:rsidR="000B43A4" w:rsidRPr="000B43A4" w:rsidRDefault="000B43A4" w:rsidP="000B43A4">
      <w:pPr>
        <w:rPr>
          <w:rFonts w:ascii="Calibri" w:hAnsi="Calibri"/>
        </w:rPr>
      </w:pPr>
      <w:r w:rsidRPr="000B43A4">
        <w:rPr>
          <w:rFonts w:ascii="Calibri" w:hAnsi="Calibri"/>
        </w:rPr>
        <w:t xml:space="preserve"> </w:t>
      </w:r>
    </w:p>
    <w:p w:rsidR="000B43A4" w:rsidRPr="000B43A4" w:rsidRDefault="000B43A4" w:rsidP="000B43A4">
      <w:pPr>
        <w:rPr>
          <w:rFonts w:ascii="Calibri" w:hAnsi="Calibri"/>
        </w:rPr>
      </w:pPr>
      <w:r w:rsidRPr="000B43A4">
        <w:rPr>
          <w:rFonts w:ascii="Calibri" w:hAnsi="Calibri"/>
        </w:rPr>
        <w:t xml:space="preserve">As the Standing Committee may be aware, these Bills have been dealt with by the Assembly. The Intimate Image Abuse Bill was passed, with some amendments created after the input of the </w:t>
      </w:r>
      <w:r>
        <w:rPr>
          <w:rFonts w:ascii="Calibri" w:hAnsi="Calibri"/>
        </w:rPr>
        <w:t>C</w:t>
      </w:r>
      <w:r w:rsidRPr="000B43A4">
        <w:rPr>
          <w:rFonts w:ascii="Calibri" w:hAnsi="Calibri"/>
        </w:rPr>
        <w:t>ommittee, external stakeholders and other parties in the Assembly. The Criminal Organisation Control Bill and the Anti-Consorting Bill were both brought forward due to circumstances in the community, but not passed by the Assembly.</w:t>
      </w:r>
    </w:p>
    <w:p w:rsidR="000B43A4" w:rsidRPr="000B43A4" w:rsidRDefault="000B43A4" w:rsidP="000B43A4">
      <w:pPr>
        <w:rPr>
          <w:rFonts w:ascii="Calibri" w:hAnsi="Calibri"/>
        </w:rPr>
      </w:pPr>
      <w:r w:rsidRPr="000B43A4">
        <w:rPr>
          <w:rFonts w:ascii="Calibri" w:hAnsi="Calibri"/>
        </w:rPr>
        <w:t xml:space="preserve"> </w:t>
      </w:r>
    </w:p>
    <w:p w:rsidR="000B43A4" w:rsidRPr="000B43A4" w:rsidRDefault="000B43A4" w:rsidP="000B43A4">
      <w:pPr>
        <w:rPr>
          <w:rFonts w:ascii="Calibri" w:hAnsi="Calibri"/>
        </w:rPr>
      </w:pPr>
      <w:r w:rsidRPr="000B43A4">
        <w:rPr>
          <w:rFonts w:ascii="Calibri" w:hAnsi="Calibri"/>
        </w:rPr>
        <w:t xml:space="preserve">As debate on these Bills has now concluded, and the matters raised by the </w:t>
      </w:r>
      <w:r>
        <w:rPr>
          <w:rFonts w:ascii="Calibri" w:hAnsi="Calibri"/>
        </w:rPr>
        <w:t>C</w:t>
      </w:r>
      <w:r w:rsidRPr="000B43A4">
        <w:rPr>
          <w:rFonts w:ascii="Calibri" w:hAnsi="Calibri"/>
        </w:rPr>
        <w:t>ommittee largely addressed in those debates, I will therefore be providing no further comment on those Bills.</w:t>
      </w:r>
    </w:p>
    <w:p w:rsidR="000B43A4" w:rsidRPr="000B43A4" w:rsidRDefault="000B43A4" w:rsidP="000B43A4">
      <w:pPr>
        <w:rPr>
          <w:rFonts w:ascii="Calibri" w:hAnsi="Calibri"/>
        </w:rPr>
      </w:pPr>
    </w:p>
    <w:p w:rsidR="000B43A4" w:rsidRPr="000B43A4" w:rsidRDefault="000B43A4" w:rsidP="000B43A4">
      <w:pPr>
        <w:rPr>
          <w:rFonts w:ascii="Calibri" w:hAnsi="Calibri"/>
        </w:rPr>
      </w:pPr>
      <w:r w:rsidRPr="000B43A4">
        <w:rPr>
          <w:rFonts w:ascii="Calibri" w:hAnsi="Calibri"/>
        </w:rPr>
        <w:t xml:space="preserve"> </w:t>
      </w:r>
    </w:p>
    <w:p w:rsidR="00374C72" w:rsidRDefault="000B43A4" w:rsidP="000B43A4">
      <w:pPr>
        <w:rPr>
          <w:rFonts w:ascii="Calibri" w:hAnsi="Calibri"/>
        </w:rPr>
      </w:pPr>
      <w:r w:rsidRPr="000B43A4">
        <w:rPr>
          <w:rFonts w:ascii="Calibri" w:hAnsi="Calibri"/>
        </w:rPr>
        <w:t>Yours sincerely,</w:t>
      </w:r>
    </w:p>
    <w:p w:rsidR="00374C72" w:rsidRDefault="00374C72" w:rsidP="00374C72">
      <w:pPr>
        <w:rPr>
          <w:rFonts w:ascii="Calibri" w:hAnsi="Calibri"/>
        </w:rPr>
      </w:pPr>
    </w:p>
    <w:p w:rsidR="00374C72" w:rsidRDefault="00374C72" w:rsidP="00374C72">
      <w:pPr>
        <w:rPr>
          <w:rFonts w:ascii="Calibri" w:hAnsi="Calibri"/>
        </w:rPr>
      </w:pPr>
    </w:p>
    <w:p w:rsidR="00374C72" w:rsidRDefault="00374C72" w:rsidP="00374C72">
      <w:pPr>
        <w:rPr>
          <w:rFonts w:ascii="Calibri" w:hAnsi="Calibri"/>
        </w:rPr>
      </w:pPr>
    </w:p>
    <w:p w:rsidR="00374C72" w:rsidRDefault="00374C72" w:rsidP="00374C72">
      <w:pPr>
        <w:rPr>
          <w:rFonts w:ascii="Calibri" w:hAnsi="Calibri"/>
        </w:rPr>
      </w:pPr>
    </w:p>
    <w:p w:rsidR="00374C72" w:rsidRPr="009331D4" w:rsidRDefault="00374C72" w:rsidP="00374C72">
      <w:pPr>
        <w:rPr>
          <w:rFonts w:ascii="Calibri" w:hAnsi="Calibri"/>
          <w:b/>
        </w:rPr>
      </w:pPr>
      <w:r w:rsidRPr="009331D4">
        <w:rPr>
          <w:rFonts w:ascii="Calibri" w:hAnsi="Calibri"/>
          <w:b/>
        </w:rPr>
        <w:t>Jeremy Hanson, CSC, MLA</w:t>
      </w:r>
    </w:p>
    <w:p w:rsidR="00374C72" w:rsidRPr="009331D4" w:rsidRDefault="00374C72" w:rsidP="00374C72">
      <w:pPr>
        <w:rPr>
          <w:rFonts w:ascii="Calibri" w:hAnsi="Calibri"/>
          <w:b/>
        </w:rPr>
      </w:pPr>
    </w:p>
    <w:p w:rsidR="00B340D4" w:rsidRPr="00490A4E" w:rsidRDefault="00374C72" w:rsidP="00374C72">
      <w:pPr>
        <w:rPr>
          <w:rFonts w:ascii="Calibri" w:hAnsi="Calibri"/>
          <w:b/>
        </w:rPr>
      </w:pPr>
      <w:r w:rsidRPr="009331D4">
        <w:rPr>
          <w:rFonts w:ascii="Calibri" w:hAnsi="Calibri"/>
          <w:b/>
        </w:rPr>
        <w:tab/>
      </w:r>
      <w:r w:rsidR="006F0183">
        <w:rPr>
          <w:rFonts w:ascii="Calibri" w:hAnsi="Calibri"/>
          <w:b/>
        </w:rPr>
        <w:t>April</w:t>
      </w:r>
      <w:r w:rsidR="004332D0">
        <w:rPr>
          <w:rFonts w:ascii="Calibri" w:hAnsi="Calibri"/>
          <w:b/>
        </w:rPr>
        <w:t xml:space="preserve"> 2019</w:t>
      </w:r>
    </w:p>
    <w:sectPr w:rsidR="00B340D4" w:rsidRPr="00490A4E" w:rsidSect="007A05EC">
      <w:headerReference w:type="even" r:id="rId8"/>
      <w:headerReference w:type="default" r:id="rId9"/>
      <w:footerReference w:type="even" r:id="rId10"/>
      <w:footerReference w:type="default" r:id="rId11"/>
      <w:headerReference w:type="first" r:id="rId12"/>
      <w:footerReference w:type="first" r:id="rId13"/>
      <w:pgSz w:w="11907" w:h="16840" w:code="9"/>
      <w:pgMar w:top="1135" w:right="1134" w:bottom="1701" w:left="1276" w:header="720" w:footer="1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5F" w:rsidRDefault="0026485F">
      <w:r>
        <w:separator/>
      </w:r>
    </w:p>
  </w:endnote>
  <w:endnote w:type="continuationSeparator" w:id="0">
    <w:p w:rsidR="0026485F" w:rsidRDefault="0026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B9" w:rsidRDefault="00E65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B9" w:rsidRDefault="00E65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41" w:rsidRDefault="00E83641">
    <w:pPr>
      <w:pStyle w:val="Footer"/>
      <w:rPr>
        <w:sz w:val="18"/>
      </w:rPr>
    </w:pPr>
  </w:p>
  <w:p w:rsidR="00E83641" w:rsidRDefault="00E83641">
    <w:pPr>
      <w:pStyle w:val="Footer"/>
      <w:pBdr>
        <w:top w:val="single" w:sz="4" w:space="1" w:color="auto"/>
      </w:pBdr>
      <w:jc w:val="center"/>
      <w:rPr>
        <w:rFonts w:ascii="Arial Narrow" w:hAnsi="Arial Narrow"/>
        <w:sz w:val="18"/>
      </w:rPr>
    </w:pPr>
    <w:r>
      <w:rPr>
        <w:rFonts w:ascii="Arial Narrow" w:hAnsi="Arial Narrow"/>
        <w:sz w:val="18"/>
      </w:rPr>
      <w:t xml:space="preserve">Civic Square, </w:t>
    </w:r>
    <w:smartTag w:uri="urn:schemas-microsoft-com:office:smarttags" w:element="City">
      <w:r>
        <w:rPr>
          <w:rFonts w:ascii="Arial Narrow" w:hAnsi="Arial Narrow"/>
          <w:sz w:val="18"/>
        </w:rPr>
        <w:t>London</w:t>
      </w:r>
    </w:smartTag>
    <w:r>
      <w:rPr>
        <w:rFonts w:ascii="Arial Narrow" w:hAnsi="Arial Narrow"/>
        <w:sz w:val="18"/>
      </w:rPr>
      <w:t xml:space="preserve"> Circuit, </w:t>
    </w:r>
    <w:smartTag w:uri="urn:schemas-microsoft-com:office:smarttags" w:element="place">
      <w:smartTag w:uri="urn:schemas-microsoft-com:office:smarttags" w:element="City">
        <w:r>
          <w:rPr>
            <w:rFonts w:ascii="Arial Narrow" w:hAnsi="Arial Narrow"/>
            <w:sz w:val="18"/>
          </w:rPr>
          <w:t>Canberra</w:t>
        </w:r>
      </w:smartTag>
    </w:smartTag>
    <w:r>
      <w:rPr>
        <w:rFonts w:ascii="Arial Narrow" w:hAnsi="Arial Narrow"/>
        <w:sz w:val="18"/>
      </w:rPr>
      <w:t>, ACT, 2600</w:t>
    </w:r>
  </w:p>
  <w:p w:rsidR="00E83641" w:rsidRDefault="00E83641">
    <w:pPr>
      <w:pStyle w:val="Footer"/>
      <w:jc w:val="center"/>
      <w:rPr>
        <w:rFonts w:ascii="Arial Narrow" w:hAnsi="Arial Narrow"/>
        <w:sz w:val="18"/>
      </w:rPr>
    </w:pPr>
    <w:r>
      <w:rPr>
        <w:rFonts w:ascii="Arial Narrow" w:hAnsi="Arial Narrow"/>
        <w:sz w:val="18"/>
      </w:rPr>
      <w:t xml:space="preserve">GPO </w:t>
    </w:r>
    <w:smartTag w:uri="urn:schemas-microsoft-com:office:smarttags" w:element="address">
      <w:smartTag w:uri="urn:schemas-microsoft-com:office:smarttags" w:element="Street">
        <w:r>
          <w:rPr>
            <w:rFonts w:ascii="Arial Narrow" w:hAnsi="Arial Narrow"/>
            <w:sz w:val="18"/>
          </w:rPr>
          <w:t>Box 1020</w:t>
        </w:r>
      </w:smartTag>
      <w:r>
        <w:rPr>
          <w:rFonts w:ascii="Arial Narrow" w:hAnsi="Arial Narrow"/>
          <w:sz w:val="18"/>
        </w:rPr>
        <w:t xml:space="preserve">, </w:t>
      </w:r>
      <w:smartTag w:uri="urn:schemas-microsoft-com:office:smarttags" w:element="City">
        <w:r>
          <w:rPr>
            <w:rFonts w:ascii="Arial Narrow" w:hAnsi="Arial Narrow"/>
            <w:sz w:val="18"/>
          </w:rPr>
          <w:t>Canberra</w:t>
        </w:r>
      </w:smartTag>
    </w:smartTag>
    <w:r>
      <w:rPr>
        <w:rFonts w:ascii="Arial Narrow" w:hAnsi="Arial Narrow"/>
        <w:sz w:val="18"/>
      </w:rPr>
      <w:t>, ACT, 2601</w:t>
    </w:r>
  </w:p>
  <w:p w:rsidR="00E83641" w:rsidRPr="00FE6C5C" w:rsidRDefault="00E83641" w:rsidP="00880790">
    <w:pPr>
      <w:pStyle w:val="Footer"/>
      <w:tabs>
        <w:tab w:val="clear" w:pos="4153"/>
        <w:tab w:val="left" w:pos="520"/>
        <w:tab w:val="center" w:pos="4156"/>
      </w:tabs>
      <w:jc w:val="center"/>
      <w:rPr>
        <w:rFonts w:ascii="Arial Narrow" w:hAnsi="Arial Narrow"/>
        <w:sz w:val="18"/>
        <w:lang w:val="fr-FR"/>
      </w:rPr>
    </w:pPr>
    <w:r w:rsidRPr="00FE6C5C">
      <w:rPr>
        <w:rFonts w:ascii="Arial Narrow" w:hAnsi="Arial Narrow"/>
        <w:sz w:val="18"/>
        <w:lang w:val="fr-FR"/>
      </w:rPr>
      <w:t xml:space="preserve">Phone:  02 6205 </w:t>
    </w:r>
    <w:r>
      <w:rPr>
        <w:rFonts w:ascii="Arial Narrow" w:hAnsi="Arial Narrow"/>
        <w:sz w:val="18"/>
        <w:lang w:val="fr-FR"/>
      </w:rPr>
      <w:t xml:space="preserve">0133; </w:t>
    </w:r>
    <w:r w:rsidRPr="00FE6C5C">
      <w:rPr>
        <w:rFonts w:ascii="Arial Narrow" w:hAnsi="Arial Narrow"/>
        <w:sz w:val="18"/>
        <w:lang w:val="fr-FR"/>
      </w:rPr>
      <w:t xml:space="preserve">Email: </w:t>
    </w:r>
    <w:r>
      <w:rPr>
        <w:rFonts w:ascii="Arial Narrow" w:hAnsi="Arial Narrow"/>
        <w:sz w:val="18"/>
        <w:lang w:val="fr-FR"/>
      </w:rPr>
      <w:t>hanson</w:t>
    </w:r>
    <w:r w:rsidRPr="00FE6C5C">
      <w:rPr>
        <w:rFonts w:ascii="Arial Narrow" w:hAnsi="Arial Narrow"/>
        <w:sz w:val="18"/>
        <w:lang w:val="fr-FR"/>
      </w:rPr>
      <w:t>@parliament.act.gov.au</w:t>
    </w:r>
  </w:p>
  <w:p w:rsidR="00E83641" w:rsidRPr="00FE6C5C" w:rsidRDefault="00E83641">
    <w:pPr>
      <w:pStyle w:val="Footer"/>
      <w:rPr>
        <w:sz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5F" w:rsidRDefault="0026485F">
      <w:r>
        <w:separator/>
      </w:r>
    </w:p>
  </w:footnote>
  <w:footnote w:type="continuationSeparator" w:id="0">
    <w:p w:rsidR="0026485F" w:rsidRDefault="0026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B9" w:rsidRDefault="00E65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41" w:rsidRDefault="00E83641">
    <w:pPr>
      <w:pStyle w:val="Header"/>
      <w:tabs>
        <w:tab w:val="clear" w:pos="4153"/>
        <w:tab w:val="center" w:pos="2552"/>
      </w:tabs>
      <w:spacing w:before="120"/>
      <w:jc w:val="center"/>
    </w:pPr>
  </w:p>
  <w:p w:rsidR="00E83641" w:rsidRDefault="00E83641">
    <w:pPr>
      <w:pStyle w:val="Header"/>
      <w:tabs>
        <w:tab w:val="clear" w:pos="4153"/>
        <w:tab w:val="center" w:pos="2552"/>
      </w:tabs>
      <w:spacing w:before="120"/>
      <w:jc w:val="center"/>
    </w:pPr>
  </w:p>
  <w:p w:rsidR="00E83641" w:rsidRDefault="00E83641">
    <w:pPr>
      <w:pStyle w:val="Header"/>
      <w:tabs>
        <w:tab w:val="clear" w:pos="4153"/>
        <w:tab w:val="center" w:pos="2552"/>
      </w:tabs>
      <w:spacing w:before="120"/>
      <w:jc w:val="center"/>
    </w:pPr>
  </w:p>
  <w:p w:rsidR="00E83641" w:rsidRDefault="00E83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41" w:rsidRDefault="00E83641" w:rsidP="00BA5B48">
    <w:pPr>
      <w:framePr w:w="7022" w:h="1445" w:hSpace="180" w:wrap="auto" w:vAnchor="page" w:hAnchor="page" w:x="4337" w:y="565"/>
      <w:pBdr>
        <w:bottom w:val="single" w:sz="6" w:space="1" w:color="auto"/>
      </w:pBdr>
      <w:jc w:val="right"/>
      <w:rPr>
        <w:rFonts w:ascii="Arial Narrow" w:hAnsi="Arial Narrow"/>
        <w:b/>
        <w:sz w:val="20"/>
        <w:szCs w:val="20"/>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rsidR="00E83641" w:rsidRDefault="00E83641" w:rsidP="00BA5B48">
    <w:pPr>
      <w:framePr w:w="7022" w:h="1445" w:hSpace="180" w:wrap="auto" w:vAnchor="page" w:hAnchor="page" w:x="4337" w:y="565"/>
      <w:pBdr>
        <w:bottom w:val="single" w:sz="6" w:space="1" w:color="auto"/>
      </w:pBdr>
      <w:rPr>
        <w:rFonts w:ascii="Arial Narrow" w:hAnsi="Arial Narrow"/>
        <w:b/>
        <w:sz w:val="20"/>
        <w:szCs w:val="20"/>
      </w:rPr>
    </w:pPr>
  </w:p>
  <w:p w:rsidR="00E83641" w:rsidRPr="00BA5B48" w:rsidRDefault="006609DD" w:rsidP="00BA5B48">
    <w:pPr>
      <w:framePr w:w="7022" w:h="1445" w:hSpace="180" w:wrap="auto" w:vAnchor="page" w:hAnchor="page" w:x="4337" w:y="565"/>
      <w:pBdr>
        <w:bottom w:val="single" w:sz="6" w:space="1" w:color="auto"/>
      </w:pBdr>
      <w:rPr>
        <w:rFonts w:ascii="Arial Narrow" w:hAnsi="Arial Narrow"/>
        <w:b/>
        <w:sz w:val="32"/>
        <w:szCs w:val="32"/>
      </w:rPr>
    </w:pPr>
    <w:r w:rsidRPr="006609DD">
      <w:rPr>
        <w:rFonts w:ascii="Arial Narrow" w:hAnsi="Arial Narrow"/>
        <w:b/>
        <w:sz w:val="40"/>
        <w:szCs w:val="40"/>
      </w:rPr>
      <w:t>Member for Murrumbidgee</w:t>
    </w:r>
  </w:p>
  <w:p w:rsidR="00E83641" w:rsidRDefault="00E83641" w:rsidP="001D0467">
    <w:pPr>
      <w:framePr w:w="7022" w:h="1445" w:hSpace="180" w:wrap="auto" w:vAnchor="page" w:hAnchor="page" w:x="4337" w:y="565"/>
      <w:pBdr>
        <w:bottom w:val="single" w:sz="6" w:space="1" w:color="auto"/>
      </w:pBdr>
      <w:spacing w:before="60"/>
      <w:rPr>
        <w:rFonts w:ascii="Arial Narrow" w:hAnsi="Arial Narrow"/>
        <w:b/>
        <w:sz w:val="20"/>
        <w:szCs w:val="20"/>
      </w:rPr>
    </w:pPr>
    <w:r>
      <w:rPr>
        <w:rFonts w:ascii="Arial Narrow" w:hAnsi="Arial Narrow"/>
        <w:b/>
        <w:sz w:val="20"/>
        <w:szCs w:val="20"/>
      </w:rPr>
      <w:t>Shadow Attorney-General</w:t>
    </w:r>
  </w:p>
  <w:p w:rsidR="00E83641" w:rsidRDefault="00E83641" w:rsidP="001D0467">
    <w:pPr>
      <w:framePr w:w="7022" w:h="1445" w:hSpace="180" w:wrap="auto" w:vAnchor="page" w:hAnchor="page" w:x="4337" w:y="565"/>
      <w:pBdr>
        <w:bottom w:val="single" w:sz="6" w:space="1" w:color="auto"/>
      </w:pBdr>
      <w:spacing w:before="60"/>
      <w:rPr>
        <w:rFonts w:ascii="Arial Narrow" w:hAnsi="Arial Narrow"/>
        <w:b/>
        <w:sz w:val="20"/>
        <w:szCs w:val="20"/>
      </w:rPr>
    </w:pPr>
    <w:r>
      <w:rPr>
        <w:rFonts w:ascii="Arial Narrow" w:hAnsi="Arial Narrow"/>
        <w:b/>
        <w:sz w:val="20"/>
        <w:szCs w:val="20"/>
      </w:rPr>
      <w:t>Shadow Minister for Veterans’ Affairs</w:t>
    </w:r>
  </w:p>
  <w:p w:rsidR="00E83641" w:rsidRDefault="00E83641" w:rsidP="00BA5B48">
    <w:pPr>
      <w:framePr w:w="7022" w:h="1445" w:hSpace="180" w:wrap="auto" w:vAnchor="page" w:hAnchor="page" w:x="4337" w:y="565"/>
      <w:pBdr>
        <w:bottom w:val="single" w:sz="6" w:space="1" w:color="auto"/>
      </w:pBdr>
      <w:jc w:val="both"/>
      <w:rPr>
        <w:rFonts w:ascii="Arial Narrow" w:hAnsi="Arial Narrow"/>
        <w:b/>
        <w:sz w:val="4"/>
        <w:szCs w:val="4"/>
      </w:rPr>
    </w:pPr>
  </w:p>
  <w:p w:rsidR="00E83641" w:rsidRPr="00474DA1" w:rsidRDefault="00E83641" w:rsidP="00BA5B48">
    <w:pPr>
      <w:framePr w:w="7022" w:h="1445" w:hSpace="180" w:wrap="auto" w:vAnchor="page" w:hAnchor="page" w:x="4337" w:y="565"/>
      <w:pBdr>
        <w:bottom w:val="single" w:sz="6" w:space="1" w:color="auto"/>
      </w:pBdr>
      <w:rPr>
        <w:rFonts w:ascii="Arial Narrow" w:hAnsi="Arial Narrow"/>
        <w:b/>
        <w:sz w:val="2"/>
        <w:szCs w:val="2"/>
      </w:rPr>
    </w:pPr>
  </w:p>
  <w:p w:rsidR="00E83641" w:rsidRDefault="00E656B9">
    <w:pPr>
      <w:pStyle w:val="Header"/>
      <w:tabs>
        <w:tab w:val="clear" w:pos="4153"/>
        <w:tab w:val="center" w:pos="1985"/>
      </w:tabs>
    </w:pPr>
    <w:r>
      <w:rPr>
        <w:rFonts w:ascii="Bookman Old Style" w:hAnsi="Bookman Old Style" w:cs="Tahoma"/>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35pt;margin-top:-17.8pt;width:61.9pt;height:63pt;z-index:-251658752">
          <v:imagedata r:id="rId1" o:title=""/>
        </v:shape>
        <o:OLEObject Type="Embed" ProgID="Word.Picture.8" ShapeID="_x0000_s2049" DrawAspect="Content" ObjectID="_1617095477" r:id="rId2"/>
      </w:object>
    </w:r>
  </w:p>
  <w:p w:rsidR="00E83641" w:rsidRDefault="00E83641">
    <w:pPr>
      <w:pStyle w:val="Header"/>
      <w:tabs>
        <w:tab w:val="clear" w:pos="4153"/>
        <w:tab w:val="center" w:pos="1985"/>
      </w:tabs>
    </w:pPr>
  </w:p>
  <w:p w:rsidR="00E83641" w:rsidRDefault="00E83641">
    <w:pPr>
      <w:pStyle w:val="Header"/>
      <w:tabs>
        <w:tab w:val="clear" w:pos="4153"/>
        <w:tab w:val="center" w:pos="1985"/>
      </w:tabs>
    </w:pPr>
  </w:p>
  <w:p w:rsidR="00E83641" w:rsidRDefault="00E83641">
    <w:pPr>
      <w:pStyle w:val="Header"/>
      <w:tabs>
        <w:tab w:val="clear" w:pos="4153"/>
        <w:tab w:val="center" w:pos="1985"/>
      </w:tabs>
    </w:pPr>
    <w:r>
      <w:tab/>
    </w:r>
  </w:p>
  <w:p w:rsidR="00E83641" w:rsidRDefault="00E83641">
    <w:pPr>
      <w:pStyle w:val="Header"/>
      <w:tabs>
        <w:tab w:val="clear" w:pos="4153"/>
        <w:tab w:val="center" w:pos="1985"/>
      </w:tabs>
      <w:rPr>
        <w:sz w:val="2"/>
      </w:rPr>
    </w:pPr>
  </w:p>
  <w:tbl>
    <w:tblPr>
      <w:tblW w:w="0" w:type="auto"/>
      <w:tblInd w:w="-1168" w:type="dxa"/>
      <w:tblLayout w:type="fixed"/>
      <w:tblLook w:val="0000" w:firstRow="0" w:lastRow="0" w:firstColumn="0" w:lastColumn="0" w:noHBand="0" w:noVBand="0"/>
    </w:tblPr>
    <w:tblGrid>
      <w:gridCol w:w="4253"/>
    </w:tblGrid>
    <w:tr w:rsidR="00E83641" w:rsidTr="008C02CB">
      <w:tc>
        <w:tcPr>
          <w:tcW w:w="4253" w:type="dxa"/>
          <w:shd w:val="solid" w:color="auto" w:fill="auto"/>
        </w:tcPr>
        <w:p w:rsidR="00E83641" w:rsidRDefault="00E83641">
          <w:pPr>
            <w:pStyle w:val="Header"/>
            <w:tabs>
              <w:tab w:val="clear" w:pos="4153"/>
              <w:tab w:val="center" w:pos="1985"/>
            </w:tabs>
            <w:spacing w:before="60" w:after="60"/>
            <w:jc w:val="right"/>
            <w:rPr>
              <w:rFonts w:ascii="Arial" w:hAnsi="Arial"/>
              <w:sz w:val="24"/>
            </w:rPr>
          </w:pPr>
          <w:r w:rsidRPr="009E37A8">
            <w:rPr>
              <w:rFonts w:ascii="Arial" w:hAnsi="Arial"/>
              <w:color w:val="FFFFFF" w:themeColor="background1"/>
              <w:sz w:val="30"/>
            </w:rPr>
            <w:t xml:space="preserve">Jeremy Hanson </w:t>
          </w:r>
          <w:r w:rsidRPr="009E37A8">
            <w:rPr>
              <w:rFonts w:ascii="Arial" w:hAnsi="Arial"/>
              <w:color w:val="FFFFFF" w:themeColor="background1"/>
              <w:sz w:val="22"/>
            </w:rPr>
            <w:t>CSC MLA</w:t>
          </w:r>
        </w:p>
      </w:tc>
    </w:tr>
  </w:tbl>
  <w:p w:rsidR="00E83641" w:rsidRDefault="00E83641">
    <w:pPr>
      <w:pStyle w:val="Header"/>
      <w:tabs>
        <w:tab w:val="clear" w:pos="4153"/>
        <w:tab w:val="center" w:pos="2552"/>
      </w:tabs>
      <w:spacing w:before="120"/>
    </w:pPr>
    <w:r>
      <w:rPr>
        <w:rFonts w:ascii="Arial" w:hAnsi="Arial"/>
        <w:sz w:val="16"/>
      </w:rPr>
      <w:t xml:space="preserve">      </w:t>
    </w:r>
    <w:smartTag w:uri="urn:schemas-microsoft-com:office:smarttags" w:element="place">
      <w:smartTag w:uri="urn:schemas-microsoft-com:office:smarttags" w:element="State">
        <w:r>
          <w:rPr>
            <w:rFonts w:ascii="Arial" w:hAnsi="Arial"/>
            <w:sz w:val="18"/>
          </w:rPr>
          <w:t>Australian Capital Territory</w:t>
        </w:r>
      </w:smartTag>
    </w:smartTag>
  </w:p>
  <w:p w:rsidR="00E83641" w:rsidRDefault="00E83641">
    <w:pPr>
      <w:pStyle w:val="Header"/>
    </w:pPr>
    <w:r>
      <w:rPr>
        <w:rFonts w:ascii="Arial" w:hAnsi="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5C7800"/>
    <w:lvl w:ilvl="0">
      <w:numFmt w:val="decimal"/>
      <w:lvlText w:val="*"/>
      <w:lvlJc w:val="left"/>
    </w:lvl>
  </w:abstractNum>
  <w:abstractNum w:abstractNumId="1" w15:restartNumberingAfterBreak="0">
    <w:nsid w:val="08B66F20"/>
    <w:multiLevelType w:val="hybridMultilevel"/>
    <w:tmpl w:val="65781D34"/>
    <w:lvl w:ilvl="0" w:tplc="0C090001">
      <w:start w:val="1"/>
      <w:numFmt w:val="bullet"/>
      <w:lvlText w:val=""/>
      <w:lvlJc w:val="left"/>
      <w:pPr>
        <w:ind w:left="360" w:hanging="360"/>
      </w:pPr>
      <w:rPr>
        <w:rFonts w:ascii="Symbol" w:hAnsi="Symbol" w:hint="default"/>
      </w:rPr>
    </w:lvl>
    <w:lvl w:ilvl="1" w:tplc="D088A7C6">
      <w:numFmt w:val="bullet"/>
      <w:lvlText w:val="·"/>
      <w:lvlJc w:val="left"/>
      <w:pPr>
        <w:ind w:left="1212" w:hanging="492"/>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B16AB5"/>
    <w:multiLevelType w:val="singleLevel"/>
    <w:tmpl w:val="0C090011"/>
    <w:lvl w:ilvl="0">
      <w:start w:val="1"/>
      <w:numFmt w:val="decimal"/>
      <w:lvlText w:val="%1)"/>
      <w:lvlJc w:val="left"/>
      <w:pPr>
        <w:tabs>
          <w:tab w:val="num" w:pos="360"/>
        </w:tabs>
        <w:ind w:left="360" w:hanging="360"/>
      </w:pPr>
      <w:rPr>
        <w:rFonts w:hint="default"/>
      </w:rPr>
    </w:lvl>
  </w:abstractNum>
  <w:abstractNum w:abstractNumId="3" w15:restartNumberingAfterBreak="0">
    <w:nsid w:val="0F474C28"/>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15:restartNumberingAfterBreak="0">
    <w:nsid w:val="242561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1B0DC9"/>
    <w:multiLevelType w:val="hybridMultilevel"/>
    <w:tmpl w:val="10780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3F6B55"/>
    <w:multiLevelType w:val="hybridMultilevel"/>
    <w:tmpl w:val="C978BB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BC0ADA"/>
    <w:multiLevelType w:val="hybridMultilevel"/>
    <w:tmpl w:val="20B8AF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567FC"/>
    <w:multiLevelType w:val="hybridMultilevel"/>
    <w:tmpl w:val="EDA8D93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212" w:hanging="492"/>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lvlOverride w:ilvl="0">
      <w:lvl w:ilvl="0">
        <w:start w:val="1"/>
        <w:numFmt w:val="bullet"/>
        <w:lvlText w:val=""/>
        <w:legacy w:legacy="1" w:legacySpace="0" w:legacyIndent="565"/>
        <w:lvlJc w:val="left"/>
        <w:rPr>
          <w:rFonts w:ascii="Symbol" w:hAnsi="Symbol" w:hint="default"/>
          <w:sz w:val="20"/>
        </w:rPr>
      </w:lvl>
    </w:lvlOverride>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6"/>
    <w:rsid w:val="00001BB8"/>
    <w:rsid w:val="000052A4"/>
    <w:rsid w:val="00007ADD"/>
    <w:rsid w:val="00024F4D"/>
    <w:rsid w:val="000263B1"/>
    <w:rsid w:val="00026A2D"/>
    <w:rsid w:val="00026C81"/>
    <w:rsid w:val="00040F48"/>
    <w:rsid w:val="0004710E"/>
    <w:rsid w:val="000559F1"/>
    <w:rsid w:val="0006244D"/>
    <w:rsid w:val="000664FF"/>
    <w:rsid w:val="000678F7"/>
    <w:rsid w:val="0007085C"/>
    <w:rsid w:val="00072541"/>
    <w:rsid w:val="00072B1F"/>
    <w:rsid w:val="00072F67"/>
    <w:rsid w:val="00075EA8"/>
    <w:rsid w:val="0007699B"/>
    <w:rsid w:val="00077E31"/>
    <w:rsid w:val="00082A18"/>
    <w:rsid w:val="00082FAC"/>
    <w:rsid w:val="000875B8"/>
    <w:rsid w:val="00093178"/>
    <w:rsid w:val="0009418A"/>
    <w:rsid w:val="00096D7E"/>
    <w:rsid w:val="000A3202"/>
    <w:rsid w:val="000A541D"/>
    <w:rsid w:val="000A668A"/>
    <w:rsid w:val="000B22A2"/>
    <w:rsid w:val="000B43A4"/>
    <w:rsid w:val="000B4CE5"/>
    <w:rsid w:val="000B6646"/>
    <w:rsid w:val="000B72ED"/>
    <w:rsid w:val="000B79D3"/>
    <w:rsid w:val="000C1751"/>
    <w:rsid w:val="000C237E"/>
    <w:rsid w:val="000C3AE6"/>
    <w:rsid w:val="000C7473"/>
    <w:rsid w:val="000D6A08"/>
    <w:rsid w:val="000E1402"/>
    <w:rsid w:val="000E22F2"/>
    <w:rsid w:val="000F2578"/>
    <w:rsid w:val="000F34A6"/>
    <w:rsid w:val="000F59AE"/>
    <w:rsid w:val="000F71E5"/>
    <w:rsid w:val="0011186A"/>
    <w:rsid w:val="00114EF0"/>
    <w:rsid w:val="00116C40"/>
    <w:rsid w:val="00130C8D"/>
    <w:rsid w:val="00132B26"/>
    <w:rsid w:val="001473FD"/>
    <w:rsid w:val="001474B4"/>
    <w:rsid w:val="001527BE"/>
    <w:rsid w:val="0015380A"/>
    <w:rsid w:val="00161BCB"/>
    <w:rsid w:val="001632EA"/>
    <w:rsid w:val="0016412E"/>
    <w:rsid w:val="0017445F"/>
    <w:rsid w:val="001774D5"/>
    <w:rsid w:val="0018252D"/>
    <w:rsid w:val="0018475A"/>
    <w:rsid w:val="0018558A"/>
    <w:rsid w:val="00192AF2"/>
    <w:rsid w:val="00196F25"/>
    <w:rsid w:val="001A0008"/>
    <w:rsid w:val="001A08CA"/>
    <w:rsid w:val="001B0083"/>
    <w:rsid w:val="001B0188"/>
    <w:rsid w:val="001B0A3B"/>
    <w:rsid w:val="001C0A41"/>
    <w:rsid w:val="001C490E"/>
    <w:rsid w:val="001D0467"/>
    <w:rsid w:val="001D4D0D"/>
    <w:rsid w:val="001D7730"/>
    <w:rsid w:val="001E2633"/>
    <w:rsid w:val="001E5D0A"/>
    <w:rsid w:val="001E7F76"/>
    <w:rsid w:val="001F4EF5"/>
    <w:rsid w:val="001F5940"/>
    <w:rsid w:val="00201C53"/>
    <w:rsid w:val="00207BD7"/>
    <w:rsid w:val="00211393"/>
    <w:rsid w:val="00224A1A"/>
    <w:rsid w:val="00234088"/>
    <w:rsid w:val="00235BD0"/>
    <w:rsid w:val="00236434"/>
    <w:rsid w:val="00247D99"/>
    <w:rsid w:val="00252330"/>
    <w:rsid w:val="00255B99"/>
    <w:rsid w:val="002570C0"/>
    <w:rsid w:val="0026485F"/>
    <w:rsid w:val="00277BAA"/>
    <w:rsid w:val="00283FCC"/>
    <w:rsid w:val="00291431"/>
    <w:rsid w:val="00297290"/>
    <w:rsid w:val="002A5DA6"/>
    <w:rsid w:val="002B2019"/>
    <w:rsid w:val="002B2D02"/>
    <w:rsid w:val="002C0104"/>
    <w:rsid w:val="002E1F68"/>
    <w:rsid w:val="002E394E"/>
    <w:rsid w:val="002E58EB"/>
    <w:rsid w:val="002E72D4"/>
    <w:rsid w:val="002F19C0"/>
    <w:rsid w:val="002F6848"/>
    <w:rsid w:val="002F7B86"/>
    <w:rsid w:val="003038D0"/>
    <w:rsid w:val="0031041F"/>
    <w:rsid w:val="00323866"/>
    <w:rsid w:val="00327971"/>
    <w:rsid w:val="00330FF9"/>
    <w:rsid w:val="00362903"/>
    <w:rsid w:val="0036332E"/>
    <w:rsid w:val="00363C98"/>
    <w:rsid w:val="003676AE"/>
    <w:rsid w:val="00372ABC"/>
    <w:rsid w:val="00374C72"/>
    <w:rsid w:val="0038326B"/>
    <w:rsid w:val="00383C6D"/>
    <w:rsid w:val="00384EAF"/>
    <w:rsid w:val="00390437"/>
    <w:rsid w:val="003A2E06"/>
    <w:rsid w:val="003A40E4"/>
    <w:rsid w:val="003B446F"/>
    <w:rsid w:val="003B638B"/>
    <w:rsid w:val="003B777F"/>
    <w:rsid w:val="003C0105"/>
    <w:rsid w:val="003C2722"/>
    <w:rsid w:val="003C60B7"/>
    <w:rsid w:val="003D21AD"/>
    <w:rsid w:val="003D40A7"/>
    <w:rsid w:val="003D4BC9"/>
    <w:rsid w:val="003D594D"/>
    <w:rsid w:val="003D67F7"/>
    <w:rsid w:val="003D7E85"/>
    <w:rsid w:val="003E46E0"/>
    <w:rsid w:val="003E5174"/>
    <w:rsid w:val="003F7282"/>
    <w:rsid w:val="004028A3"/>
    <w:rsid w:val="00410272"/>
    <w:rsid w:val="00413FF0"/>
    <w:rsid w:val="00420FC2"/>
    <w:rsid w:val="00422A4E"/>
    <w:rsid w:val="00424F91"/>
    <w:rsid w:val="0042785C"/>
    <w:rsid w:val="004332D0"/>
    <w:rsid w:val="00437B06"/>
    <w:rsid w:val="00437F40"/>
    <w:rsid w:val="00440EF0"/>
    <w:rsid w:val="004420EF"/>
    <w:rsid w:val="004435A0"/>
    <w:rsid w:val="0044549C"/>
    <w:rsid w:val="00446E8C"/>
    <w:rsid w:val="00452D0D"/>
    <w:rsid w:val="0046090F"/>
    <w:rsid w:val="004652C7"/>
    <w:rsid w:val="004654B5"/>
    <w:rsid w:val="0047073C"/>
    <w:rsid w:val="00474DA1"/>
    <w:rsid w:val="00477DA4"/>
    <w:rsid w:val="00480DF9"/>
    <w:rsid w:val="004815AC"/>
    <w:rsid w:val="00482B65"/>
    <w:rsid w:val="00483C6A"/>
    <w:rsid w:val="004861D8"/>
    <w:rsid w:val="00490A4E"/>
    <w:rsid w:val="004A479A"/>
    <w:rsid w:val="004C109C"/>
    <w:rsid w:val="004C357C"/>
    <w:rsid w:val="004C75D5"/>
    <w:rsid w:val="004D01A5"/>
    <w:rsid w:val="004E1EDD"/>
    <w:rsid w:val="004E42A8"/>
    <w:rsid w:val="004F13E3"/>
    <w:rsid w:val="00500861"/>
    <w:rsid w:val="0050134E"/>
    <w:rsid w:val="00502D0A"/>
    <w:rsid w:val="00507CF2"/>
    <w:rsid w:val="00513D0F"/>
    <w:rsid w:val="00527657"/>
    <w:rsid w:val="005358F7"/>
    <w:rsid w:val="00535F94"/>
    <w:rsid w:val="005428F5"/>
    <w:rsid w:val="00544259"/>
    <w:rsid w:val="00545C06"/>
    <w:rsid w:val="00551B44"/>
    <w:rsid w:val="00551EE0"/>
    <w:rsid w:val="00552632"/>
    <w:rsid w:val="00566C41"/>
    <w:rsid w:val="005741CE"/>
    <w:rsid w:val="00575EBD"/>
    <w:rsid w:val="00583BEF"/>
    <w:rsid w:val="0058781E"/>
    <w:rsid w:val="005A0694"/>
    <w:rsid w:val="005A7DA0"/>
    <w:rsid w:val="005B2F9C"/>
    <w:rsid w:val="005B4E25"/>
    <w:rsid w:val="005B79C7"/>
    <w:rsid w:val="005C32F9"/>
    <w:rsid w:val="005C7F27"/>
    <w:rsid w:val="005D0F9A"/>
    <w:rsid w:val="005D116B"/>
    <w:rsid w:val="005E64E2"/>
    <w:rsid w:val="005F07BD"/>
    <w:rsid w:val="005F44D1"/>
    <w:rsid w:val="005F49FA"/>
    <w:rsid w:val="00602399"/>
    <w:rsid w:val="0060710A"/>
    <w:rsid w:val="00614B63"/>
    <w:rsid w:val="00624AFB"/>
    <w:rsid w:val="00632949"/>
    <w:rsid w:val="00640D0F"/>
    <w:rsid w:val="00640F89"/>
    <w:rsid w:val="006609DD"/>
    <w:rsid w:val="00670198"/>
    <w:rsid w:val="006726A9"/>
    <w:rsid w:val="006910A0"/>
    <w:rsid w:val="006914B6"/>
    <w:rsid w:val="00691CDB"/>
    <w:rsid w:val="00697E80"/>
    <w:rsid w:val="006A2510"/>
    <w:rsid w:val="006B68C2"/>
    <w:rsid w:val="006B786B"/>
    <w:rsid w:val="006B7928"/>
    <w:rsid w:val="006D1B3F"/>
    <w:rsid w:val="006E70C8"/>
    <w:rsid w:val="006F0183"/>
    <w:rsid w:val="006F5FCA"/>
    <w:rsid w:val="007016FE"/>
    <w:rsid w:val="00710712"/>
    <w:rsid w:val="00714272"/>
    <w:rsid w:val="00725627"/>
    <w:rsid w:val="00730D38"/>
    <w:rsid w:val="007361E5"/>
    <w:rsid w:val="00736A29"/>
    <w:rsid w:val="00745536"/>
    <w:rsid w:val="00757288"/>
    <w:rsid w:val="0076193D"/>
    <w:rsid w:val="00761BA8"/>
    <w:rsid w:val="0076639B"/>
    <w:rsid w:val="00766D3E"/>
    <w:rsid w:val="007702BC"/>
    <w:rsid w:val="00783FFE"/>
    <w:rsid w:val="007931F3"/>
    <w:rsid w:val="007A05EC"/>
    <w:rsid w:val="007A2B95"/>
    <w:rsid w:val="007B0403"/>
    <w:rsid w:val="007B35D4"/>
    <w:rsid w:val="007B48B2"/>
    <w:rsid w:val="007B6435"/>
    <w:rsid w:val="007B6E12"/>
    <w:rsid w:val="007C7370"/>
    <w:rsid w:val="007C7ACD"/>
    <w:rsid w:val="007D2F53"/>
    <w:rsid w:val="007D6D6B"/>
    <w:rsid w:val="007E2B3C"/>
    <w:rsid w:val="007E58D4"/>
    <w:rsid w:val="007E799D"/>
    <w:rsid w:val="007F2A3D"/>
    <w:rsid w:val="007F40E6"/>
    <w:rsid w:val="007F6F0A"/>
    <w:rsid w:val="007F71D5"/>
    <w:rsid w:val="007F7F84"/>
    <w:rsid w:val="00800D3E"/>
    <w:rsid w:val="008121A9"/>
    <w:rsid w:val="00821154"/>
    <w:rsid w:val="008251DA"/>
    <w:rsid w:val="00832196"/>
    <w:rsid w:val="008327C4"/>
    <w:rsid w:val="00837808"/>
    <w:rsid w:val="00846126"/>
    <w:rsid w:val="008650C1"/>
    <w:rsid w:val="00872BDF"/>
    <w:rsid w:val="008732D3"/>
    <w:rsid w:val="00876C8E"/>
    <w:rsid w:val="00880790"/>
    <w:rsid w:val="00887296"/>
    <w:rsid w:val="0089247B"/>
    <w:rsid w:val="00895AA4"/>
    <w:rsid w:val="008A4468"/>
    <w:rsid w:val="008A7BE5"/>
    <w:rsid w:val="008B125E"/>
    <w:rsid w:val="008B3A31"/>
    <w:rsid w:val="008B3CE9"/>
    <w:rsid w:val="008C02CB"/>
    <w:rsid w:val="008C3922"/>
    <w:rsid w:val="008C7616"/>
    <w:rsid w:val="008C7D06"/>
    <w:rsid w:val="008D0D3A"/>
    <w:rsid w:val="008D5A99"/>
    <w:rsid w:val="008F6D8D"/>
    <w:rsid w:val="009014F3"/>
    <w:rsid w:val="009026AA"/>
    <w:rsid w:val="009050EC"/>
    <w:rsid w:val="009062E1"/>
    <w:rsid w:val="00911077"/>
    <w:rsid w:val="00911FF3"/>
    <w:rsid w:val="0091363F"/>
    <w:rsid w:val="009343BC"/>
    <w:rsid w:val="0093642C"/>
    <w:rsid w:val="00944BF5"/>
    <w:rsid w:val="009459E8"/>
    <w:rsid w:val="00947310"/>
    <w:rsid w:val="00955C10"/>
    <w:rsid w:val="00956730"/>
    <w:rsid w:val="009602D0"/>
    <w:rsid w:val="009603CD"/>
    <w:rsid w:val="00961BC0"/>
    <w:rsid w:val="00963257"/>
    <w:rsid w:val="00964458"/>
    <w:rsid w:val="0096592F"/>
    <w:rsid w:val="0097081D"/>
    <w:rsid w:val="0098673E"/>
    <w:rsid w:val="00987140"/>
    <w:rsid w:val="00987F69"/>
    <w:rsid w:val="00993ED2"/>
    <w:rsid w:val="009A2CE7"/>
    <w:rsid w:val="009A34CD"/>
    <w:rsid w:val="009A5873"/>
    <w:rsid w:val="009A7C19"/>
    <w:rsid w:val="009B1A8C"/>
    <w:rsid w:val="009B1D44"/>
    <w:rsid w:val="009B4446"/>
    <w:rsid w:val="009C6F7A"/>
    <w:rsid w:val="009D2DAE"/>
    <w:rsid w:val="009D468D"/>
    <w:rsid w:val="009E2791"/>
    <w:rsid w:val="009E37A8"/>
    <w:rsid w:val="009F15A4"/>
    <w:rsid w:val="009F15C9"/>
    <w:rsid w:val="009F237A"/>
    <w:rsid w:val="009F5C8A"/>
    <w:rsid w:val="009F7146"/>
    <w:rsid w:val="009F7B1E"/>
    <w:rsid w:val="00A05C69"/>
    <w:rsid w:val="00A0675E"/>
    <w:rsid w:val="00A10B3A"/>
    <w:rsid w:val="00A15619"/>
    <w:rsid w:val="00A15796"/>
    <w:rsid w:val="00A17F9A"/>
    <w:rsid w:val="00A20945"/>
    <w:rsid w:val="00A26199"/>
    <w:rsid w:val="00A27239"/>
    <w:rsid w:val="00A36C18"/>
    <w:rsid w:val="00A405F0"/>
    <w:rsid w:val="00A47884"/>
    <w:rsid w:val="00A51433"/>
    <w:rsid w:val="00A51F53"/>
    <w:rsid w:val="00A54C1E"/>
    <w:rsid w:val="00A61DCC"/>
    <w:rsid w:val="00A63306"/>
    <w:rsid w:val="00A752F7"/>
    <w:rsid w:val="00A856E8"/>
    <w:rsid w:val="00A92FAC"/>
    <w:rsid w:val="00AA75FB"/>
    <w:rsid w:val="00AB0B5B"/>
    <w:rsid w:val="00AB51F6"/>
    <w:rsid w:val="00AC0BE0"/>
    <w:rsid w:val="00AC7B97"/>
    <w:rsid w:val="00AD4759"/>
    <w:rsid w:val="00AE7B23"/>
    <w:rsid w:val="00AF2D38"/>
    <w:rsid w:val="00B0598B"/>
    <w:rsid w:val="00B07456"/>
    <w:rsid w:val="00B23504"/>
    <w:rsid w:val="00B23D96"/>
    <w:rsid w:val="00B25F00"/>
    <w:rsid w:val="00B265D5"/>
    <w:rsid w:val="00B27235"/>
    <w:rsid w:val="00B340D4"/>
    <w:rsid w:val="00B3541A"/>
    <w:rsid w:val="00B431EB"/>
    <w:rsid w:val="00B5462F"/>
    <w:rsid w:val="00B75354"/>
    <w:rsid w:val="00B83636"/>
    <w:rsid w:val="00B9573C"/>
    <w:rsid w:val="00B957C8"/>
    <w:rsid w:val="00B96253"/>
    <w:rsid w:val="00BA5B48"/>
    <w:rsid w:val="00BC3523"/>
    <w:rsid w:val="00BD0E81"/>
    <w:rsid w:val="00BD513F"/>
    <w:rsid w:val="00BD7501"/>
    <w:rsid w:val="00BD7BF6"/>
    <w:rsid w:val="00BE0F2C"/>
    <w:rsid w:val="00BE4A9A"/>
    <w:rsid w:val="00BE65B5"/>
    <w:rsid w:val="00BF49AC"/>
    <w:rsid w:val="00C017A1"/>
    <w:rsid w:val="00C035C5"/>
    <w:rsid w:val="00C03A8B"/>
    <w:rsid w:val="00C1571D"/>
    <w:rsid w:val="00C15A72"/>
    <w:rsid w:val="00C325DC"/>
    <w:rsid w:val="00C32E3E"/>
    <w:rsid w:val="00C32EF0"/>
    <w:rsid w:val="00C33360"/>
    <w:rsid w:val="00C33A0A"/>
    <w:rsid w:val="00C34627"/>
    <w:rsid w:val="00C35F59"/>
    <w:rsid w:val="00C45768"/>
    <w:rsid w:val="00C4738E"/>
    <w:rsid w:val="00C55149"/>
    <w:rsid w:val="00C57EB0"/>
    <w:rsid w:val="00C7028D"/>
    <w:rsid w:val="00C77688"/>
    <w:rsid w:val="00C77B93"/>
    <w:rsid w:val="00C801EB"/>
    <w:rsid w:val="00CA6EFE"/>
    <w:rsid w:val="00CB0A41"/>
    <w:rsid w:val="00CC3168"/>
    <w:rsid w:val="00CC54B6"/>
    <w:rsid w:val="00CC5B8F"/>
    <w:rsid w:val="00CC6154"/>
    <w:rsid w:val="00CD06D9"/>
    <w:rsid w:val="00CD1E7D"/>
    <w:rsid w:val="00D04EAC"/>
    <w:rsid w:val="00D05DE8"/>
    <w:rsid w:val="00D10CEE"/>
    <w:rsid w:val="00D12C16"/>
    <w:rsid w:val="00D15B31"/>
    <w:rsid w:val="00D23BEB"/>
    <w:rsid w:val="00D25837"/>
    <w:rsid w:val="00D26789"/>
    <w:rsid w:val="00D27171"/>
    <w:rsid w:val="00D37FEE"/>
    <w:rsid w:val="00D43FFA"/>
    <w:rsid w:val="00D57514"/>
    <w:rsid w:val="00D72FD1"/>
    <w:rsid w:val="00D8095E"/>
    <w:rsid w:val="00D8592E"/>
    <w:rsid w:val="00D85D45"/>
    <w:rsid w:val="00D97F89"/>
    <w:rsid w:val="00DA1EBC"/>
    <w:rsid w:val="00DB29CA"/>
    <w:rsid w:val="00DB6EE8"/>
    <w:rsid w:val="00DC5B0A"/>
    <w:rsid w:val="00DC5BFB"/>
    <w:rsid w:val="00DE2655"/>
    <w:rsid w:val="00DE591A"/>
    <w:rsid w:val="00DF0E01"/>
    <w:rsid w:val="00DF4439"/>
    <w:rsid w:val="00E0283E"/>
    <w:rsid w:val="00E04BC1"/>
    <w:rsid w:val="00E0508A"/>
    <w:rsid w:val="00E05A10"/>
    <w:rsid w:val="00E169BE"/>
    <w:rsid w:val="00E250DC"/>
    <w:rsid w:val="00E6263C"/>
    <w:rsid w:val="00E63D02"/>
    <w:rsid w:val="00E656B9"/>
    <w:rsid w:val="00E6613E"/>
    <w:rsid w:val="00E667BB"/>
    <w:rsid w:val="00E67283"/>
    <w:rsid w:val="00E70C35"/>
    <w:rsid w:val="00E71899"/>
    <w:rsid w:val="00E7736A"/>
    <w:rsid w:val="00E83641"/>
    <w:rsid w:val="00E8681B"/>
    <w:rsid w:val="00E91806"/>
    <w:rsid w:val="00E929F9"/>
    <w:rsid w:val="00EA1A39"/>
    <w:rsid w:val="00EA6B46"/>
    <w:rsid w:val="00EB298F"/>
    <w:rsid w:val="00EC4C3E"/>
    <w:rsid w:val="00EC59FC"/>
    <w:rsid w:val="00EC7097"/>
    <w:rsid w:val="00ED7FB2"/>
    <w:rsid w:val="00EE07D4"/>
    <w:rsid w:val="00EF52B0"/>
    <w:rsid w:val="00F02E0B"/>
    <w:rsid w:val="00F05118"/>
    <w:rsid w:val="00F078F4"/>
    <w:rsid w:val="00F10C52"/>
    <w:rsid w:val="00F135DB"/>
    <w:rsid w:val="00F24A32"/>
    <w:rsid w:val="00F3239C"/>
    <w:rsid w:val="00F419C0"/>
    <w:rsid w:val="00F45349"/>
    <w:rsid w:val="00F51143"/>
    <w:rsid w:val="00F55E8C"/>
    <w:rsid w:val="00F62D5C"/>
    <w:rsid w:val="00F65544"/>
    <w:rsid w:val="00F854DA"/>
    <w:rsid w:val="00F86B85"/>
    <w:rsid w:val="00F93D2F"/>
    <w:rsid w:val="00F962C0"/>
    <w:rsid w:val="00FA270A"/>
    <w:rsid w:val="00FB2423"/>
    <w:rsid w:val="00FC44F1"/>
    <w:rsid w:val="00FC6C3E"/>
    <w:rsid w:val="00FD123C"/>
    <w:rsid w:val="00FD6B25"/>
    <w:rsid w:val="00FD74A1"/>
    <w:rsid w:val="00FD7CB7"/>
    <w:rsid w:val="00FE01AF"/>
    <w:rsid w:val="00FE1F26"/>
    <w:rsid w:val="00FE3E1C"/>
    <w:rsid w:val="00FE4434"/>
    <w:rsid w:val="00FE6BEC"/>
    <w:rsid w:val="00FE6C5C"/>
    <w:rsid w:val="00FF4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EFA95059-BE21-4183-A1FD-41610DB1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5C"/>
    <w:rPr>
      <w:sz w:val="24"/>
      <w:szCs w:val="24"/>
      <w:lang w:eastAsia="en-US"/>
    </w:rPr>
  </w:style>
  <w:style w:type="paragraph" w:styleId="Heading1">
    <w:name w:val="heading 1"/>
    <w:basedOn w:val="Normal"/>
    <w:next w:val="Normal"/>
    <w:qFormat/>
    <w:rsid w:val="005B79C7"/>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9C7"/>
    <w:rPr>
      <w:color w:val="0000FF"/>
      <w:u w:val="single"/>
    </w:rPr>
  </w:style>
  <w:style w:type="paragraph" w:styleId="Header">
    <w:name w:val="header"/>
    <w:basedOn w:val="Normal"/>
    <w:rsid w:val="005B79C7"/>
    <w:pPr>
      <w:tabs>
        <w:tab w:val="center" w:pos="4153"/>
        <w:tab w:val="right" w:pos="8306"/>
      </w:tabs>
    </w:pPr>
    <w:rPr>
      <w:sz w:val="20"/>
    </w:rPr>
  </w:style>
  <w:style w:type="paragraph" w:styleId="Footer">
    <w:name w:val="footer"/>
    <w:basedOn w:val="Normal"/>
    <w:rsid w:val="005B79C7"/>
    <w:pPr>
      <w:tabs>
        <w:tab w:val="center" w:pos="4153"/>
        <w:tab w:val="right" w:pos="8306"/>
      </w:tabs>
    </w:pPr>
  </w:style>
  <w:style w:type="paragraph" w:styleId="BodyText">
    <w:name w:val="Body Text"/>
    <w:basedOn w:val="Normal"/>
    <w:rsid w:val="005B79C7"/>
    <w:rPr>
      <w:rFonts w:ascii="Bookman Old Style" w:hAnsi="Bookman Old Style"/>
    </w:rPr>
  </w:style>
  <w:style w:type="paragraph" w:styleId="BodyText2">
    <w:name w:val="Body Text 2"/>
    <w:basedOn w:val="Normal"/>
    <w:rsid w:val="005B79C7"/>
    <w:rPr>
      <w:sz w:val="22"/>
    </w:rPr>
  </w:style>
  <w:style w:type="paragraph" w:styleId="NormalWeb">
    <w:name w:val="Normal (Web)"/>
    <w:basedOn w:val="Normal"/>
    <w:rsid w:val="005B79C7"/>
    <w:pPr>
      <w:spacing w:before="100" w:beforeAutospacing="1" w:after="100" w:afterAutospacing="1"/>
    </w:pPr>
    <w:rPr>
      <w:color w:val="555555"/>
    </w:rPr>
  </w:style>
  <w:style w:type="character" w:customStyle="1" w:styleId="data1">
    <w:name w:val="data1"/>
    <w:basedOn w:val="DefaultParagraphFont"/>
    <w:rsid w:val="005B79C7"/>
    <w:rPr>
      <w:rFonts w:ascii="Verdana" w:hAnsi="Verdana" w:hint="default"/>
      <w:b w:val="0"/>
      <w:bCs w:val="0"/>
      <w:color w:val="5D5D5D"/>
      <w:spacing w:val="255"/>
      <w:sz w:val="17"/>
      <w:szCs w:val="17"/>
    </w:rPr>
  </w:style>
  <w:style w:type="character" w:styleId="Strong">
    <w:name w:val="Strong"/>
    <w:basedOn w:val="DefaultParagraphFont"/>
    <w:qFormat/>
    <w:rsid w:val="005B79C7"/>
    <w:rPr>
      <w:b/>
      <w:bCs/>
    </w:rPr>
  </w:style>
  <w:style w:type="paragraph" w:styleId="BalloonText">
    <w:name w:val="Balloon Text"/>
    <w:basedOn w:val="Normal"/>
    <w:semiHidden/>
    <w:rsid w:val="0091363F"/>
    <w:rPr>
      <w:rFonts w:ascii="Tahoma" w:hAnsi="Tahoma" w:cs="Tahoma"/>
      <w:sz w:val="16"/>
      <w:szCs w:val="16"/>
    </w:rPr>
  </w:style>
  <w:style w:type="paragraph" w:styleId="ListParagraph">
    <w:name w:val="List Paragraph"/>
    <w:basedOn w:val="Normal"/>
    <w:uiPriority w:val="34"/>
    <w:qFormat/>
    <w:rsid w:val="009C6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87162">
      <w:bodyDiv w:val="1"/>
      <w:marLeft w:val="0"/>
      <w:marRight w:val="0"/>
      <w:marTop w:val="0"/>
      <w:marBottom w:val="0"/>
      <w:divBdr>
        <w:top w:val="none" w:sz="0" w:space="0" w:color="auto"/>
        <w:left w:val="none" w:sz="0" w:space="0" w:color="auto"/>
        <w:bottom w:val="none" w:sz="0" w:space="0" w:color="auto"/>
        <w:right w:val="none" w:sz="0" w:space="0" w:color="auto"/>
      </w:divBdr>
    </w:div>
    <w:div w:id="362558746">
      <w:bodyDiv w:val="1"/>
      <w:marLeft w:val="0"/>
      <w:marRight w:val="0"/>
      <w:marTop w:val="0"/>
      <w:marBottom w:val="0"/>
      <w:divBdr>
        <w:top w:val="none" w:sz="0" w:space="0" w:color="auto"/>
        <w:left w:val="none" w:sz="0" w:space="0" w:color="auto"/>
        <w:bottom w:val="none" w:sz="0" w:space="0" w:color="auto"/>
        <w:right w:val="none" w:sz="0" w:space="0" w:color="auto"/>
      </w:divBdr>
    </w:div>
    <w:div w:id="459882891">
      <w:bodyDiv w:val="1"/>
      <w:marLeft w:val="0"/>
      <w:marRight w:val="0"/>
      <w:marTop w:val="0"/>
      <w:marBottom w:val="0"/>
      <w:divBdr>
        <w:top w:val="none" w:sz="0" w:space="0" w:color="auto"/>
        <w:left w:val="none" w:sz="0" w:space="0" w:color="auto"/>
        <w:bottom w:val="none" w:sz="0" w:space="0" w:color="auto"/>
        <w:right w:val="none" w:sz="0" w:space="0" w:color="auto"/>
      </w:divBdr>
      <w:divsChild>
        <w:div w:id="1123498526">
          <w:marLeft w:val="0"/>
          <w:marRight w:val="0"/>
          <w:marTop w:val="0"/>
          <w:marBottom w:val="0"/>
          <w:divBdr>
            <w:top w:val="none" w:sz="0" w:space="0" w:color="auto"/>
            <w:left w:val="none" w:sz="0" w:space="0" w:color="auto"/>
            <w:bottom w:val="none" w:sz="0" w:space="0" w:color="auto"/>
            <w:right w:val="none" w:sz="0" w:space="0" w:color="auto"/>
          </w:divBdr>
          <w:divsChild>
            <w:div w:id="492061983">
              <w:marLeft w:val="0"/>
              <w:marRight w:val="0"/>
              <w:marTop w:val="0"/>
              <w:marBottom w:val="0"/>
              <w:divBdr>
                <w:top w:val="none" w:sz="0" w:space="0" w:color="auto"/>
                <w:left w:val="none" w:sz="0" w:space="0" w:color="auto"/>
                <w:bottom w:val="none" w:sz="0" w:space="0" w:color="auto"/>
                <w:right w:val="none" w:sz="0" w:space="0" w:color="auto"/>
              </w:divBdr>
              <w:divsChild>
                <w:div w:id="12148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4368">
      <w:bodyDiv w:val="1"/>
      <w:marLeft w:val="0"/>
      <w:marRight w:val="0"/>
      <w:marTop w:val="0"/>
      <w:marBottom w:val="0"/>
      <w:divBdr>
        <w:top w:val="none" w:sz="0" w:space="0" w:color="auto"/>
        <w:left w:val="none" w:sz="0" w:space="0" w:color="auto"/>
        <w:bottom w:val="none" w:sz="0" w:space="0" w:color="auto"/>
        <w:right w:val="none" w:sz="0" w:space="0" w:color="auto"/>
      </w:divBdr>
    </w:div>
    <w:div w:id="484591324">
      <w:bodyDiv w:val="1"/>
      <w:marLeft w:val="0"/>
      <w:marRight w:val="0"/>
      <w:marTop w:val="0"/>
      <w:marBottom w:val="0"/>
      <w:divBdr>
        <w:top w:val="none" w:sz="0" w:space="0" w:color="auto"/>
        <w:left w:val="none" w:sz="0" w:space="0" w:color="auto"/>
        <w:bottom w:val="none" w:sz="0" w:space="0" w:color="auto"/>
        <w:right w:val="none" w:sz="0" w:space="0" w:color="auto"/>
      </w:divBdr>
    </w:div>
    <w:div w:id="568000880">
      <w:bodyDiv w:val="1"/>
      <w:marLeft w:val="0"/>
      <w:marRight w:val="0"/>
      <w:marTop w:val="0"/>
      <w:marBottom w:val="0"/>
      <w:divBdr>
        <w:top w:val="none" w:sz="0" w:space="0" w:color="auto"/>
        <w:left w:val="none" w:sz="0" w:space="0" w:color="auto"/>
        <w:bottom w:val="none" w:sz="0" w:space="0" w:color="auto"/>
        <w:right w:val="none" w:sz="0" w:space="0" w:color="auto"/>
      </w:divBdr>
    </w:div>
    <w:div w:id="594704175">
      <w:bodyDiv w:val="1"/>
      <w:marLeft w:val="0"/>
      <w:marRight w:val="0"/>
      <w:marTop w:val="0"/>
      <w:marBottom w:val="0"/>
      <w:divBdr>
        <w:top w:val="none" w:sz="0" w:space="0" w:color="auto"/>
        <w:left w:val="none" w:sz="0" w:space="0" w:color="auto"/>
        <w:bottom w:val="none" w:sz="0" w:space="0" w:color="auto"/>
        <w:right w:val="none" w:sz="0" w:space="0" w:color="auto"/>
      </w:divBdr>
    </w:div>
    <w:div w:id="674570838">
      <w:bodyDiv w:val="1"/>
      <w:marLeft w:val="0"/>
      <w:marRight w:val="0"/>
      <w:marTop w:val="0"/>
      <w:marBottom w:val="0"/>
      <w:divBdr>
        <w:top w:val="none" w:sz="0" w:space="0" w:color="auto"/>
        <w:left w:val="none" w:sz="0" w:space="0" w:color="auto"/>
        <w:bottom w:val="none" w:sz="0" w:space="0" w:color="auto"/>
        <w:right w:val="none" w:sz="0" w:space="0" w:color="auto"/>
      </w:divBdr>
    </w:div>
    <w:div w:id="724573657">
      <w:bodyDiv w:val="1"/>
      <w:marLeft w:val="0"/>
      <w:marRight w:val="0"/>
      <w:marTop w:val="0"/>
      <w:marBottom w:val="0"/>
      <w:divBdr>
        <w:top w:val="none" w:sz="0" w:space="0" w:color="auto"/>
        <w:left w:val="none" w:sz="0" w:space="0" w:color="auto"/>
        <w:bottom w:val="none" w:sz="0" w:space="0" w:color="auto"/>
        <w:right w:val="none" w:sz="0" w:space="0" w:color="auto"/>
      </w:divBdr>
    </w:div>
    <w:div w:id="824901750">
      <w:bodyDiv w:val="1"/>
      <w:marLeft w:val="0"/>
      <w:marRight w:val="0"/>
      <w:marTop w:val="0"/>
      <w:marBottom w:val="0"/>
      <w:divBdr>
        <w:top w:val="none" w:sz="0" w:space="0" w:color="auto"/>
        <w:left w:val="none" w:sz="0" w:space="0" w:color="auto"/>
        <w:bottom w:val="none" w:sz="0" w:space="0" w:color="auto"/>
        <w:right w:val="none" w:sz="0" w:space="0" w:color="auto"/>
      </w:divBdr>
    </w:div>
    <w:div w:id="989748178">
      <w:bodyDiv w:val="1"/>
      <w:marLeft w:val="0"/>
      <w:marRight w:val="0"/>
      <w:marTop w:val="0"/>
      <w:marBottom w:val="0"/>
      <w:divBdr>
        <w:top w:val="none" w:sz="0" w:space="0" w:color="auto"/>
        <w:left w:val="none" w:sz="0" w:space="0" w:color="auto"/>
        <w:bottom w:val="none" w:sz="0" w:space="0" w:color="auto"/>
        <w:right w:val="none" w:sz="0" w:space="0" w:color="auto"/>
      </w:divBdr>
      <w:divsChild>
        <w:div w:id="1080951262">
          <w:marLeft w:val="0"/>
          <w:marRight w:val="0"/>
          <w:marTop w:val="0"/>
          <w:marBottom w:val="0"/>
          <w:divBdr>
            <w:top w:val="none" w:sz="0" w:space="0" w:color="auto"/>
            <w:left w:val="none" w:sz="0" w:space="0" w:color="auto"/>
            <w:bottom w:val="none" w:sz="0" w:space="0" w:color="auto"/>
            <w:right w:val="none" w:sz="0" w:space="0" w:color="auto"/>
          </w:divBdr>
        </w:div>
      </w:divsChild>
    </w:div>
    <w:div w:id="1167090902">
      <w:bodyDiv w:val="1"/>
      <w:marLeft w:val="0"/>
      <w:marRight w:val="0"/>
      <w:marTop w:val="0"/>
      <w:marBottom w:val="0"/>
      <w:divBdr>
        <w:top w:val="none" w:sz="0" w:space="0" w:color="auto"/>
        <w:left w:val="none" w:sz="0" w:space="0" w:color="auto"/>
        <w:bottom w:val="none" w:sz="0" w:space="0" w:color="auto"/>
        <w:right w:val="none" w:sz="0" w:space="0" w:color="auto"/>
      </w:divBdr>
      <w:divsChild>
        <w:div w:id="977994767">
          <w:marLeft w:val="0"/>
          <w:marRight w:val="0"/>
          <w:marTop w:val="0"/>
          <w:marBottom w:val="0"/>
          <w:divBdr>
            <w:top w:val="none" w:sz="0" w:space="0" w:color="auto"/>
            <w:left w:val="none" w:sz="0" w:space="0" w:color="auto"/>
            <w:bottom w:val="none" w:sz="0" w:space="0" w:color="auto"/>
            <w:right w:val="none" w:sz="0" w:space="0" w:color="auto"/>
          </w:divBdr>
          <w:divsChild>
            <w:div w:id="766972457">
              <w:marLeft w:val="0"/>
              <w:marRight w:val="0"/>
              <w:marTop w:val="0"/>
              <w:marBottom w:val="0"/>
              <w:divBdr>
                <w:top w:val="none" w:sz="0" w:space="0" w:color="auto"/>
                <w:left w:val="none" w:sz="0" w:space="0" w:color="auto"/>
                <w:bottom w:val="none" w:sz="0" w:space="0" w:color="auto"/>
                <w:right w:val="none" w:sz="0" w:space="0" w:color="auto"/>
              </w:divBdr>
              <w:divsChild>
                <w:div w:id="1809397828">
                  <w:marLeft w:val="0"/>
                  <w:marRight w:val="0"/>
                  <w:marTop w:val="0"/>
                  <w:marBottom w:val="0"/>
                  <w:divBdr>
                    <w:top w:val="none" w:sz="0" w:space="0" w:color="auto"/>
                    <w:left w:val="none" w:sz="0" w:space="0" w:color="auto"/>
                    <w:bottom w:val="none" w:sz="0" w:space="0" w:color="auto"/>
                    <w:right w:val="none" w:sz="0" w:space="0" w:color="auto"/>
                  </w:divBdr>
                  <w:divsChild>
                    <w:div w:id="2074572594">
                      <w:marLeft w:val="0"/>
                      <w:marRight w:val="0"/>
                      <w:marTop w:val="0"/>
                      <w:marBottom w:val="0"/>
                      <w:divBdr>
                        <w:top w:val="none" w:sz="0" w:space="0" w:color="auto"/>
                        <w:left w:val="none" w:sz="0" w:space="0" w:color="auto"/>
                        <w:bottom w:val="none" w:sz="0" w:space="0" w:color="auto"/>
                        <w:right w:val="none" w:sz="0" w:space="0" w:color="auto"/>
                      </w:divBdr>
                      <w:divsChild>
                        <w:div w:id="5345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427462">
      <w:bodyDiv w:val="1"/>
      <w:marLeft w:val="0"/>
      <w:marRight w:val="0"/>
      <w:marTop w:val="0"/>
      <w:marBottom w:val="0"/>
      <w:divBdr>
        <w:top w:val="none" w:sz="0" w:space="0" w:color="auto"/>
        <w:left w:val="none" w:sz="0" w:space="0" w:color="auto"/>
        <w:bottom w:val="none" w:sz="0" w:space="0" w:color="auto"/>
        <w:right w:val="none" w:sz="0" w:space="0" w:color="auto"/>
      </w:divBdr>
    </w:div>
    <w:div w:id="1188182976">
      <w:bodyDiv w:val="1"/>
      <w:marLeft w:val="0"/>
      <w:marRight w:val="0"/>
      <w:marTop w:val="0"/>
      <w:marBottom w:val="0"/>
      <w:divBdr>
        <w:top w:val="none" w:sz="0" w:space="0" w:color="auto"/>
        <w:left w:val="none" w:sz="0" w:space="0" w:color="auto"/>
        <w:bottom w:val="none" w:sz="0" w:space="0" w:color="auto"/>
        <w:right w:val="none" w:sz="0" w:space="0" w:color="auto"/>
      </w:divBdr>
    </w:div>
    <w:div w:id="1217007070">
      <w:bodyDiv w:val="1"/>
      <w:marLeft w:val="0"/>
      <w:marRight w:val="0"/>
      <w:marTop w:val="0"/>
      <w:marBottom w:val="0"/>
      <w:divBdr>
        <w:top w:val="none" w:sz="0" w:space="0" w:color="auto"/>
        <w:left w:val="none" w:sz="0" w:space="0" w:color="auto"/>
        <w:bottom w:val="none" w:sz="0" w:space="0" w:color="auto"/>
        <w:right w:val="none" w:sz="0" w:space="0" w:color="auto"/>
      </w:divBdr>
    </w:div>
    <w:div w:id="1327594719">
      <w:bodyDiv w:val="1"/>
      <w:marLeft w:val="0"/>
      <w:marRight w:val="0"/>
      <w:marTop w:val="0"/>
      <w:marBottom w:val="0"/>
      <w:divBdr>
        <w:top w:val="none" w:sz="0" w:space="0" w:color="auto"/>
        <w:left w:val="none" w:sz="0" w:space="0" w:color="auto"/>
        <w:bottom w:val="none" w:sz="0" w:space="0" w:color="auto"/>
        <w:right w:val="none" w:sz="0" w:space="0" w:color="auto"/>
      </w:divBdr>
    </w:div>
    <w:div w:id="1547721915">
      <w:bodyDiv w:val="1"/>
      <w:marLeft w:val="0"/>
      <w:marRight w:val="0"/>
      <w:marTop w:val="0"/>
      <w:marBottom w:val="0"/>
      <w:divBdr>
        <w:top w:val="none" w:sz="0" w:space="0" w:color="auto"/>
        <w:left w:val="none" w:sz="0" w:space="0" w:color="auto"/>
        <w:bottom w:val="none" w:sz="0" w:space="0" w:color="auto"/>
        <w:right w:val="none" w:sz="0" w:space="0" w:color="auto"/>
      </w:divBdr>
    </w:div>
    <w:div w:id="1609195667">
      <w:bodyDiv w:val="1"/>
      <w:marLeft w:val="0"/>
      <w:marRight w:val="0"/>
      <w:marTop w:val="0"/>
      <w:marBottom w:val="0"/>
      <w:divBdr>
        <w:top w:val="none" w:sz="0" w:space="0" w:color="auto"/>
        <w:left w:val="none" w:sz="0" w:space="0" w:color="auto"/>
        <w:bottom w:val="none" w:sz="0" w:space="0" w:color="auto"/>
        <w:right w:val="none" w:sz="0" w:space="0" w:color="auto"/>
      </w:divBdr>
    </w:div>
    <w:div w:id="1671760697">
      <w:bodyDiv w:val="1"/>
      <w:marLeft w:val="0"/>
      <w:marRight w:val="0"/>
      <w:marTop w:val="0"/>
      <w:marBottom w:val="0"/>
      <w:divBdr>
        <w:top w:val="none" w:sz="0" w:space="0" w:color="auto"/>
        <w:left w:val="none" w:sz="0" w:space="0" w:color="auto"/>
        <w:bottom w:val="none" w:sz="0" w:space="0" w:color="auto"/>
        <w:right w:val="none" w:sz="0" w:space="0" w:color="auto"/>
      </w:divBdr>
    </w:div>
    <w:div w:id="1855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9FF26E9-C764-4C6E-AF27-2249A6CB20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867</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Mr Peter Willmott</vt:lpstr>
    </vt:vector>
  </TitlesOfParts>
  <Company>ACT Government</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Crimes (Intimate Image Abuse) Amendment Bill 2017, Crimes (Criminal Organisation Control) Bill 2017, Crimes (Anti-Consorting) Amendment Bill 2019</dc:title>
  <dc:creator/>
  <cp:lastModifiedBy>Leary, Danton</cp:lastModifiedBy>
  <cp:revision>3</cp:revision>
  <cp:lastPrinted>2019-03-27T04:37:00Z</cp:lastPrinted>
  <dcterms:created xsi:type="dcterms:W3CDTF">2019-04-17T22:56:00Z</dcterms:created>
  <dcterms:modified xsi:type="dcterms:W3CDTF">2019-04-18T02:25:00Z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a4035084-7414-4761-9a49-91ec6b99e5fc</vt:lpwstr>
  </property>
  <property fmtid="{D5CDD505-2E9C-101B-9397-08002B2CF9AE}" pid="3" name="bjSaver">
    <vt:lpwstr>rH2+t6Ri9KJ/8gvexew4NaIDcTkIzlXg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