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9EB8" w14:textId="77777777" w:rsidR="00E243E6" w:rsidRPr="003A049B" w:rsidRDefault="00E243E6" w:rsidP="00E243E6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36A6AAE6" w14:textId="77777777" w:rsidR="00E243E6" w:rsidRDefault="00E243E6" w:rsidP="00E243E6"/>
    <w:p w14:paraId="32F6F9EB" w14:textId="43412722" w:rsidR="00E243E6" w:rsidRPr="003A049B" w:rsidRDefault="00383183" w:rsidP="00E243E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on </w:t>
      </w:r>
      <w:r w:rsidR="002F2C2A">
        <w:rPr>
          <w:sz w:val="36"/>
          <w:szCs w:val="36"/>
        </w:rPr>
        <w:t>Bushfire Preparedness Inquiry</w:t>
      </w:r>
    </w:p>
    <w:p w14:paraId="47DE8755" w14:textId="77777777" w:rsidR="00E243E6" w:rsidRDefault="00E243E6" w:rsidP="00E243E6"/>
    <w:p w14:paraId="55CC21DB" w14:textId="6CF64C2B" w:rsidR="00543B86" w:rsidRPr="00543B86" w:rsidRDefault="002F2C2A" w:rsidP="00B66F88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Today the Standing Committee on Environment, Climate Change and Biodiversity published out of session</w:t>
      </w:r>
      <w:r w:rsidR="00AA2224" w:rsidRPr="00507EE6">
        <w:rPr>
          <w:rFonts w:asciiTheme="minorHAnsi" w:hAnsiTheme="minorHAnsi"/>
          <w:sz w:val="22"/>
          <w:szCs w:val="22"/>
          <w:lang w:eastAsia="en-US"/>
        </w:rPr>
        <w:t xml:space="preserve"> the Committee’s report</w:t>
      </w:r>
      <w:r>
        <w:rPr>
          <w:rFonts w:asciiTheme="minorHAnsi" w:hAnsiTheme="minorHAnsi"/>
          <w:sz w:val="22"/>
          <w:szCs w:val="22"/>
          <w:lang w:eastAsia="en-US"/>
        </w:rPr>
        <w:t xml:space="preserve"> for </w:t>
      </w:r>
      <w:r w:rsidR="00AA2224" w:rsidRPr="00507EE6">
        <w:rPr>
          <w:rFonts w:asciiTheme="minorHAnsi" w:hAnsiTheme="minorHAnsi"/>
          <w:sz w:val="22"/>
          <w:szCs w:val="22"/>
          <w:lang w:eastAsia="en-US"/>
        </w:rPr>
        <w:t>its </w:t>
      </w:r>
      <w:r w:rsidR="00AA2224" w:rsidRPr="00507EE6">
        <w:rPr>
          <w:rFonts w:asciiTheme="minorHAnsi" w:hAnsiTheme="minorHAnsi"/>
          <w:i/>
          <w:iCs/>
          <w:sz w:val="22"/>
          <w:szCs w:val="22"/>
          <w:lang w:eastAsia="en-US"/>
        </w:rPr>
        <w:t xml:space="preserve">Inquiry into </w:t>
      </w:r>
      <w:r w:rsidR="00B66F88">
        <w:rPr>
          <w:rFonts w:asciiTheme="minorHAnsi" w:hAnsiTheme="minorHAnsi"/>
          <w:i/>
          <w:iCs/>
          <w:sz w:val="22"/>
          <w:szCs w:val="22"/>
          <w:lang w:eastAsia="en-US"/>
        </w:rPr>
        <w:t>the ACT Environment’s Bushfire Preparedness</w:t>
      </w:r>
      <w:r w:rsidR="00AA2224" w:rsidRPr="00507EE6">
        <w:rPr>
          <w:rFonts w:asciiTheme="minorHAnsi" w:hAnsiTheme="minorHAnsi"/>
          <w:sz w:val="22"/>
          <w:szCs w:val="22"/>
          <w:lang w:eastAsia="en-US"/>
        </w:rPr>
        <w:t>.</w:t>
      </w:r>
      <w:r w:rsidR="00B66F88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543B86" w:rsidRPr="00543B86">
        <w:rPr>
          <w:rFonts w:asciiTheme="minorHAnsi" w:hAnsiTheme="minorHAnsi"/>
          <w:sz w:val="22"/>
          <w:szCs w:val="22"/>
          <w:lang w:eastAsia="en-US"/>
        </w:rPr>
        <w:t xml:space="preserve">This is the </w:t>
      </w:r>
      <w:r w:rsidR="00543B86" w:rsidRPr="00645AA5">
        <w:rPr>
          <w:rFonts w:asciiTheme="minorHAnsi" w:hAnsiTheme="minorHAnsi"/>
          <w:sz w:val="22"/>
          <w:szCs w:val="22"/>
          <w:lang w:eastAsia="en-US"/>
        </w:rPr>
        <w:t>thirteenth</w:t>
      </w:r>
      <w:r w:rsidR="00543B86" w:rsidRPr="00543B86">
        <w:rPr>
          <w:rFonts w:asciiTheme="minorHAnsi" w:hAnsiTheme="minorHAnsi"/>
          <w:sz w:val="22"/>
          <w:szCs w:val="22"/>
          <w:lang w:eastAsia="en-US"/>
        </w:rPr>
        <w:t xml:space="preserve"> report of the Committee.</w:t>
      </w:r>
    </w:p>
    <w:p w14:paraId="133BA09C" w14:textId="708F6273" w:rsidR="00543B86" w:rsidRPr="00543B86" w:rsidRDefault="00543B86" w:rsidP="00543B86">
      <w:pPr>
        <w:pStyle w:val="NormalWeb"/>
        <w:spacing w:after="240"/>
        <w:rPr>
          <w:rFonts w:asciiTheme="minorHAnsi" w:hAnsiTheme="minorHAnsi"/>
          <w:sz w:val="22"/>
          <w:szCs w:val="22"/>
          <w:lang w:eastAsia="en-US"/>
        </w:rPr>
      </w:pPr>
      <w:r w:rsidRPr="00543B86">
        <w:rPr>
          <w:rFonts w:asciiTheme="minorHAnsi" w:hAnsiTheme="minorHAnsi"/>
          <w:sz w:val="22"/>
          <w:szCs w:val="22"/>
          <w:lang w:eastAsia="en-US"/>
        </w:rPr>
        <w:t>Th</w:t>
      </w:r>
      <w:r w:rsidR="00E106C1">
        <w:rPr>
          <w:rFonts w:asciiTheme="minorHAnsi" w:hAnsiTheme="minorHAnsi"/>
          <w:sz w:val="22"/>
          <w:szCs w:val="22"/>
          <w:lang w:eastAsia="en-US"/>
        </w:rPr>
        <w:t>is inquiry commenced on</w:t>
      </w:r>
      <w:r w:rsidRPr="00543B86">
        <w:rPr>
          <w:rFonts w:asciiTheme="minorHAnsi" w:hAnsiTheme="minorHAnsi"/>
          <w:sz w:val="22"/>
          <w:szCs w:val="22"/>
          <w:lang w:eastAsia="en-US"/>
        </w:rPr>
        <w:t xml:space="preserve"> 5 December 2023. The Committee received 12 </w:t>
      </w:r>
      <w:proofErr w:type="gramStart"/>
      <w:r w:rsidRPr="00543B86">
        <w:rPr>
          <w:rFonts w:asciiTheme="minorHAnsi" w:hAnsiTheme="minorHAnsi"/>
          <w:sz w:val="22"/>
          <w:szCs w:val="22"/>
          <w:lang w:eastAsia="en-US"/>
        </w:rPr>
        <w:t>submissions, and</w:t>
      </w:r>
      <w:proofErr w:type="gramEnd"/>
      <w:r w:rsidRPr="00543B86">
        <w:rPr>
          <w:rFonts w:asciiTheme="minorHAnsi" w:hAnsiTheme="minorHAnsi"/>
          <w:sz w:val="22"/>
          <w:szCs w:val="22"/>
          <w:lang w:eastAsia="en-US"/>
        </w:rPr>
        <w:t xml:space="preserve"> held two public hearings on 27 February and 2 April 2024.</w:t>
      </w:r>
      <w:r w:rsidR="00E106C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543B86">
        <w:rPr>
          <w:rFonts w:asciiTheme="minorHAnsi" w:hAnsiTheme="minorHAnsi"/>
          <w:sz w:val="22"/>
          <w:szCs w:val="22"/>
          <w:lang w:eastAsia="en-US"/>
        </w:rPr>
        <w:t xml:space="preserve">The Committee heard from </w:t>
      </w:r>
      <w:r w:rsidR="00E106C1">
        <w:rPr>
          <w:rFonts w:asciiTheme="minorHAnsi" w:hAnsiTheme="minorHAnsi"/>
          <w:sz w:val="22"/>
          <w:szCs w:val="22"/>
          <w:lang w:eastAsia="en-US"/>
        </w:rPr>
        <w:t xml:space="preserve">expert </w:t>
      </w:r>
      <w:r w:rsidRPr="00543B86">
        <w:rPr>
          <w:rFonts w:asciiTheme="minorHAnsi" w:hAnsiTheme="minorHAnsi"/>
          <w:sz w:val="22"/>
          <w:szCs w:val="22"/>
          <w:lang w:eastAsia="en-US"/>
        </w:rPr>
        <w:t>individual, community groups,</w:t>
      </w:r>
      <w:r w:rsidR="00E106C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543B86">
        <w:rPr>
          <w:rFonts w:asciiTheme="minorHAnsi" w:hAnsiTheme="minorHAnsi"/>
          <w:sz w:val="22"/>
          <w:szCs w:val="22"/>
          <w:lang w:eastAsia="en-US"/>
        </w:rPr>
        <w:t xml:space="preserve">the Minister for Environment, Parks and Land Management, and the Minister for Fire and Emergency Services. </w:t>
      </w:r>
    </w:p>
    <w:p w14:paraId="718D302C" w14:textId="77777777" w:rsidR="00543B86" w:rsidRPr="00543B86" w:rsidRDefault="00543B86" w:rsidP="00543B86">
      <w:pPr>
        <w:pStyle w:val="NormalWeb"/>
        <w:spacing w:after="240"/>
        <w:rPr>
          <w:rFonts w:asciiTheme="minorHAnsi" w:hAnsiTheme="minorHAnsi"/>
          <w:sz w:val="22"/>
          <w:szCs w:val="22"/>
          <w:lang w:eastAsia="en-US"/>
        </w:rPr>
      </w:pPr>
      <w:r w:rsidRPr="00543B86">
        <w:rPr>
          <w:rFonts w:asciiTheme="minorHAnsi" w:hAnsiTheme="minorHAnsi"/>
          <w:sz w:val="22"/>
          <w:szCs w:val="22"/>
          <w:lang w:eastAsia="en-US"/>
        </w:rPr>
        <w:t>The Committee also conducted a site visit on 2 April 2024 at the ACT Parks and Conservation Service’s Stromlo Depot and Bruce Ridge Nature Reserve.</w:t>
      </w:r>
    </w:p>
    <w:p w14:paraId="507E0E55" w14:textId="4514EECE" w:rsidR="00543B86" w:rsidRPr="00543B86" w:rsidRDefault="00B66F88" w:rsidP="00543B86">
      <w:pPr>
        <w:pStyle w:val="NormalWeb"/>
        <w:spacing w:after="240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T</w:t>
      </w:r>
      <w:r w:rsidR="00543B86" w:rsidRPr="00543B86">
        <w:rPr>
          <w:rFonts w:asciiTheme="minorHAnsi" w:hAnsiTheme="minorHAnsi"/>
          <w:sz w:val="22"/>
          <w:szCs w:val="22"/>
          <w:lang w:eastAsia="en-US"/>
        </w:rPr>
        <w:t xml:space="preserve">he Committee’s report made </w:t>
      </w:r>
      <w:r w:rsidR="00543B86" w:rsidRPr="00645AA5">
        <w:rPr>
          <w:rFonts w:asciiTheme="minorHAnsi" w:hAnsiTheme="minorHAnsi"/>
          <w:sz w:val="22"/>
          <w:szCs w:val="22"/>
          <w:lang w:eastAsia="en-US"/>
        </w:rPr>
        <w:t>2</w:t>
      </w:r>
      <w:r w:rsidR="00645AA5" w:rsidRPr="00645AA5">
        <w:rPr>
          <w:rFonts w:asciiTheme="minorHAnsi" w:hAnsiTheme="minorHAnsi"/>
          <w:sz w:val="22"/>
          <w:szCs w:val="22"/>
          <w:lang w:eastAsia="en-US"/>
        </w:rPr>
        <w:t>3</w:t>
      </w:r>
      <w:r w:rsidR="00543B86" w:rsidRPr="00543B86">
        <w:rPr>
          <w:rFonts w:asciiTheme="minorHAnsi" w:hAnsiTheme="minorHAnsi"/>
          <w:sz w:val="22"/>
          <w:szCs w:val="22"/>
          <w:lang w:eastAsia="en-US"/>
        </w:rPr>
        <w:t xml:space="preserve"> recommendations, most of</w:t>
      </w:r>
      <w:r w:rsidR="00E106C1">
        <w:rPr>
          <w:rFonts w:asciiTheme="minorHAnsi" w:hAnsiTheme="minorHAnsi"/>
          <w:sz w:val="22"/>
          <w:szCs w:val="22"/>
          <w:lang w:eastAsia="en-US"/>
        </w:rPr>
        <w:t xml:space="preserve"> which are</w:t>
      </w:r>
      <w:r w:rsidR="00543B86" w:rsidRPr="00543B86">
        <w:rPr>
          <w:rFonts w:asciiTheme="minorHAnsi" w:hAnsiTheme="minorHAnsi"/>
          <w:sz w:val="22"/>
          <w:szCs w:val="22"/>
          <w:lang w:eastAsia="en-US"/>
        </w:rPr>
        <w:t xml:space="preserve"> aimed at ensuring PCS is conducting as much fuel management and track maintenance as is possible prior to each fire season, and that PCS is adequately staffed and resourced</w:t>
      </w:r>
      <w:r w:rsidR="00E106C1">
        <w:rPr>
          <w:rFonts w:asciiTheme="minorHAnsi" w:hAnsiTheme="minorHAnsi"/>
          <w:sz w:val="22"/>
          <w:szCs w:val="22"/>
          <w:lang w:eastAsia="en-US"/>
        </w:rPr>
        <w:t xml:space="preserve"> to conduct its operations</w:t>
      </w:r>
      <w:r w:rsidR="00543B86" w:rsidRPr="00543B86">
        <w:rPr>
          <w:rFonts w:asciiTheme="minorHAnsi" w:hAnsiTheme="minorHAnsi"/>
          <w:sz w:val="22"/>
          <w:szCs w:val="22"/>
          <w:lang w:eastAsia="en-US"/>
        </w:rPr>
        <w:t xml:space="preserve">. </w:t>
      </w:r>
    </w:p>
    <w:p w14:paraId="2A423E1B" w14:textId="0F324F78" w:rsidR="00352863" w:rsidRPr="00507EE6" w:rsidRDefault="00AA2224" w:rsidP="00AA2224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  <w:lang w:eastAsia="en-US"/>
        </w:rPr>
      </w:pPr>
      <w:r w:rsidRPr="00507EE6">
        <w:rPr>
          <w:rFonts w:asciiTheme="minorHAnsi" w:hAnsiTheme="minorHAnsi"/>
          <w:sz w:val="22"/>
          <w:szCs w:val="22"/>
          <w:lang w:eastAsia="en-US"/>
        </w:rPr>
        <w:t>The Committee’s report is available on the Assembly’s </w:t>
      </w:r>
      <w:hyperlink r:id="rId7" w:history="1">
        <w:r w:rsidRPr="00507EE6">
          <w:rPr>
            <w:rFonts w:asciiTheme="minorHAnsi" w:hAnsiTheme="minorHAnsi"/>
            <w:sz w:val="22"/>
            <w:szCs w:val="22"/>
            <w:lang w:eastAsia="en-US"/>
          </w:rPr>
          <w:t>webpage</w:t>
        </w:r>
      </w:hyperlink>
      <w:r w:rsidR="00770539" w:rsidRPr="00507EE6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383183" w:rsidRPr="00507EE6">
        <w:rPr>
          <w:rFonts w:asciiTheme="minorHAnsi" w:hAnsiTheme="minorHAnsi"/>
          <w:sz w:val="22"/>
          <w:szCs w:val="22"/>
          <w:lang w:eastAsia="en-US"/>
        </w:rPr>
        <w:t xml:space="preserve">at </w:t>
      </w:r>
      <w:hyperlink r:id="rId8" w:history="1">
        <w:r w:rsidR="00ED0CAB" w:rsidRPr="00894351">
          <w:rPr>
            <w:rStyle w:val="Hyperlink"/>
            <w:rFonts w:asciiTheme="minorHAnsi" w:hAnsiTheme="minorHAnsi"/>
            <w:sz w:val="22"/>
            <w:szCs w:val="22"/>
            <w:lang w:eastAsia="en-US"/>
          </w:rPr>
          <w:t>https://www.parliament.act.gov.au/parliamentary-business/in-committees/recent-reports</w:t>
        </w:r>
      </w:hyperlink>
      <w:r w:rsidR="00ED0CAB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14:paraId="279D5230" w14:textId="7E6C2BF2" w:rsidR="00AA2224" w:rsidRPr="00507EE6" w:rsidRDefault="00AA2224" w:rsidP="00AA2224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  <w:lang w:eastAsia="en-US"/>
        </w:rPr>
      </w:pPr>
      <w:r w:rsidRPr="00507EE6">
        <w:rPr>
          <w:rFonts w:asciiTheme="minorHAnsi" w:hAnsiTheme="minorHAnsi"/>
          <w:sz w:val="22"/>
          <w:szCs w:val="22"/>
          <w:lang w:eastAsia="en-US"/>
        </w:rPr>
        <w:t xml:space="preserve">Under the Assembly’s standing orders, the </w:t>
      </w:r>
      <w:r w:rsidR="00383183" w:rsidRPr="00507EE6">
        <w:rPr>
          <w:rFonts w:asciiTheme="minorHAnsi" w:hAnsiTheme="minorHAnsi"/>
          <w:sz w:val="22"/>
          <w:szCs w:val="22"/>
          <w:lang w:eastAsia="en-US"/>
        </w:rPr>
        <w:t xml:space="preserve">ACT </w:t>
      </w:r>
      <w:r w:rsidRPr="00507EE6">
        <w:rPr>
          <w:rFonts w:asciiTheme="minorHAnsi" w:hAnsiTheme="minorHAnsi"/>
          <w:sz w:val="22"/>
          <w:szCs w:val="22"/>
          <w:lang w:eastAsia="en-US"/>
        </w:rPr>
        <w:t>Government is required to respond to committee reports within four months of tabling.</w:t>
      </w:r>
    </w:p>
    <w:p w14:paraId="54C47B3E" w14:textId="64BD0A5C" w:rsidR="00E243E6" w:rsidRPr="00507EE6" w:rsidRDefault="00645AA5">
      <w:pPr>
        <w:rPr>
          <w:szCs w:val="22"/>
        </w:rPr>
      </w:pPr>
      <w:r>
        <w:rPr>
          <w:szCs w:val="22"/>
        </w:rPr>
        <w:t>20</w:t>
      </w:r>
      <w:r w:rsidR="00BF5104">
        <w:rPr>
          <w:szCs w:val="22"/>
        </w:rPr>
        <w:t xml:space="preserve"> </w:t>
      </w:r>
      <w:r w:rsidR="002F2C2A">
        <w:rPr>
          <w:szCs w:val="22"/>
        </w:rPr>
        <w:t xml:space="preserve">September </w:t>
      </w:r>
      <w:r w:rsidR="00F12026" w:rsidRPr="004B13CE">
        <w:rPr>
          <w:szCs w:val="22"/>
        </w:rPr>
        <w:t>202</w:t>
      </w:r>
      <w:r w:rsidR="009E242D">
        <w:rPr>
          <w:szCs w:val="22"/>
        </w:rPr>
        <w:t>4</w:t>
      </w:r>
    </w:p>
    <w:p w14:paraId="10B8DA09" w14:textId="77777777" w:rsidR="00E243E6" w:rsidRPr="00507EE6" w:rsidRDefault="00FE1D09">
      <w:pPr>
        <w:rPr>
          <w:szCs w:val="22"/>
        </w:rPr>
      </w:pPr>
      <w:r w:rsidRPr="00507EE6">
        <w:rPr>
          <w:szCs w:val="22"/>
        </w:rPr>
        <w:t>STATEMENT</w:t>
      </w:r>
      <w:r w:rsidR="007C61EB" w:rsidRPr="00507EE6">
        <w:rPr>
          <w:szCs w:val="22"/>
        </w:rPr>
        <w:t xml:space="preserve"> ENDS.</w:t>
      </w:r>
    </w:p>
    <w:p w14:paraId="4618E676" w14:textId="77777777" w:rsidR="00E243E6" w:rsidRPr="00482F3A" w:rsidRDefault="00E243E6" w:rsidP="00E243E6">
      <w:pPr>
        <w:rPr>
          <w:b/>
        </w:rPr>
      </w:pPr>
    </w:p>
    <w:p w14:paraId="444E2877" w14:textId="77777777" w:rsidR="00E243E6" w:rsidRDefault="00E243E6" w:rsidP="00E243E6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842A77D" w14:textId="646CCB78" w:rsidR="00770539" w:rsidRDefault="00770539" w:rsidP="00770539">
      <w:r>
        <w:t>Committee Chair, Dr Marisa Paterson MLA</w:t>
      </w:r>
      <w:r w:rsidR="00383183">
        <w:t>,</w:t>
      </w:r>
      <w:r>
        <w:t xml:space="preserve"> on (</w:t>
      </w:r>
      <w:r w:rsidRPr="00651B87">
        <w:t>02</w:t>
      </w:r>
      <w:r>
        <w:t>)</w:t>
      </w:r>
      <w:r w:rsidRPr="00651B87">
        <w:t xml:space="preserve"> </w:t>
      </w:r>
      <w:r w:rsidRPr="00C721DD">
        <w:t>6205 1448</w:t>
      </w:r>
    </w:p>
    <w:p w14:paraId="6E465530" w14:textId="13495C6F" w:rsidR="00E243E6" w:rsidRDefault="00E243E6">
      <w:r>
        <w:t xml:space="preserve">Committee Secretary, </w:t>
      </w:r>
      <w:r w:rsidR="00BF5104">
        <w:t>James Bunce</w:t>
      </w:r>
      <w:r>
        <w:t xml:space="preserve">, on (02) 6205 </w:t>
      </w:r>
      <w:r w:rsidR="00BA4B3B">
        <w:t>0199</w:t>
      </w:r>
      <w:r>
        <w:t xml:space="preserve"> or at </w:t>
      </w:r>
      <w:hyperlink r:id="rId9" w:history="1">
        <w:r w:rsidR="00BF5104" w:rsidRPr="00C42DFA">
          <w:rPr>
            <w:rStyle w:val="Hyperlink"/>
          </w:rPr>
          <w:t>LACommitteeECCB@parliament.act.gov.au</w:t>
        </w:r>
      </w:hyperlink>
    </w:p>
    <w:sectPr w:rsidR="00E243E6" w:rsidSect="00E24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8258" w14:textId="77777777" w:rsidR="00E243E6" w:rsidRDefault="00E243E6" w:rsidP="00E243E6">
      <w:r>
        <w:separator/>
      </w:r>
    </w:p>
  </w:endnote>
  <w:endnote w:type="continuationSeparator" w:id="0">
    <w:p w14:paraId="2939D088" w14:textId="77777777" w:rsidR="00E243E6" w:rsidRDefault="00E243E6" w:rsidP="00E2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EC7F" w14:textId="77777777" w:rsidR="006E6791" w:rsidRDefault="006E6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2B0B" w14:textId="77777777" w:rsidR="006E6791" w:rsidRDefault="006E6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8016" w14:textId="77777777" w:rsidR="006E6791" w:rsidRDefault="006E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0DEC" w14:textId="77777777" w:rsidR="00E243E6" w:rsidRDefault="00E243E6" w:rsidP="00E243E6">
      <w:r>
        <w:separator/>
      </w:r>
    </w:p>
  </w:footnote>
  <w:footnote w:type="continuationSeparator" w:id="0">
    <w:p w14:paraId="44253487" w14:textId="77777777" w:rsidR="00E243E6" w:rsidRDefault="00E243E6" w:rsidP="00E2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8636" w14:textId="77777777" w:rsidR="006E6791" w:rsidRDefault="006E6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504E" w14:textId="77777777" w:rsidR="00E243E6" w:rsidRPr="00F43DBE" w:rsidRDefault="00E243E6" w:rsidP="00E243E6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88F96FE" wp14:editId="23CF8D23">
              <wp:simplePos x="0" y="0"/>
              <wp:positionH relativeFrom="column">
                <wp:posOffset>1190625</wp:posOffset>
              </wp:positionH>
              <wp:positionV relativeFrom="paragraph">
                <wp:posOffset>531495</wp:posOffset>
              </wp:positionV>
              <wp:extent cx="5353050" cy="680085"/>
              <wp:effectExtent l="0" t="0" r="0" b="571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305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FCC63" w14:textId="77777777" w:rsidR="00FA60D2" w:rsidRPr="00D86D55" w:rsidRDefault="00FA60D2" w:rsidP="00FA60D2">
                          <w:pPr>
                            <w:keepNext/>
                            <w:widowControl w:val="0"/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>Standing</w:t>
                          </w:r>
                          <w:r w:rsidRPr="00D86D55"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 xml:space="preserve"> Committee </w:t>
                          </w:r>
                          <w:r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>on Environment, Climate Change and Biodiversity</w:t>
                          </w:r>
                        </w:p>
                        <w:p w14:paraId="7DE0DC49" w14:textId="4A67DAD5" w:rsidR="00FA60D2" w:rsidRPr="003B1B8C" w:rsidRDefault="00FA60D2" w:rsidP="00FA60D2">
                          <w:pPr>
                            <w:keepNext/>
                            <w:widowControl w:val="0"/>
                            <w:rPr>
                              <w:rFonts w:ascii="Arial Narrow" w:hAnsi="Arial Narrow" w:cs="Calibri"/>
                              <w:smallCaps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Dr Marisa Paterson MLA (Chair), M</w:t>
                          </w:r>
                          <w:r w:rsidR="00AA2224"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s</w:t>
                          </w: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 </w:t>
                          </w:r>
                          <w:r w:rsidR="00AA2224"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Jo Clay</w:t>
                          </w: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 MLA (Deputy Chair) </w:t>
                          </w:r>
                          <w:r w:rsidR="00383183"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Mr Ed Cocks</w:t>
                          </w: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 MLA</w:t>
                          </w:r>
                        </w:p>
                        <w:p w14:paraId="4027DEA4" w14:textId="77777777" w:rsidR="00E243E6" w:rsidRPr="005B6109" w:rsidRDefault="00E243E6" w:rsidP="00E243E6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54950BB3" w14:textId="77777777" w:rsidR="00E243E6" w:rsidRPr="00E749B1" w:rsidRDefault="00E243E6" w:rsidP="00E243E6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F96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75pt;margin-top:41.85pt;width:421.5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" filled="f" stroked="f">
              <v:textbox>
                <w:txbxContent>
                  <w:p w14:paraId="4BCFCC63" w14:textId="77777777" w:rsidR="00FA60D2" w:rsidRPr="00D86D55" w:rsidRDefault="00FA60D2" w:rsidP="00FA60D2">
                    <w:pPr>
                      <w:keepNext/>
                      <w:widowControl w:val="0"/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>Standing</w:t>
                    </w:r>
                    <w:r w:rsidRPr="00D86D55"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 xml:space="preserve"> Committee </w:t>
                    </w:r>
                    <w:r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>on Environment, Climate Change and Biodiversity</w:t>
                    </w:r>
                  </w:p>
                  <w:p w14:paraId="7DE0DC49" w14:textId="4A67DAD5" w:rsidR="00FA60D2" w:rsidRPr="003B1B8C" w:rsidRDefault="00FA60D2" w:rsidP="00FA60D2">
                    <w:pPr>
                      <w:keepNext/>
                      <w:widowControl w:val="0"/>
                      <w:rPr>
                        <w:rFonts w:ascii="Arial Narrow" w:hAnsi="Arial Narrow" w:cs="Calibri"/>
                        <w:smallCaps/>
                        <w:sz w:val="18"/>
                        <w:szCs w:val="16"/>
                      </w:rPr>
                    </w:pPr>
                    <w:r>
                      <w:rPr>
                        <w:rFonts w:eastAsia="PMingLiU"/>
                        <w:sz w:val="20"/>
                        <w:lang w:eastAsia="zh-TW"/>
                      </w:rPr>
                      <w:t>Dr Marisa Paterson MLA (Chair), M</w:t>
                    </w:r>
                    <w:r w:rsidR="00AA2224">
                      <w:rPr>
                        <w:rFonts w:eastAsia="PMingLiU"/>
                        <w:sz w:val="20"/>
                        <w:lang w:eastAsia="zh-TW"/>
                      </w:rPr>
                      <w:t>s</w:t>
                    </w:r>
                    <w:r>
                      <w:rPr>
                        <w:rFonts w:eastAsia="PMingLiU"/>
                        <w:sz w:val="20"/>
                        <w:lang w:eastAsia="zh-TW"/>
                      </w:rPr>
                      <w:t xml:space="preserve"> </w:t>
                    </w:r>
                    <w:r w:rsidR="00AA2224">
                      <w:rPr>
                        <w:rFonts w:eastAsia="PMingLiU"/>
                        <w:sz w:val="20"/>
                        <w:lang w:eastAsia="zh-TW"/>
                      </w:rPr>
                      <w:t>Jo Clay</w:t>
                    </w:r>
                    <w:r>
                      <w:rPr>
                        <w:rFonts w:eastAsia="PMingLiU"/>
                        <w:sz w:val="20"/>
                        <w:lang w:eastAsia="zh-TW"/>
                      </w:rPr>
                      <w:t xml:space="preserve"> MLA (Deputy Chair) </w:t>
                    </w:r>
                    <w:r w:rsidR="00383183">
                      <w:rPr>
                        <w:rFonts w:eastAsia="PMingLiU"/>
                        <w:sz w:val="20"/>
                        <w:lang w:eastAsia="zh-TW"/>
                      </w:rPr>
                      <w:t>Mr Ed Cocks</w:t>
                    </w:r>
                    <w:r>
                      <w:rPr>
                        <w:rFonts w:eastAsia="PMingLiU"/>
                        <w:sz w:val="20"/>
                        <w:lang w:eastAsia="zh-TW"/>
                      </w:rPr>
                      <w:t xml:space="preserve"> MLA</w:t>
                    </w:r>
                  </w:p>
                  <w:p w14:paraId="4027DEA4" w14:textId="77777777" w:rsidR="00E243E6" w:rsidRPr="005B6109" w:rsidRDefault="00E243E6" w:rsidP="00E243E6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54950BB3" w14:textId="77777777" w:rsidR="00E243E6" w:rsidRPr="00E749B1" w:rsidRDefault="00E243E6" w:rsidP="00E243E6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3496B" wp14:editId="4D3449F7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73027" w14:textId="77777777" w:rsidR="00E243E6" w:rsidRDefault="00E243E6" w:rsidP="00E243E6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25BEEFF5" w14:textId="77777777" w:rsidR="00E243E6" w:rsidRDefault="00E243E6" w:rsidP="00E243E6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9084ECA" w14:textId="77777777" w:rsidR="00E243E6" w:rsidRDefault="00E243E6" w:rsidP="00E243E6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53496B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03B73027" w14:textId="77777777" w:rsidR="00E243E6" w:rsidRDefault="00E243E6" w:rsidP="00E243E6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25BEEFF5" w14:textId="77777777" w:rsidR="00E243E6" w:rsidRDefault="00E243E6" w:rsidP="00E243E6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9084ECA" w14:textId="77777777" w:rsidR="00E243E6" w:rsidRDefault="00E243E6" w:rsidP="00E243E6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6A065621" wp14:editId="1023222F">
          <wp:extent cx="6120000" cy="1073612"/>
          <wp:effectExtent l="19050" t="0" r="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F07CCD" w14:textId="77777777" w:rsidR="00E243E6" w:rsidRPr="00E243E6" w:rsidRDefault="00E243E6" w:rsidP="00E243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3741" w14:textId="77777777" w:rsidR="006E6791" w:rsidRDefault="006E6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16F3"/>
    <w:multiLevelType w:val="hybridMultilevel"/>
    <w:tmpl w:val="26028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6218"/>
    <w:multiLevelType w:val="hybridMultilevel"/>
    <w:tmpl w:val="1982D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2423"/>
    <w:multiLevelType w:val="hybridMultilevel"/>
    <w:tmpl w:val="C40CBD54"/>
    <w:lvl w:ilvl="0" w:tplc="7F00808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03B29"/>
    <w:multiLevelType w:val="hybridMultilevel"/>
    <w:tmpl w:val="EE12EDC2"/>
    <w:lvl w:ilvl="0" w:tplc="6D92EB48">
      <w:numFmt w:val="bullet"/>
      <w:lvlText w:val=""/>
      <w:lvlJc w:val="left"/>
      <w:pPr>
        <w:ind w:left="1080" w:hanging="720"/>
      </w:pPr>
      <w:rPr>
        <w:rFonts w:ascii="Calibri" w:eastAsia="Times New Roman" w:hAnsi="Calibri" w:cs="Calibri" w:hint="default"/>
        <w:color w:val="0563C1" w:themeColor="hyperlink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B77A4"/>
    <w:multiLevelType w:val="hybridMultilevel"/>
    <w:tmpl w:val="8E04B71E"/>
    <w:lvl w:ilvl="0" w:tplc="0C0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D6F054E"/>
    <w:multiLevelType w:val="hybridMultilevel"/>
    <w:tmpl w:val="49022F54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563C1" w:themeColor="hyperlink"/>
        <w:u w:val="singl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570995">
    <w:abstractNumId w:val="4"/>
  </w:num>
  <w:num w:numId="2" w16cid:durableId="7294653">
    <w:abstractNumId w:val="1"/>
  </w:num>
  <w:num w:numId="3" w16cid:durableId="1650936118">
    <w:abstractNumId w:val="3"/>
  </w:num>
  <w:num w:numId="4" w16cid:durableId="1862430755">
    <w:abstractNumId w:val="5"/>
  </w:num>
  <w:num w:numId="5" w16cid:durableId="253515088">
    <w:abstractNumId w:val="0"/>
  </w:num>
  <w:num w:numId="6" w16cid:durableId="191223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6"/>
    <w:rsid w:val="000168E4"/>
    <w:rsid w:val="000414A8"/>
    <w:rsid w:val="00046E6E"/>
    <w:rsid w:val="000744A9"/>
    <w:rsid w:val="000E5B82"/>
    <w:rsid w:val="00153F86"/>
    <w:rsid w:val="0018656A"/>
    <w:rsid w:val="00281AFF"/>
    <w:rsid w:val="00295319"/>
    <w:rsid w:val="002A71F1"/>
    <w:rsid w:val="002D70B3"/>
    <w:rsid w:val="002E2DE7"/>
    <w:rsid w:val="002E5031"/>
    <w:rsid w:val="002F2C2A"/>
    <w:rsid w:val="00305514"/>
    <w:rsid w:val="00313008"/>
    <w:rsid w:val="00352863"/>
    <w:rsid w:val="00383183"/>
    <w:rsid w:val="003F573E"/>
    <w:rsid w:val="004B13CE"/>
    <w:rsid w:val="004D312F"/>
    <w:rsid w:val="00507EE6"/>
    <w:rsid w:val="00543B86"/>
    <w:rsid w:val="005A4567"/>
    <w:rsid w:val="005D302D"/>
    <w:rsid w:val="00645AA5"/>
    <w:rsid w:val="0064616A"/>
    <w:rsid w:val="00695C64"/>
    <w:rsid w:val="006E6791"/>
    <w:rsid w:val="00711A29"/>
    <w:rsid w:val="007665BA"/>
    <w:rsid w:val="00770539"/>
    <w:rsid w:val="007C61EB"/>
    <w:rsid w:val="008147CC"/>
    <w:rsid w:val="0083437B"/>
    <w:rsid w:val="008D0552"/>
    <w:rsid w:val="008F1D00"/>
    <w:rsid w:val="009605D0"/>
    <w:rsid w:val="009E242D"/>
    <w:rsid w:val="00A50D1F"/>
    <w:rsid w:val="00AA2224"/>
    <w:rsid w:val="00AA4720"/>
    <w:rsid w:val="00AB0E19"/>
    <w:rsid w:val="00B555A6"/>
    <w:rsid w:val="00B63628"/>
    <w:rsid w:val="00B66F88"/>
    <w:rsid w:val="00BA4B3B"/>
    <w:rsid w:val="00BC0668"/>
    <w:rsid w:val="00BF5104"/>
    <w:rsid w:val="00C71586"/>
    <w:rsid w:val="00C721DD"/>
    <w:rsid w:val="00D70C2B"/>
    <w:rsid w:val="00D7454F"/>
    <w:rsid w:val="00D82D5A"/>
    <w:rsid w:val="00E106C1"/>
    <w:rsid w:val="00E243E6"/>
    <w:rsid w:val="00E24822"/>
    <w:rsid w:val="00E87F3E"/>
    <w:rsid w:val="00E92F86"/>
    <w:rsid w:val="00ED0CAB"/>
    <w:rsid w:val="00F12026"/>
    <w:rsid w:val="00F232F4"/>
    <w:rsid w:val="00FA60D2"/>
    <w:rsid w:val="00FE1D09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0CD535A"/>
  <w15:chartTrackingRefBased/>
  <w15:docId w15:val="{94CBD0DD-5EA0-4CA9-B1D9-B503DACE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43E6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81AFF"/>
    <w:pPr>
      <w:spacing w:before="120" w:after="200" w:line="259" w:lineRule="auto"/>
      <w:outlineLvl w:val="3"/>
    </w:pPr>
    <w:rPr>
      <w:rFonts w:ascii="Montserrat SemiBold" w:hAnsi="Montserrat SemiBold"/>
      <w:iCs/>
      <w:color w:val="2F5496"/>
      <w:w w:val="9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3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24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43E6"/>
    <w:rPr>
      <w:rFonts w:eastAsia="Times New Roman" w:cs="Times New Roman"/>
      <w:szCs w:val="24"/>
    </w:rPr>
  </w:style>
  <w:style w:type="paragraph" w:customStyle="1" w:styleId="Customheader">
    <w:name w:val="Custom header"/>
    <w:rsid w:val="00E243E6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24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3E6"/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60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05D0"/>
    <w:pPr>
      <w:ind w:left="720"/>
      <w:contextualSpacing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AA222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Emphasis">
    <w:name w:val="Emphasis"/>
    <w:basedOn w:val="DefaultParagraphFont"/>
    <w:uiPriority w:val="20"/>
    <w:qFormat/>
    <w:rsid w:val="00AA2224"/>
    <w:rPr>
      <w:i/>
      <w:iCs/>
    </w:rPr>
  </w:style>
  <w:style w:type="character" w:styleId="Strong">
    <w:name w:val="Strong"/>
    <w:basedOn w:val="DefaultParagraphFont"/>
    <w:uiPriority w:val="22"/>
    <w:qFormat/>
    <w:rsid w:val="00AA222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81AFF"/>
    <w:rPr>
      <w:rFonts w:ascii="Montserrat SemiBold" w:eastAsiaTheme="majorEastAsia" w:hAnsi="Montserrat SemiBold" w:cstheme="majorBidi"/>
      <w:iCs/>
      <w:color w:val="2F5496"/>
      <w:w w:val="90"/>
      <w:kern w:val="2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81AFF"/>
    <w:pPr>
      <w:keepNext/>
      <w:tabs>
        <w:tab w:val="left" w:pos="425"/>
        <w:tab w:val="right" w:pos="9016"/>
      </w:tabs>
      <w:spacing w:before="160" w:after="60" w:line="283" w:lineRule="auto"/>
    </w:pPr>
    <w:rPr>
      <w:rFonts w:ascii="Montserrat" w:eastAsiaTheme="minorHAnsi" w:hAnsi="Montserrat" w:cstheme="minorBidi"/>
      <w:b/>
      <w:bCs/>
      <w:noProof/>
      <w:color w:val="2F5496"/>
      <w:w w:val="90"/>
      <w:sz w:val="23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81AFF"/>
    <w:pPr>
      <w:tabs>
        <w:tab w:val="right" w:pos="9016"/>
      </w:tabs>
      <w:spacing w:before="60" w:after="60" w:line="283" w:lineRule="auto"/>
      <w:ind w:left="426"/>
    </w:pPr>
    <w:rPr>
      <w:rFonts w:eastAsiaTheme="minorHAnsi" w:cstheme="minorBidi"/>
      <w:noProof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A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8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recent-report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CommitteeECCB@parliament.act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ECCB</dc:creator>
  <cp:keywords/>
  <dc:description/>
  <cp:lastModifiedBy>Chung, Lydia</cp:lastModifiedBy>
  <cp:revision>2</cp:revision>
  <cp:lastPrinted>2022-06-28T04:11:00Z</cp:lastPrinted>
  <dcterms:created xsi:type="dcterms:W3CDTF">2025-01-27T23:42:00Z</dcterms:created>
  <dcterms:modified xsi:type="dcterms:W3CDTF">2025-01-27T23:42:00Z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2023-07-25T06:47:17Z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9da89d11-98f1-4e31-8f13-3a388eae29ad</vt:lpwstr>
  </property>
  <property fmtid="{D5CDD505-2E9C-101B-9397-08002B2CF9AE}" pid="8" name="MSIP_Label_69af8531-eb46-4968-8cb3-105d2f5ea87e_ContentBits">
    <vt:lpwstr>0</vt:lpwstr>
  </property>
</Properties>
</file>