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1E6B"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4A64F7C4" w14:textId="70649065" w:rsidR="005427C7" w:rsidRDefault="005427C7" w:rsidP="005427C7">
      <w:pPr>
        <w:spacing w:after="0" w:line="240" w:lineRule="auto"/>
        <w:jc w:val="right"/>
        <w:rPr>
          <w:sz w:val="24"/>
          <w:szCs w:val="24"/>
        </w:rPr>
      </w:pPr>
      <w:r>
        <w:rPr>
          <w:sz w:val="24"/>
          <w:szCs w:val="24"/>
          <w:lang w:val="en-US"/>
        </w:rPr>
        <w:t xml:space="preserve">                 </w:t>
      </w:r>
      <w:r w:rsidR="00902E11">
        <w:rPr>
          <w:lang w:val="en-US"/>
        </w:rPr>
        <w:t>23/</w:t>
      </w:r>
      <w:r w:rsidR="0086154A">
        <w:rPr>
          <w:lang w:val="en-US"/>
        </w:rPr>
        <w:t>211</w:t>
      </w:r>
    </w:p>
    <w:p w14:paraId="1E81EEA6" w14:textId="77777777" w:rsidR="005427C7" w:rsidRDefault="005427C7" w:rsidP="005427C7">
      <w:pPr>
        <w:spacing w:after="0" w:line="240" w:lineRule="auto"/>
        <w:rPr>
          <w:sz w:val="24"/>
          <w:szCs w:val="24"/>
        </w:rPr>
      </w:pPr>
    </w:p>
    <w:p w14:paraId="4AA4EABA" w14:textId="77777777" w:rsidR="00DC1195" w:rsidRDefault="00DC1195" w:rsidP="00EF6D7E">
      <w:pPr>
        <w:spacing w:after="0" w:line="240" w:lineRule="auto"/>
        <w:rPr>
          <w:sz w:val="24"/>
          <w:szCs w:val="24"/>
        </w:rPr>
      </w:pPr>
    </w:p>
    <w:p w14:paraId="02708063" w14:textId="3C34A4D9" w:rsidR="005427C7" w:rsidRDefault="00192E99" w:rsidP="00EF6D7E">
      <w:pPr>
        <w:spacing w:after="0" w:line="240" w:lineRule="auto"/>
        <w:rPr>
          <w:sz w:val="24"/>
          <w:szCs w:val="24"/>
        </w:rPr>
      </w:pPr>
      <w:r>
        <w:rPr>
          <w:sz w:val="24"/>
          <w:szCs w:val="24"/>
        </w:rPr>
        <w:t xml:space="preserve">Mr </w:t>
      </w:r>
      <w:r w:rsidR="00EF6D7E">
        <w:rPr>
          <w:sz w:val="24"/>
          <w:szCs w:val="24"/>
        </w:rPr>
        <w:t>Peter Cain MLA</w:t>
      </w:r>
    </w:p>
    <w:p w14:paraId="524A0401" w14:textId="479F54A8" w:rsidR="00EF6D7E" w:rsidRDefault="00EF6D7E" w:rsidP="00EF6D7E">
      <w:pPr>
        <w:spacing w:after="0" w:line="240" w:lineRule="auto"/>
        <w:rPr>
          <w:sz w:val="24"/>
          <w:szCs w:val="24"/>
        </w:rPr>
      </w:pPr>
      <w:r>
        <w:rPr>
          <w:sz w:val="24"/>
          <w:szCs w:val="24"/>
        </w:rPr>
        <w:t>Chair</w:t>
      </w:r>
    </w:p>
    <w:p w14:paraId="467F8D45" w14:textId="543C989C" w:rsidR="00EF6D7E" w:rsidRDefault="00EF6D7E" w:rsidP="00EF6D7E">
      <w:pPr>
        <w:spacing w:after="0" w:line="240" w:lineRule="auto"/>
        <w:rPr>
          <w:sz w:val="24"/>
          <w:szCs w:val="24"/>
        </w:rPr>
      </w:pPr>
      <w:r>
        <w:rPr>
          <w:sz w:val="24"/>
          <w:szCs w:val="24"/>
        </w:rPr>
        <w:t>S</w:t>
      </w:r>
      <w:r w:rsidRPr="00EF6D7E">
        <w:rPr>
          <w:sz w:val="24"/>
          <w:szCs w:val="24"/>
        </w:rPr>
        <w:t xml:space="preserve">tanding Committee on Justice and Community Safety </w:t>
      </w:r>
    </w:p>
    <w:p w14:paraId="56BDCF5A" w14:textId="6327C33C" w:rsidR="005427C7" w:rsidRDefault="005427C7" w:rsidP="005427C7">
      <w:pPr>
        <w:spacing w:after="0" w:line="240" w:lineRule="auto"/>
        <w:rPr>
          <w:sz w:val="24"/>
          <w:szCs w:val="24"/>
        </w:rPr>
      </w:pPr>
    </w:p>
    <w:p w14:paraId="4AC886B0" w14:textId="1E6AA02A" w:rsidR="005427C7" w:rsidRPr="006838AA" w:rsidRDefault="002F0DD3" w:rsidP="005427C7">
      <w:pPr>
        <w:spacing w:after="0" w:line="240" w:lineRule="auto"/>
        <w:rPr>
          <w:rStyle w:val="Hyperlink"/>
          <w:sz w:val="24"/>
          <w:szCs w:val="24"/>
        </w:rPr>
      </w:pPr>
      <w:hyperlink r:id="rId11" w:history="1">
        <w:r w:rsidR="006838AA" w:rsidRPr="006838AA">
          <w:rPr>
            <w:rStyle w:val="Hyperlink"/>
            <w:sz w:val="24"/>
            <w:szCs w:val="24"/>
          </w:rPr>
          <w:t>scrutiny@parliament.act.gov.au</w:t>
        </w:r>
      </w:hyperlink>
    </w:p>
    <w:p w14:paraId="7B8F1AFC" w14:textId="77777777" w:rsidR="006838AA" w:rsidRPr="00A031A0" w:rsidRDefault="006838AA" w:rsidP="005427C7">
      <w:pPr>
        <w:spacing w:after="0" w:line="240" w:lineRule="auto"/>
        <w:rPr>
          <w:sz w:val="24"/>
          <w:szCs w:val="24"/>
        </w:rPr>
      </w:pPr>
    </w:p>
    <w:p w14:paraId="09E3E35C" w14:textId="2041FCA1" w:rsidR="005427C7" w:rsidRPr="00A031A0" w:rsidRDefault="005427C7" w:rsidP="005427C7">
      <w:pPr>
        <w:spacing w:after="0" w:line="240" w:lineRule="auto"/>
        <w:rPr>
          <w:sz w:val="24"/>
          <w:szCs w:val="24"/>
        </w:rPr>
      </w:pPr>
      <w:r w:rsidRPr="00A031A0">
        <w:rPr>
          <w:sz w:val="24"/>
          <w:szCs w:val="24"/>
          <w:lang w:val="en-US"/>
        </w:rPr>
        <w:t xml:space="preserve">Dear </w:t>
      </w:r>
      <w:r w:rsidR="00E44BE7">
        <w:rPr>
          <w:sz w:val="24"/>
          <w:szCs w:val="24"/>
          <w:lang w:val="en-US"/>
        </w:rPr>
        <w:t>Mr Cain</w:t>
      </w:r>
    </w:p>
    <w:p w14:paraId="0695F699" w14:textId="77777777" w:rsidR="005427C7" w:rsidRDefault="005427C7" w:rsidP="005427C7">
      <w:pPr>
        <w:pStyle w:val="Header"/>
        <w:tabs>
          <w:tab w:val="left" w:pos="720"/>
        </w:tabs>
        <w:rPr>
          <w:sz w:val="24"/>
          <w:szCs w:val="24"/>
        </w:rPr>
      </w:pPr>
    </w:p>
    <w:p w14:paraId="7CDDCF59" w14:textId="77777777" w:rsidR="005343FC" w:rsidRDefault="005343FC" w:rsidP="005343FC">
      <w:pPr>
        <w:spacing w:after="120" w:line="240" w:lineRule="auto"/>
        <w:rPr>
          <w:sz w:val="24"/>
          <w:szCs w:val="24"/>
        </w:rPr>
      </w:pPr>
      <w:r>
        <w:rPr>
          <w:sz w:val="24"/>
          <w:szCs w:val="24"/>
        </w:rPr>
        <w:t xml:space="preserve">I write in response to comments made by the Standing Committee on Justice and Community Safety (Legislative Scrutiny Role) (the Committee) in its </w:t>
      </w:r>
      <w:r>
        <w:rPr>
          <w:i/>
          <w:iCs/>
          <w:sz w:val="24"/>
          <w:szCs w:val="24"/>
        </w:rPr>
        <w:t xml:space="preserve">Scrutiny Report 29 </w:t>
      </w:r>
      <w:r>
        <w:rPr>
          <w:sz w:val="24"/>
          <w:szCs w:val="24"/>
        </w:rPr>
        <w:t xml:space="preserve">in relation to the Government Amendments to the </w:t>
      </w:r>
      <w:r>
        <w:rPr>
          <w:i/>
          <w:iCs/>
          <w:sz w:val="24"/>
          <w:szCs w:val="24"/>
        </w:rPr>
        <w:t>Planning Bill 2022</w:t>
      </w:r>
      <w:r>
        <w:rPr>
          <w:sz w:val="24"/>
          <w:szCs w:val="24"/>
        </w:rPr>
        <w:t xml:space="preserve"> (the Bill).</w:t>
      </w:r>
    </w:p>
    <w:p w14:paraId="6468754D" w14:textId="77777777" w:rsidR="005343FC" w:rsidRDefault="005343FC" w:rsidP="005343FC">
      <w:pPr>
        <w:spacing w:after="120" w:line="240" w:lineRule="auto"/>
        <w:rPr>
          <w:sz w:val="24"/>
          <w:szCs w:val="24"/>
        </w:rPr>
      </w:pPr>
      <w:r>
        <w:rPr>
          <w:sz w:val="24"/>
          <w:szCs w:val="24"/>
        </w:rPr>
        <w:t>I thank the Committee for its comments relating to the Government Amendments. The Committee’s comment requesting a response is addressed below.</w:t>
      </w:r>
    </w:p>
    <w:p w14:paraId="16690170" w14:textId="77777777" w:rsidR="005343FC" w:rsidRDefault="005343FC" w:rsidP="005343FC">
      <w:pPr>
        <w:spacing w:after="0" w:line="240" w:lineRule="auto"/>
        <w:rPr>
          <w:b/>
          <w:bCs/>
          <w:sz w:val="24"/>
          <w:szCs w:val="24"/>
        </w:rPr>
      </w:pPr>
      <w:r>
        <w:rPr>
          <w:b/>
          <w:bCs/>
          <w:sz w:val="24"/>
          <w:szCs w:val="24"/>
        </w:rPr>
        <w:t>Design Guides</w:t>
      </w:r>
    </w:p>
    <w:p w14:paraId="5568DFD5" w14:textId="77777777" w:rsidR="005343FC" w:rsidRDefault="005343FC" w:rsidP="005343FC">
      <w:pPr>
        <w:spacing w:after="120" w:line="240" w:lineRule="auto"/>
        <w:rPr>
          <w:sz w:val="24"/>
          <w:szCs w:val="24"/>
        </w:rPr>
      </w:pPr>
      <w:r>
        <w:rPr>
          <w:sz w:val="24"/>
          <w:szCs w:val="24"/>
        </w:rPr>
        <w:t>The Committee expressed concern that design guides may substantially affect the requirements for development approvals and potentially act as a legislative requirement for which insufficient scrutiny is provided and requested further information as to why design guides cannot be subject to disallowance by the Legislative Assembly.</w:t>
      </w:r>
    </w:p>
    <w:p w14:paraId="335FC66C" w14:textId="570F3B69" w:rsidR="005343FC" w:rsidRDefault="005343FC" w:rsidP="005343FC">
      <w:pPr>
        <w:pStyle w:val="ChiefText"/>
        <w:spacing w:afterLines="100" w:after="240"/>
        <w:rPr>
          <w:rFonts w:ascii="Calibri" w:hAnsi="Calibri"/>
          <w:szCs w:val="24"/>
        </w:rPr>
      </w:pPr>
      <w:r>
        <w:rPr>
          <w:rFonts w:ascii="Calibri" w:eastAsia="Calibri" w:hAnsi="Calibri" w:cs="Times New Roman"/>
          <w:szCs w:val="24"/>
        </w:rPr>
        <w:t>Design guides provide design guidance for development proposals to encourage better planning</w:t>
      </w:r>
      <w:r>
        <w:rPr>
          <w:rFonts w:ascii="Calibri" w:hAnsi="Calibri"/>
          <w:szCs w:val="24"/>
        </w:rPr>
        <w:t xml:space="preserve"> and built form outcomes. The design guides will help applicants</w:t>
      </w:r>
      <w:r w:rsidR="00EE4C11">
        <w:rPr>
          <w:rFonts w:ascii="Calibri" w:hAnsi="Calibri"/>
          <w:szCs w:val="24"/>
        </w:rPr>
        <w:t xml:space="preserve"> and decision makers to</w:t>
      </w:r>
      <w:r>
        <w:rPr>
          <w:rFonts w:ascii="Calibri" w:hAnsi="Calibri"/>
          <w:szCs w:val="24"/>
        </w:rPr>
        <w:t xml:space="preserve"> interpret and apply the</w:t>
      </w:r>
      <w:r w:rsidR="00EE4C11">
        <w:rPr>
          <w:rFonts w:ascii="Calibri" w:hAnsi="Calibri"/>
          <w:szCs w:val="24"/>
        </w:rPr>
        <w:t xml:space="preserve"> assessment outcomes contained in the</w:t>
      </w:r>
      <w:r>
        <w:rPr>
          <w:rFonts w:ascii="Calibri" w:hAnsi="Calibri"/>
          <w:szCs w:val="24"/>
        </w:rPr>
        <w:t xml:space="preserve"> Territory Plan.</w:t>
      </w:r>
      <w:r w:rsidR="00335649">
        <w:rPr>
          <w:rFonts w:ascii="Calibri" w:hAnsi="Calibri"/>
          <w:szCs w:val="24"/>
        </w:rPr>
        <w:t xml:space="preserve"> </w:t>
      </w:r>
      <w:r w:rsidR="005F533B">
        <w:rPr>
          <w:rFonts w:ascii="Calibri" w:hAnsi="Calibri"/>
          <w:szCs w:val="24"/>
        </w:rPr>
        <w:t>T</w:t>
      </w:r>
      <w:r w:rsidR="00335649">
        <w:rPr>
          <w:rFonts w:ascii="Calibri" w:hAnsi="Calibri"/>
          <w:szCs w:val="24"/>
        </w:rPr>
        <w:t>he Territory Plan, which sets the requirements, is subject to scrutiny by the Legislative Assembly.</w:t>
      </w:r>
    </w:p>
    <w:p w14:paraId="7C4BE11E" w14:textId="7EAED456" w:rsidR="005343FC" w:rsidRDefault="005343FC" w:rsidP="005343FC">
      <w:pPr>
        <w:pStyle w:val="ChiefText"/>
        <w:spacing w:afterLines="100" w:after="240"/>
        <w:rPr>
          <w:rFonts w:ascii="Calibri" w:eastAsia="Calibri" w:hAnsi="Calibri" w:cs="Times New Roman"/>
          <w:szCs w:val="24"/>
        </w:rPr>
      </w:pPr>
      <w:r>
        <w:rPr>
          <w:rFonts w:ascii="Calibri" w:hAnsi="Calibri"/>
          <w:szCs w:val="24"/>
        </w:rPr>
        <w:t xml:space="preserve">Design guides are intended to improve the </w:t>
      </w:r>
      <w:r>
        <w:rPr>
          <w:rFonts w:ascii="Calibri" w:eastAsia="Calibri" w:hAnsi="Calibri" w:cs="Times New Roman"/>
          <w:szCs w:val="24"/>
        </w:rPr>
        <w:t xml:space="preserve">planning and design of streetscape, public </w:t>
      </w:r>
      <w:proofErr w:type="gramStart"/>
      <w:r>
        <w:rPr>
          <w:rFonts w:ascii="Calibri" w:eastAsia="Calibri" w:hAnsi="Calibri" w:cs="Times New Roman"/>
          <w:szCs w:val="24"/>
        </w:rPr>
        <w:t>space</w:t>
      </w:r>
      <w:proofErr w:type="gramEnd"/>
      <w:r>
        <w:rPr>
          <w:rFonts w:ascii="Calibri" w:eastAsia="Calibri" w:hAnsi="Calibri" w:cs="Times New Roman"/>
          <w:szCs w:val="24"/>
        </w:rPr>
        <w:t xml:space="preserve"> and residential development in the ACT and to protect and enhance biodiversity, which will result in better designed building for Canberrans across the </w:t>
      </w:r>
      <w:r w:rsidR="00335649">
        <w:rPr>
          <w:rFonts w:ascii="Calibri" w:eastAsia="Calibri" w:hAnsi="Calibri" w:cs="Times New Roman"/>
          <w:szCs w:val="24"/>
        </w:rPr>
        <w:t>T</w:t>
      </w:r>
      <w:r>
        <w:rPr>
          <w:rFonts w:ascii="Calibri" w:eastAsia="Calibri" w:hAnsi="Calibri" w:cs="Times New Roman"/>
          <w:szCs w:val="24"/>
        </w:rPr>
        <w:t>erritory. Design guides will need to be considered by applicants and</w:t>
      </w:r>
      <w:r w:rsidR="00EE4C11">
        <w:rPr>
          <w:rFonts w:ascii="Calibri" w:eastAsia="Calibri" w:hAnsi="Calibri" w:cs="Times New Roman"/>
          <w:szCs w:val="24"/>
        </w:rPr>
        <w:t xml:space="preserve"> considered by </w:t>
      </w:r>
      <w:r>
        <w:rPr>
          <w:rFonts w:ascii="Calibri" w:eastAsia="Calibri" w:hAnsi="Calibri" w:cs="Times New Roman"/>
          <w:szCs w:val="24"/>
        </w:rPr>
        <w:t>the Territory Planning Authority</w:t>
      </w:r>
      <w:r w:rsidR="00EE4C11">
        <w:rPr>
          <w:rFonts w:ascii="Calibri" w:eastAsia="Calibri" w:hAnsi="Calibri" w:cs="Times New Roman"/>
          <w:szCs w:val="24"/>
        </w:rPr>
        <w:t xml:space="preserve"> </w:t>
      </w:r>
      <w:r w:rsidR="00BB3BF1">
        <w:rPr>
          <w:rFonts w:ascii="Calibri" w:eastAsia="Calibri" w:hAnsi="Calibri" w:cs="Times New Roman"/>
          <w:szCs w:val="24"/>
        </w:rPr>
        <w:t xml:space="preserve">(the Authority) </w:t>
      </w:r>
      <w:r w:rsidR="00EE4C11">
        <w:rPr>
          <w:rFonts w:ascii="Calibri" w:eastAsia="Calibri" w:hAnsi="Calibri" w:cs="Times New Roman"/>
          <w:szCs w:val="24"/>
        </w:rPr>
        <w:t>pursuant to section 183 (</w:t>
      </w:r>
      <w:r w:rsidR="00335649">
        <w:rPr>
          <w:rFonts w:ascii="Calibri" w:eastAsia="Calibri" w:hAnsi="Calibri" w:cs="Times New Roman"/>
          <w:szCs w:val="24"/>
        </w:rPr>
        <w:t>aa</w:t>
      </w:r>
      <w:r w:rsidR="00EE4C11">
        <w:rPr>
          <w:rFonts w:ascii="Calibri" w:eastAsia="Calibri" w:hAnsi="Calibri" w:cs="Times New Roman"/>
          <w:szCs w:val="24"/>
        </w:rPr>
        <w:t>) of the Bill</w:t>
      </w:r>
      <w:r>
        <w:rPr>
          <w:rFonts w:ascii="Calibri" w:eastAsia="Calibri" w:hAnsi="Calibri" w:cs="Times New Roman"/>
          <w:szCs w:val="24"/>
        </w:rPr>
        <w:t xml:space="preserve">, as part of the development application and assessment process. </w:t>
      </w:r>
    </w:p>
    <w:p w14:paraId="01D7688A" w14:textId="77777777" w:rsidR="00335649" w:rsidRDefault="00335649" w:rsidP="005343FC">
      <w:pPr>
        <w:pStyle w:val="ChiefText"/>
        <w:spacing w:afterLines="100" w:after="240"/>
        <w:rPr>
          <w:rFonts w:ascii="Calibri" w:eastAsia="Calibri" w:hAnsi="Calibri" w:cs="Times New Roman"/>
          <w:szCs w:val="24"/>
        </w:rPr>
      </w:pPr>
    </w:p>
    <w:p w14:paraId="06082B78" w14:textId="7E671E1E" w:rsidR="005343FC" w:rsidRDefault="005343FC" w:rsidP="005343FC">
      <w:pPr>
        <w:pStyle w:val="ChiefText"/>
        <w:spacing w:afterLines="100" w:after="240"/>
        <w:rPr>
          <w:rFonts w:ascii="Calibri" w:eastAsia="Calibri" w:hAnsi="Calibri" w:cs="Times New Roman"/>
          <w:szCs w:val="24"/>
        </w:rPr>
      </w:pPr>
      <w:r>
        <w:rPr>
          <w:rFonts w:ascii="Calibri" w:eastAsia="Calibri" w:hAnsi="Calibri" w:cs="Times New Roman"/>
          <w:szCs w:val="24"/>
        </w:rPr>
        <w:t xml:space="preserve">Under section 49 (2) of the Bill, design guides were proposed to be a form of supporting material to the </w:t>
      </w:r>
      <w:r w:rsidR="00BB3BF1">
        <w:rPr>
          <w:rFonts w:ascii="Calibri" w:eastAsia="Calibri" w:hAnsi="Calibri" w:cs="Times New Roman"/>
          <w:szCs w:val="24"/>
        </w:rPr>
        <w:t>T</w:t>
      </w:r>
      <w:r>
        <w:rPr>
          <w:rFonts w:ascii="Calibri" w:eastAsia="Calibri" w:hAnsi="Calibri" w:cs="Times New Roman"/>
          <w:szCs w:val="24"/>
        </w:rPr>
        <w:t xml:space="preserve">erritory </w:t>
      </w:r>
      <w:r w:rsidR="00BB3BF1">
        <w:rPr>
          <w:rFonts w:ascii="Calibri" w:eastAsia="Calibri" w:hAnsi="Calibri" w:cs="Times New Roman"/>
          <w:szCs w:val="24"/>
        </w:rPr>
        <w:t>P</w:t>
      </w:r>
      <w:r>
        <w:rPr>
          <w:rFonts w:ascii="Calibri" w:eastAsia="Calibri" w:hAnsi="Calibri" w:cs="Times New Roman"/>
          <w:szCs w:val="24"/>
        </w:rPr>
        <w:t xml:space="preserve">lan to assist readers in understanding and applying the </w:t>
      </w:r>
      <w:r w:rsidR="00BB3BF1">
        <w:rPr>
          <w:rFonts w:ascii="Calibri" w:eastAsia="Calibri" w:hAnsi="Calibri" w:cs="Times New Roman"/>
          <w:szCs w:val="24"/>
        </w:rPr>
        <w:t>T</w:t>
      </w:r>
      <w:r>
        <w:rPr>
          <w:rFonts w:ascii="Calibri" w:eastAsia="Calibri" w:hAnsi="Calibri" w:cs="Times New Roman"/>
          <w:szCs w:val="24"/>
        </w:rPr>
        <w:t xml:space="preserve">erritory </w:t>
      </w:r>
      <w:r w:rsidR="00BB3BF1">
        <w:rPr>
          <w:rFonts w:ascii="Calibri" w:eastAsia="Calibri" w:hAnsi="Calibri" w:cs="Times New Roman"/>
          <w:szCs w:val="24"/>
        </w:rPr>
        <w:t>P</w:t>
      </w:r>
      <w:r>
        <w:rPr>
          <w:rFonts w:ascii="Calibri" w:eastAsia="Calibri" w:hAnsi="Calibri" w:cs="Times New Roman"/>
          <w:szCs w:val="24"/>
        </w:rPr>
        <w:t>lan. Section 49 of the Bill currently before the</w:t>
      </w:r>
      <w:r w:rsidR="00BB3BF1">
        <w:rPr>
          <w:rFonts w:ascii="Calibri" w:eastAsia="Calibri" w:hAnsi="Calibri" w:cs="Times New Roman"/>
          <w:szCs w:val="24"/>
        </w:rPr>
        <w:t xml:space="preserve"> Legislative</w:t>
      </w:r>
      <w:r>
        <w:rPr>
          <w:rFonts w:ascii="Calibri" w:eastAsia="Calibri" w:hAnsi="Calibri" w:cs="Times New Roman"/>
          <w:szCs w:val="24"/>
        </w:rPr>
        <w:t xml:space="preserve"> Assembly for consideration does not require the notification of supporting material other than their publication on the Authority website. </w:t>
      </w:r>
    </w:p>
    <w:p w14:paraId="02785FE8" w14:textId="77777777" w:rsidR="005343FC" w:rsidRDefault="005343FC" w:rsidP="005343FC">
      <w:pPr>
        <w:pStyle w:val="ChiefText"/>
        <w:spacing w:afterLines="100" w:after="240"/>
        <w:rPr>
          <w:rFonts w:ascii="Calibri" w:eastAsia="Calibri" w:hAnsi="Calibri" w:cs="Times New Roman"/>
          <w:szCs w:val="24"/>
        </w:rPr>
      </w:pPr>
      <w:r>
        <w:rPr>
          <w:rFonts w:ascii="Calibri" w:eastAsia="Calibri" w:hAnsi="Calibri" w:cs="Times New Roman"/>
          <w:szCs w:val="24"/>
        </w:rPr>
        <w:t xml:space="preserve">The Government amendments propose to separately establish design guides within the planning legislation under section 49A of the Bill through a notifiable instrument made by the Minister. This change is proposed to afford greater prominence to the guides and encourage their use where appropriate. </w:t>
      </w:r>
    </w:p>
    <w:p w14:paraId="5F03FB6E" w14:textId="3B245F57" w:rsidR="005343FC" w:rsidRDefault="005343FC" w:rsidP="005343FC">
      <w:pPr>
        <w:pStyle w:val="ChiefText"/>
        <w:spacing w:afterLines="100" w:after="240"/>
        <w:rPr>
          <w:rFonts w:ascii="Calibri" w:hAnsi="Calibri" w:cs="Times New Roman"/>
          <w:szCs w:val="24"/>
        </w:rPr>
      </w:pPr>
      <w:r>
        <w:rPr>
          <w:rFonts w:ascii="Calibri" w:hAnsi="Calibri" w:cs="Times New Roman"/>
          <w:szCs w:val="24"/>
        </w:rPr>
        <w:t xml:space="preserve">Design guides are not established to provide minimum legislative requirements that an applicant must meet </w:t>
      </w:r>
      <w:proofErr w:type="gramStart"/>
      <w:r>
        <w:rPr>
          <w:rFonts w:ascii="Calibri" w:hAnsi="Calibri" w:cs="Times New Roman"/>
          <w:szCs w:val="24"/>
        </w:rPr>
        <w:t>in order to</w:t>
      </w:r>
      <w:proofErr w:type="gramEnd"/>
      <w:r>
        <w:rPr>
          <w:rFonts w:ascii="Calibri" w:hAnsi="Calibri" w:cs="Times New Roman"/>
          <w:szCs w:val="24"/>
        </w:rPr>
        <w:t xml:space="preserve"> obtain development approval. Rather</w:t>
      </w:r>
      <w:r w:rsidR="00335649">
        <w:rPr>
          <w:rFonts w:ascii="Calibri" w:hAnsi="Calibri" w:cs="Times New Roman"/>
          <w:szCs w:val="24"/>
        </w:rPr>
        <w:t>,</w:t>
      </w:r>
      <w:r>
        <w:rPr>
          <w:rFonts w:ascii="Calibri" w:hAnsi="Calibri" w:cs="Times New Roman"/>
          <w:szCs w:val="24"/>
        </w:rPr>
        <w:t xml:space="preserve"> they are intended to guide applicants to deliver </w:t>
      </w:r>
      <w:r>
        <w:rPr>
          <w:rFonts w:ascii="Calibri" w:eastAsia="Calibri" w:hAnsi="Calibri" w:cs="Times New Roman"/>
          <w:szCs w:val="24"/>
        </w:rPr>
        <w:t xml:space="preserve">better planning and built form outcomes </w:t>
      </w:r>
      <w:r w:rsidR="00335649">
        <w:rPr>
          <w:rFonts w:ascii="Calibri" w:eastAsia="Calibri" w:hAnsi="Calibri" w:cs="Times New Roman"/>
          <w:szCs w:val="24"/>
        </w:rPr>
        <w:t xml:space="preserve">(consistent with the Territory Plan) </w:t>
      </w:r>
      <w:r>
        <w:rPr>
          <w:rFonts w:ascii="Calibri" w:eastAsia="Calibri" w:hAnsi="Calibri" w:cs="Times New Roman"/>
          <w:szCs w:val="24"/>
        </w:rPr>
        <w:t>by providing benchmarks and best practice principles for design and assessing how a development responds to the design guide’s key themes. Where an applicant</w:t>
      </w:r>
      <w:r w:rsidR="00EE4C11">
        <w:rPr>
          <w:rFonts w:ascii="Calibri" w:eastAsia="Calibri" w:hAnsi="Calibri" w:cs="Times New Roman"/>
          <w:szCs w:val="24"/>
        </w:rPr>
        <w:t xml:space="preserve"> can satisfy the relevant assessment outcome in the Territory Plan and </w:t>
      </w:r>
      <w:r>
        <w:rPr>
          <w:rFonts w:ascii="Calibri" w:eastAsia="Calibri" w:hAnsi="Calibri" w:cs="Times New Roman"/>
          <w:szCs w:val="24"/>
        </w:rPr>
        <w:t xml:space="preserve">deliver a better planning or built form outcome through an alternate approach to the design guidance, this would be considered by the Authority on its merits. As the Committee would be aware, the Bill seeks to deliver an </w:t>
      </w:r>
      <w:proofErr w:type="gramStart"/>
      <w:r>
        <w:rPr>
          <w:rFonts w:ascii="Calibri" w:eastAsia="Calibri" w:hAnsi="Calibri" w:cs="Times New Roman"/>
          <w:szCs w:val="24"/>
        </w:rPr>
        <w:t>outcome</w:t>
      </w:r>
      <w:r w:rsidR="00BB3BF1">
        <w:rPr>
          <w:rFonts w:ascii="Calibri" w:eastAsia="Calibri" w:hAnsi="Calibri" w:cs="Times New Roman"/>
          <w:szCs w:val="24"/>
        </w:rPr>
        <w:t>s</w:t>
      </w:r>
      <w:proofErr w:type="gramEnd"/>
      <w:r>
        <w:rPr>
          <w:rFonts w:ascii="Calibri" w:eastAsia="Calibri" w:hAnsi="Calibri" w:cs="Times New Roman"/>
          <w:szCs w:val="24"/>
        </w:rPr>
        <w:t xml:space="preserve"> focused planning system for the Territory which would not be supported through the application of a mandatory </w:t>
      </w:r>
      <w:r w:rsidR="00335649">
        <w:rPr>
          <w:rFonts w:ascii="Calibri" w:eastAsia="Calibri" w:hAnsi="Calibri" w:cs="Times New Roman"/>
          <w:szCs w:val="24"/>
        </w:rPr>
        <w:t>metric</w:t>
      </w:r>
      <w:r>
        <w:rPr>
          <w:rFonts w:ascii="Calibri" w:eastAsia="Calibri" w:hAnsi="Calibri" w:cs="Times New Roman"/>
          <w:szCs w:val="24"/>
        </w:rPr>
        <w:t xml:space="preserve">-based design framework. </w:t>
      </w:r>
    </w:p>
    <w:p w14:paraId="36D194FD" w14:textId="683A1D70" w:rsidR="005343FC" w:rsidRDefault="005343FC" w:rsidP="005343FC">
      <w:pPr>
        <w:pStyle w:val="ChiefText"/>
        <w:spacing w:afterLines="100" w:after="240"/>
        <w:rPr>
          <w:rFonts w:ascii="Calibri" w:hAnsi="Calibri" w:cs="Times New Roman"/>
          <w:szCs w:val="24"/>
        </w:rPr>
      </w:pPr>
      <w:r>
        <w:rPr>
          <w:rFonts w:ascii="Calibri" w:hAnsi="Calibri" w:cs="Times New Roman"/>
          <w:szCs w:val="24"/>
        </w:rPr>
        <w:t>Consideration was given to establishing design guides through a disallowable instrument. However, given the technical nature of the guides and their content</w:t>
      </w:r>
      <w:r w:rsidR="00335649">
        <w:rPr>
          <w:rFonts w:ascii="Calibri" w:hAnsi="Calibri" w:cs="Times New Roman"/>
          <w:szCs w:val="24"/>
        </w:rPr>
        <w:t xml:space="preserve"> and that they are to be consistent with the Territory Plan</w:t>
      </w:r>
      <w:r>
        <w:rPr>
          <w:rFonts w:ascii="Calibri" w:hAnsi="Calibri" w:cs="Times New Roman"/>
          <w:szCs w:val="24"/>
        </w:rPr>
        <w:t xml:space="preserve">, it was not considered necessary for Legislative Assembly input or oversight. The design guides have been drafted following consideration of national and international best practice, with input from planners with expertise in a wide range of design principles. </w:t>
      </w:r>
    </w:p>
    <w:p w14:paraId="214D7937" w14:textId="77777777" w:rsidR="005343FC" w:rsidRDefault="005343FC" w:rsidP="005343FC">
      <w:pPr>
        <w:spacing w:after="120" w:line="240" w:lineRule="auto"/>
        <w:rPr>
          <w:sz w:val="24"/>
          <w:szCs w:val="24"/>
        </w:rPr>
      </w:pPr>
      <w:r>
        <w:rPr>
          <w:sz w:val="24"/>
          <w:szCs w:val="24"/>
        </w:rPr>
        <w:t>I trust that this response addresses the Committee’s comment in relation to the Bill.</w:t>
      </w:r>
    </w:p>
    <w:p w14:paraId="3C14CB97" w14:textId="77777777" w:rsidR="0004593D" w:rsidRPr="00A031A0" w:rsidRDefault="0004593D" w:rsidP="005427C7">
      <w:pPr>
        <w:spacing w:after="0" w:line="240" w:lineRule="auto"/>
        <w:rPr>
          <w:sz w:val="24"/>
          <w:szCs w:val="24"/>
        </w:rPr>
      </w:pPr>
    </w:p>
    <w:p w14:paraId="68D1C036" w14:textId="4D6218CE" w:rsidR="005427C7" w:rsidRDefault="005427C7" w:rsidP="005427C7">
      <w:pPr>
        <w:spacing w:after="0" w:line="240" w:lineRule="auto"/>
        <w:rPr>
          <w:sz w:val="24"/>
          <w:szCs w:val="24"/>
        </w:rPr>
      </w:pPr>
      <w:r w:rsidRPr="00A031A0">
        <w:rPr>
          <w:sz w:val="24"/>
          <w:szCs w:val="24"/>
        </w:rPr>
        <w:t>Yours sincerely</w:t>
      </w:r>
    </w:p>
    <w:p w14:paraId="475E7D56" w14:textId="0EFB38AB" w:rsidR="00AC6B64" w:rsidRDefault="00AC6B64" w:rsidP="005427C7">
      <w:pPr>
        <w:spacing w:after="0" w:line="240" w:lineRule="auto"/>
        <w:rPr>
          <w:sz w:val="24"/>
          <w:szCs w:val="24"/>
        </w:rPr>
      </w:pPr>
    </w:p>
    <w:p w14:paraId="56B9A53A" w14:textId="2B048940" w:rsidR="00AC6B64" w:rsidRDefault="00AC6B64" w:rsidP="005427C7">
      <w:pPr>
        <w:spacing w:after="0" w:line="240" w:lineRule="auto"/>
        <w:rPr>
          <w:sz w:val="24"/>
          <w:szCs w:val="24"/>
        </w:rPr>
      </w:pPr>
    </w:p>
    <w:p w14:paraId="6812144B" w14:textId="77777777" w:rsidR="00AC6B64" w:rsidRPr="00A031A0" w:rsidRDefault="00AC6B64" w:rsidP="005427C7">
      <w:pPr>
        <w:spacing w:after="0" w:line="240" w:lineRule="auto"/>
        <w:rPr>
          <w:sz w:val="24"/>
          <w:szCs w:val="24"/>
        </w:rPr>
      </w:pPr>
    </w:p>
    <w:p w14:paraId="224DDDC8" w14:textId="77777777" w:rsidR="009D3104" w:rsidRDefault="009D3104" w:rsidP="00AD7D31">
      <w:pPr>
        <w:spacing w:after="0" w:line="240" w:lineRule="auto"/>
        <w:rPr>
          <w:sz w:val="24"/>
          <w:szCs w:val="24"/>
        </w:rPr>
      </w:pPr>
    </w:p>
    <w:p w14:paraId="1E9CA990" w14:textId="7EE77C78" w:rsidR="00AD7D31" w:rsidRDefault="00F3427A" w:rsidP="00AD7D31">
      <w:pPr>
        <w:spacing w:after="0" w:line="240" w:lineRule="auto"/>
        <w:rPr>
          <w:sz w:val="24"/>
          <w:szCs w:val="24"/>
        </w:rPr>
      </w:pPr>
      <w:r>
        <w:rPr>
          <w:sz w:val="24"/>
          <w:szCs w:val="24"/>
        </w:rPr>
        <w:t>Mick Gentleman</w:t>
      </w:r>
      <w:r w:rsidR="00BC63C4">
        <w:rPr>
          <w:sz w:val="24"/>
          <w:szCs w:val="24"/>
        </w:rPr>
        <w:t xml:space="preserve"> M</w:t>
      </w:r>
      <w:r w:rsidR="00AD7D31" w:rsidRPr="00A031A0">
        <w:rPr>
          <w:sz w:val="24"/>
          <w:szCs w:val="24"/>
        </w:rPr>
        <w:t>LA</w:t>
      </w:r>
    </w:p>
    <w:p w14:paraId="5B58B3F6" w14:textId="119F05A0" w:rsidR="005427C7" w:rsidRPr="00A82C5F" w:rsidRDefault="00373F42" w:rsidP="00AD7D31">
      <w:pPr>
        <w:spacing w:after="0" w:line="240" w:lineRule="auto"/>
        <w:rPr>
          <w:sz w:val="24"/>
          <w:szCs w:val="24"/>
        </w:rPr>
      </w:pPr>
      <w:r>
        <w:rPr>
          <w:sz w:val="24"/>
          <w:szCs w:val="24"/>
        </w:rPr>
        <w:t>Minister for Planning and Land Management</w:t>
      </w:r>
    </w:p>
    <w:sectPr w:rsidR="005427C7" w:rsidRPr="00A82C5F" w:rsidSect="005427C7">
      <w:headerReference w:type="first" r:id="rId12"/>
      <w:footerReference w:type="first" r:id="rId13"/>
      <w:pgSz w:w="11906" w:h="16838" w:code="9"/>
      <w:pgMar w:top="1560" w:right="1021" w:bottom="1440" w:left="1021" w:header="5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87A6" w14:textId="77777777" w:rsidR="00D20CD3" w:rsidRDefault="00D20CD3" w:rsidP="00AD7D31">
      <w:pPr>
        <w:spacing w:after="0" w:line="240" w:lineRule="auto"/>
      </w:pPr>
      <w:r>
        <w:separator/>
      </w:r>
    </w:p>
  </w:endnote>
  <w:endnote w:type="continuationSeparator" w:id="0">
    <w:p w14:paraId="53333282" w14:textId="77777777" w:rsidR="00D20CD3" w:rsidRDefault="00D20CD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58C954C9" w14:textId="77777777" w:rsidTr="00F3427A">
      <w:trPr>
        <w:trHeight w:val="285"/>
        <w:jc w:val="right"/>
      </w:trPr>
      <w:tc>
        <w:tcPr>
          <w:tcW w:w="6096" w:type="dxa"/>
          <w:gridSpan w:val="4"/>
          <w:tcBorders>
            <w:bottom w:val="nil"/>
          </w:tcBorders>
        </w:tcPr>
        <w:p w14:paraId="058BA1C2" w14:textId="77777777" w:rsidR="00F3427A" w:rsidRPr="00910ED5" w:rsidRDefault="00F3427A" w:rsidP="00F3427A">
          <w:pPr>
            <w:tabs>
              <w:tab w:val="center" w:pos="4513"/>
              <w:tab w:val="right" w:pos="9026"/>
            </w:tabs>
            <w:spacing w:before="40" w:after="40"/>
            <w:jc w:val="right"/>
            <w:rPr>
              <w:b/>
              <w:bCs/>
              <w:color w:val="724793" w:themeColor="accent2"/>
              <w:spacing w:val="-1"/>
              <w:sz w:val="8"/>
              <w:szCs w:val="8"/>
            </w:rPr>
          </w:pPr>
        </w:p>
      </w:tc>
    </w:tr>
    <w:tr w:rsidR="00F3427A" w:rsidRPr="00910ED5" w14:paraId="5FCAB46E" w14:textId="77777777" w:rsidTr="00F3427A">
      <w:trPr>
        <w:trHeight w:val="340"/>
        <w:jc w:val="right"/>
      </w:trPr>
      <w:tc>
        <w:tcPr>
          <w:tcW w:w="6096" w:type="dxa"/>
          <w:gridSpan w:val="4"/>
          <w:tcBorders>
            <w:top w:val="nil"/>
            <w:bottom w:val="single" w:sz="4" w:space="0" w:color="724793"/>
          </w:tcBorders>
        </w:tcPr>
        <w:p w14:paraId="3EC67D8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02F804E3" w14:textId="77777777" w:rsidTr="00F3427A">
      <w:trPr>
        <w:trHeight w:val="20"/>
        <w:jc w:val="right"/>
      </w:trPr>
      <w:tc>
        <w:tcPr>
          <w:tcW w:w="284" w:type="dxa"/>
          <w:tcBorders>
            <w:top w:val="single" w:sz="4" w:space="0" w:color="724793"/>
            <w:bottom w:val="nil"/>
          </w:tcBorders>
          <w:vAlign w:val="center"/>
        </w:tcPr>
        <w:p w14:paraId="7E78BA9F"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789C5DB8"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700" w:type="dxa"/>
          <w:tcBorders>
            <w:top w:val="single" w:sz="4" w:space="0" w:color="724793"/>
          </w:tcBorders>
          <w:vAlign w:val="center"/>
        </w:tcPr>
        <w:p w14:paraId="21C454B5"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F47CF9B" wp14:editId="10F459E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3BE50A7"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051</w:t>
          </w:r>
          <w:r w:rsidRPr="00910ED5">
            <w:rPr>
              <w:color w:val="724793" w:themeColor="accent2"/>
              <w:spacing w:val="-4"/>
              <w:sz w:val="18"/>
              <w:szCs w:val="18"/>
            </w:rPr>
            <w:t xml:space="preserve">    </w:t>
          </w:r>
        </w:p>
      </w:tc>
      <w:tc>
        <w:tcPr>
          <w:tcW w:w="2127" w:type="dxa"/>
          <w:tcBorders>
            <w:top w:val="single" w:sz="4" w:space="0" w:color="724793"/>
          </w:tcBorders>
          <w:vAlign w:val="center"/>
        </w:tcPr>
        <w:p w14:paraId="03F256C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928EE26" wp14:editId="0244E061">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6209D9D"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153F6268" w14:textId="77777777" w:rsidTr="00F3427A">
      <w:trPr>
        <w:trHeight w:val="20"/>
        <w:jc w:val="right"/>
      </w:trPr>
      <w:tc>
        <w:tcPr>
          <w:tcW w:w="284" w:type="dxa"/>
          <w:tcBorders>
            <w:top w:val="nil"/>
            <w:bottom w:val="nil"/>
          </w:tcBorders>
          <w:vAlign w:val="center"/>
        </w:tcPr>
        <w:p w14:paraId="7FE01DDA"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53E6268A"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760A209" wp14:editId="413500F9">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4C37A8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3F614DBB"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97328CD" wp14:editId="41F0F9DE">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1043B9B"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Bq+c5aJBwAAM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12EFD15C"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54AE98BB" wp14:editId="49262B07">
                    <wp:extent cx="168275" cy="168275"/>
                    <wp:effectExtent l="0" t="0" r="3175" b="3175"/>
                    <wp:docPr id="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9146A9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proofErr w:type="gramStart"/>
          <w:r>
            <w:rPr>
              <w:color w:val="724793" w:themeColor="accent2"/>
              <w:spacing w:val="-4"/>
              <w:sz w:val="18"/>
              <w:szCs w:val="18"/>
            </w:rPr>
            <w:t>mick.gentleman</w:t>
          </w:r>
          <w:proofErr w:type="spellEnd"/>
          <w:proofErr w:type="gramEnd"/>
        </w:p>
      </w:tc>
    </w:tr>
  </w:tbl>
  <w:p w14:paraId="3BAEFB29"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584D975D" wp14:editId="33B4B33C">
          <wp:simplePos x="0" y="0"/>
          <wp:positionH relativeFrom="page">
            <wp:posOffset>4763</wp:posOffset>
          </wp:positionH>
          <wp:positionV relativeFrom="paragraph">
            <wp:posOffset>-949150</wp:posOffset>
          </wp:positionV>
          <wp:extent cx="7162800" cy="1502235"/>
          <wp:effectExtent l="0" t="0" r="0" b="3175"/>
          <wp:wrapNone/>
          <wp:docPr id="24" name="Picture 2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42E6236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43F5" w14:textId="77777777" w:rsidR="00D20CD3" w:rsidRDefault="00D20CD3" w:rsidP="00AD7D31">
      <w:pPr>
        <w:spacing w:after="0" w:line="240" w:lineRule="auto"/>
      </w:pPr>
      <w:r>
        <w:separator/>
      </w:r>
    </w:p>
  </w:footnote>
  <w:footnote w:type="continuationSeparator" w:id="0">
    <w:p w14:paraId="2AAEEC79" w14:textId="77777777" w:rsidR="00D20CD3" w:rsidRDefault="00D20CD3"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914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3337C44B" wp14:editId="7D723042">
          <wp:simplePos x="0" y="0"/>
          <wp:positionH relativeFrom="margin">
            <wp:posOffset>-619758</wp:posOffset>
          </wp:positionH>
          <wp:positionV relativeFrom="paragraph">
            <wp:posOffset>-36195</wp:posOffset>
          </wp:positionV>
          <wp:extent cx="7538814" cy="1580719"/>
          <wp:effectExtent l="0" t="0" r="508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0B24AF7" wp14:editId="72F2AA4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C3FD4C1"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36F761FA"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4B7674DC"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627BBA70" wp14:editId="3FAC47B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7483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7C9B8"/>
    <w:multiLevelType w:val="hybridMultilevel"/>
    <w:tmpl w:val="11B473D4"/>
    <w:lvl w:ilvl="0" w:tplc="F1E2005A">
      <w:start w:val="2"/>
      <w:numFmt w:val="decimal"/>
      <w:lvlText w:val="%1."/>
      <w:lvlJc w:val="left"/>
      <w:pPr>
        <w:ind w:left="720" w:hanging="360"/>
      </w:pPr>
      <w:rPr>
        <w:i/>
        <w:iCs/>
      </w:rPr>
    </w:lvl>
    <w:lvl w:ilvl="1" w:tplc="7EE83160">
      <w:start w:val="1"/>
      <w:numFmt w:val="lowerLetter"/>
      <w:lvlText w:val="%2."/>
      <w:lvlJc w:val="left"/>
      <w:pPr>
        <w:ind w:left="1440" w:hanging="360"/>
      </w:pPr>
    </w:lvl>
    <w:lvl w:ilvl="2" w:tplc="BE3EE14C">
      <w:start w:val="1"/>
      <w:numFmt w:val="lowerRoman"/>
      <w:lvlText w:val="%3."/>
      <w:lvlJc w:val="right"/>
      <w:pPr>
        <w:ind w:left="2160" w:hanging="180"/>
      </w:pPr>
    </w:lvl>
    <w:lvl w:ilvl="3" w:tplc="A5926CCE">
      <w:start w:val="1"/>
      <w:numFmt w:val="decimal"/>
      <w:lvlText w:val="%4."/>
      <w:lvlJc w:val="left"/>
      <w:pPr>
        <w:ind w:left="2880" w:hanging="360"/>
      </w:pPr>
    </w:lvl>
    <w:lvl w:ilvl="4" w:tplc="82F203AA">
      <w:start w:val="1"/>
      <w:numFmt w:val="lowerLetter"/>
      <w:lvlText w:val="%5."/>
      <w:lvlJc w:val="left"/>
      <w:pPr>
        <w:ind w:left="3600" w:hanging="360"/>
      </w:pPr>
    </w:lvl>
    <w:lvl w:ilvl="5" w:tplc="E1B69814">
      <w:start w:val="1"/>
      <w:numFmt w:val="lowerRoman"/>
      <w:lvlText w:val="%6."/>
      <w:lvlJc w:val="right"/>
      <w:pPr>
        <w:ind w:left="4320" w:hanging="180"/>
      </w:pPr>
    </w:lvl>
    <w:lvl w:ilvl="6" w:tplc="9C02849E">
      <w:start w:val="1"/>
      <w:numFmt w:val="decimal"/>
      <w:lvlText w:val="%7."/>
      <w:lvlJc w:val="left"/>
      <w:pPr>
        <w:ind w:left="5040" w:hanging="360"/>
      </w:pPr>
    </w:lvl>
    <w:lvl w:ilvl="7" w:tplc="36B2B5D4">
      <w:start w:val="1"/>
      <w:numFmt w:val="lowerLetter"/>
      <w:lvlText w:val="%8."/>
      <w:lvlJc w:val="left"/>
      <w:pPr>
        <w:ind w:left="5760" w:hanging="360"/>
      </w:pPr>
    </w:lvl>
    <w:lvl w:ilvl="8" w:tplc="3BF0E180">
      <w:start w:val="1"/>
      <w:numFmt w:val="lowerRoman"/>
      <w:lvlText w:val="%9."/>
      <w:lvlJc w:val="right"/>
      <w:pPr>
        <w:ind w:left="6480" w:hanging="180"/>
      </w:pPr>
    </w:lvl>
  </w:abstractNum>
  <w:abstractNum w:abstractNumId="1" w15:restartNumberingAfterBreak="0">
    <w:nsid w:val="34A81703"/>
    <w:multiLevelType w:val="hybridMultilevel"/>
    <w:tmpl w:val="6826D8C4"/>
    <w:lvl w:ilvl="0" w:tplc="69BA83CC">
      <w:start w:val="1"/>
      <w:numFmt w:val="decimal"/>
      <w:lvlText w:val="%1."/>
      <w:lvlJc w:val="left"/>
      <w:pPr>
        <w:ind w:left="720" w:hanging="360"/>
      </w:pPr>
      <w:rPr>
        <w:i/>
        <w:iCs/>
      </w:rPr>
    </w:lvl>
    <w:lvl w:ilvl="1" w:tplc="6CFEAF90">
      <w:start w:val="1"/>
      <w:numFmt w:val="lowerLetter"/>
      <w:lvlText w:val="%2."/>
      <w:lvlJc w:val="left"/>
      <w:pPr>
        <w:ind w:left="1440" w:hanging="360"/>
      </w:pPr>
    </w:lvl>
    <w:lvl w:ilvl="2" w:tplc="DC288890">
      <w:start w:val="1"/>
      <w:numFmt w:val="lowerRoman"/>
      <w:lvlText w:val="%3."/>
      <w:lvlJc w:val="right"/>
      <w:pPr>
        <w:ind w:left="2160" w:hanging="180"/>
      </w:pPr>
    </w:lvl>
    <w:lvl w:ilvl="3" w:tplc="71ECDBCE">
      <w:start w:val="1"/>
      <w:numFmt w:val="decimal"/>
      <w:lvlText w:val="%4."/>
      <w:lvlJc w:val="left"/>
      <w:pPr>
        <w:ind w:left="2880" w:hanging="360"/>
      </w:pPr>
    </w:lvl>
    <w:lvl w:ilvl="4" w:tplc="241472FE">
      <w:start w:val="1"/>
      <w:numFmt w:val="lowerLetter"/>
      <w:lvlText w:val="%5."/>
      <w:lvlJc w:val="left"/>
      <w:pPr>
        <w:ind w:left="3600" w:hanging="360"/>
      </w:pPr>
    </w:lvl>
    <w:lvl w:ilvl="5" w:tplc="E25A4A44">
      <w:start w:val="1"/>
      <w:numFmt w:val="lowerRoman"/>
      <w:lvlText w:val="%6."/>
      <w:lvlJc w:val="right"/>
      <w:pPr>
        <w:ind w:left="4320" w:hanging="180"/>
      </w:pPr>
    </w:lvl>
    <w:lvl w:ilvl="6" w:tplc="6D1C65E4">
      <w:start w:val="1"/>
      <w:numFmt w:val="decimal"/>
      <w:lvlText w:val="%7."/>
      <w:lvlJc w:val="left"/>
      <w:pPr>
        <w:ind w:left="5040" w:hanging="360"/>
      </w:pPr>
    </w:lvl>
    <w:lvl w:ilvl="7" w:tplc="6A1636CE">
      <w:start w:val="1"/>
      <w:numFmt w:val="lowerLetter"/>
      <w:lvlText w:val="%8."/>
      <w:lvlJc w:val="left"/>
      <w:pPr>
        <w:ind w:left="5760" w:hanging="360"/>
      </w:pPr>
    </w:lvl>
    <w:lvl w:ilvl="8" w:tplc="E0441604">
      <w:start w:val="1"/>
      <w:numFmt w:val="lowerRoman"/>
      <w:lvlText w:val="%9."/>
      <w:lvlJc w:val="right"/>
      <w:pPr>
        <w:ind w:left="6480" w:hanging="180"/>
      </w:pPr>
    </w:lvl>
  </w:abstractNum>
  <w:abstractNum w:abstractNumId="2" w15:restartNumberingAfterBreak="0">
    <w:nsid w:val="38CF9BD4"/>
    <w:multiLevelType w:val="hybridMultilevel"/>
    <w:tmpl w:val="52785800"/>
    <w:lvl w:ilvl="0" w:tplc="72B0648E">
      <w:start w:val="3"/>
      <w:numFmt w:val="decimal"/>
      <w:lvlText w:val="%1."/>
      <w:lvlJc w:val="left"/>
      <w:pPr>
        <w:ind w:left="720" w:hanging="360"/>
      </w:pPr>
      <w:rPr>
        <w:i/>
        <w:iCs/>
      </w:rPr>
    </w:lvl>
    <w:lvl w:ilvl="1" w:tplc="8C227CAC">
      <w:start w:val="1"/>
      <w:numFmt w:val="lowerLetter"/>
      <w:lvlText w:val="%2."/>
      <w:lvlJc w:val="left"/>
      <w:pPr>
        <w:ind w:left="1440" w:hanging="360"/>
      </w:pPr>
    </w:lvl>
    <w:lvl w:ilvl="2" w:tplc="4A9EFF3C">
      <w:start w:val="1"/>
      <w:numFmt w:val="lowerRoman"/>
      <w:lvlText w:val="%3."/>
      <w:lvlJc w:val="right"/>
      <w:pPr>
        <w:ind w:left="2160" w:hanging="180"/>
      </w:pPr>
    </w:lvl>
    <w:lvl w:ilvl="3" w:tplc="63066812">
      <w:start w:val="1"/>
      <w:numFmt w:val="decimal"/>
      <w:lvlText w:val="%4."/>
      <w:lvlJc w:val="left"/>
      <w:pPr>
        <w:ind w:left="2880" w:hanging="360"/>
      </w:pPr>
    </w:lvl>
    <w:lvl w:ilvl="4" w:tplc="E0D87EC0">
      <w:start w:val="1"/>
      <w:numFmt w:val="lowerLetter"/>
      <w:lvlText w:val="%5."/>
      <w:lvlJc w:val="left"/>
      <w:pPr>
        <w:ind w:left="3600" w:hanging="360"/>
      </w:pPr>
    </w:lvl>
    <w:lvl w:ilvl="5" w:tplc="20D884E4">
      <w:start w:val="1"/>
      <w:numFmt w:val="lowerRoman"/>
      <w:lvlText w:val="%6."/>
      <w:lvlJc w:val="right"/>
      <w:pPr>
        <w:ind w:left="4320" w:hanging="180"/>
      </w:pPr>
    </w:lvl>
    <w:lvl w:ilvl="6" w:tplc="AF5E2BA0">
      <w:start w:val="1"/>
      <w:numFmt w:val="decimal"/>
      <w:lvlText w:val="%7."/>
      <w:lvlJc w:val="left"/>
      <w:pPr>
        <w:ind w:left="5040" w:hanging="360"/>
      </w:pPr>
    </w:lvl>
    <w:lvl w:ilvl="7" w:tplc="E42A9D34">
      <w:start w:val="1"/>
      <w:numFmt w:val="lowerLetter"/>
      <w:lvlText w:val="%8."/>
      <w:lvlJc w:val="left"/>
      <w:pPr>
        <w:ind w:left="5760" w:hanging="360"/>
      </w:pPr>
    </w:lvl>
    <w:lvl w:ilvl="8" w:tplc="83225946">
      <w:start w:val="1"/>
      <w:numFmt w:val="lowerRoman"/>
      <w:lvlText w:val="%9."/>
      <w:lvlJc w:val="right"/>
      <w:pPr>
        <w:ind w:left="6480" w:hanging="180"/>
      </w:pPr>
    </w:lvl>
  </w:abstractNum>
  <w:abstractNum w:abstractNumId="3" w15:restartNumberingAfterBreak="0">
    <w:nsid w:val="790D4E7A"/>
    <w:multiLevelType w:val="hybridMultilevel"/>
    <w:tmpl w:val="35C2D402"/>
    <w:lvl w:ilvl="0" w:tplc="F3A6BBF4">
      <w:start w:val="4"/>
      <w:numFmt w:val="decimal"/>
      <w:lvlText w:val="%1."/>
      <w:lvlJc w:val="left"/>
      <w:pPr>
        <w:ind w:left="720" w:hanging="360"/>
      </w:pPr>
      <w:rPr>
        <w:i/>
        <w:iCs/>
      </w:rPr>
    </w:lvl>
    <w:lvl w:ilvl="1" w:tplc="240667DE">
      <w:start w:val="1"/>
      <w:numFmt w:val="lowerLetter"/>
      <w:lvlText w:val="%2."/>
      <w:lvlJc w:val="left"/>
      <w:pPr>
        <w:ind w:left="1440" w:hanging="360"/>
      </w:pPr>
    </w:lvl>
    <w:lvl w:ilvl="2" w:tplc="35ECF978">
      <w:start w:val="1"/>
      <w:numFmt w:val="lowerRoman"/>
      <w:lvlText w:val="%3."/>
      <w:lvlJc w:val="right"/>
      <w:pPr>
        <w:ind w:left="2160" w:hanging="180"/>
      </w:pPr>
    </w:lvl>
    <w:lvl w:ilvl="3" w:tplc="3684ED68">
      <w:start w:val="1"/>
      <w:numFmt w:val="decimal"/>
      <w:lvlText w:val="%4."/>
      <w:lvlJc w:val="left"/>
      <w:pPr>
        <w:ind w:left="2880" w:hanging="360"/>
      </w:pPr>
    </w:lvl>
    <w:lvl w:ilvl="4" w:tplc="2CA2AF62">
      <w:start w:val="1"/>
      <w:numFmt w:val="lowerLetter"/>
      <w:lvlText w:val="%5."/>
      <w:lvlJc w:val="left"/>
      <w:pPr>
        <w:ind w:left="3600" w:hanging="360"/>
      </w:pPr>
    </w:lvl>
    <w:lvl w:ilvl="5" w:tplc="C35883FA">
      <w:start w:val="1"/>
      <w:numFmt w:val="lowerRoman"/>
      <w:lvlText w:val="%6."/>
      <w:lvlJc w:val="right"/>
      <w:pPr>
        <w:ind w:left="4320" w:hanging="180"/>
      </w:pPr>
    </w:lvl>
    <w:lvl w:ilvl="6" w:tplc="B5B80A04">
      <w:start w:val="1"/>
      <w:numFmt w:val="decimal"/>
      <w:lvlText w:val="%7."/>
      <w:lvlJc w:val="left"/>
      <w:pPr>
        <w:ind w:left="5040" w:hanging="360"/>
      </w:pPr>
    </w:lvl>
    <w:lvl w:ilvl="7" w:tplc="856C23A0">
      <w:start w:val="1"/>
      <w:numFmt w:val="lowerLetter"/>
      <w:lvlText w:val="%8."/>
      <w:lvlJc w:val="left"/>
      <w:pPr>
        <w:ind w:left="5760" w:hanging="360"/>
      </w:pPr>
    </w:lvl>
    <w:lvl w:ilvl="8" w:tplc="398E842E">
      <w:start w:val="1"/>
      <w:numFmt w:val="lowerRoman"/>
      <w:lvlText w:val="%9."/>
      <w:lvlJc w:val="right"/>
      <w:pPr>
        <w:ind w:left="6480" w:hanging="180"/>
      </w:pPr>
    </w:lvl>
  </w:abstractNum>
  <w:abstractNum w:abstractNumId="4" w15:restartNumberingAfterBreak="0">
    <w:nsid w:val="7B6D5F5B"/>
    <w:multiLevelType w:val="hybridMultilevel"/>
    <w:tmpl w:val="D338A8A2"/>
    <w:lvl w:ilvl="0" w:tplc="E4EE1EA2">
      <w:start w:val="1"/>
      <w:numFmt w:val="bullet"/>
      <w:pStyle w:val="TPDotpoin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0249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7027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8836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9009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02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7E"/>
    <w:rsid w:val="00003B4A"/>
    <w:rsid w:val="00003DF4"/>
    <w:rsid w:val="000125FC"/>
    <w:rsid w:val="00027AFE"/>
    <w:rsid w:val="0004279F"/>
    <w:rsid w:val="0004593D"/>
    <w:rsid w:val="0006371F"/>
    <w:rsid w:val="000712A6"/>
    <w:rsid w:val="0008072A"/>
    <w:rsid w:val="00097B7C"/>
    <w:rsid w:val="000C331E"/>
    <w:rsid w:val="000D5954"/>
    <w:rsid w:val="000D5F11"/>
    <w:rsid w:val="000F1D0D"/>
    <w:rsid w:val="000F2C84"/>
    <w:rsid w:val="0011022E"/>
    <w:rsid w:val="00131016"/>
    <w:rsid w:val="00143FF7"/>
    <w:rsid w:val="001450DC"/>
    <w:rsid w:val="00156383"/>
    <w:rsid w:val="001804F3"/>
    <w:rsid w:val="001851B2"/>
    <w:rsid w:val="00192E99"/>
    <w:rsid w:val="00195EAD"/>
    <w:rsid w:val="001B1433"/>
    <w:rsid w:val="001B5112"/>
    <w:rsid w:val="001D7389"/>
    <w:rsid w:val="00240F3E"/>
    <w:rsid w:val="002450E9"/>
    <w:rsid w:val="00246402"/>
    <w:rsid w:val="0025005A"/>
    <w:rsid w:val="00255D0F"/>
    <w:rsid w:val="00264975"/>
    <w:rsid w:val="00276644"/>
    <w:rsid w:val="002D4441"/>
    <w:rsid w:val="002E1B75"/>
    <w:rsid w:val="002E1D40"/>
    <w:rsid w:val="002E2113"/>
    <w:rsid w:val="002F0DD3"/>
    <w:rsid w:val="002F6502"/>
    <w:rsid w:val="00304FA0"/>
    <w:rsid w:val="00313E4A"/>
    <w:rsid w:val="00335649"/>
    <w:rsid w:val="0035777F"/>
    <w:rsid w:val="00373F42"/>
    <w:rsid w:val="003C1D94"/>
    <w:rsid w:val="003E4068"/>
    <w:rsid w:val="003F1439"/>
    <w:rsid w:val="00403006"/>
    <w:rsid w:val="0041104E"/>
    <w:rsid w:val="004517FA"/>
    <w:rsid w:val="00462B71"/>
    <w:rsid w:val="00464CB7"/>
    <w:rsid w:val="0048077D"/>
    <w:rsid w:val="0048634E"/>
    <w:rsid w:val="004B5058"/>
    <w:rsid w:val="004E55CC"/>
    <w:rsid w:val="00514AA1"/>
    <w:rsid w:val="00521C5A"/>
    <w:rsid w:val="005343FC"/>
    <w:rsid w:val="005351C5"/>
    <w:rsid w:val="005427C7"/>
    <w:rsid w:val="00550BD0"/>
    <w:rsid w:val="00556BE2"/>
    <w:rsid w:val="0055749D"/>
    <w:rsid w:val="005928BC"/>
    <w:rsid w:val="00592985"/>
    <w:rsid w:val="005C4787"/>
    <w:rsid w:val="005E7DE1"/>
    <w:rsid w:val="005F533B"/>
    <w:rsid w:val="0060722C"/>
    <w:rsid w:val="0061634E"/>
    <w:rsid w:val="006240F4"/>
    <w:rsid w:val="00635715"/>
    <w:rsid w:val="0064748B"/>
    <w:rsid w:val="00653896"/>
    <w:rsid w:val="00655CD8"/>
    <w:rsid w:val="00676177"/>
    <w:rsid w:val="006838AA"/>
    <w:rsid w:val="00691B1F"/>
    <w:rsid w:val="00696899"/>
    <w:rsid w:val="006A1B70"/>
    <w:rsid w:val="006B1F3F"/>
    <w:rsid w:val="006C6335"/>
    <w:rsid w:val="006F49FD"/>
    <w:rsid w:val="006F7ACC"/>
    <w:rsid w:val="00710A95"/>
    <w:rsid w:val="007118A3"/>
    <w:rsid w:val="00712BA7"/>
    <w:rsid w:val="00714D11"/>
    <w:rsid w:val="007222F2"/>
    <w:rsid w:val="00725519"/>
    <w:rsid w:val="00737A57"/>
    <w:rsid w:val="00742013"/>
    <w:rsid w:val="00755B51"/>
    <w:rsid w:val="00783AD7"/>
    <w:rsid w:val="00787B22"/>
    <w:rsid w:val="00795E1D"/>
    <w:rsid w:val="007B465C"/>
    <w:rsid w:val="007B7A5E"/>
    <w:rsid w:val="007C69A4"/>
    <w:rsid w:val="007D0E48"/>
    <w:rsid w:val="007D7FAC"/>
    <w:rsid w:val="007F5BA8"/>
    <w:rsid w:val="00801874"/>
    <w:rsid w:val="00806ACB"/>
    <w:rsid w:val="00815C48"/>
    <w:rsid w:val="00822A3D"/>
    <w:rsid w:val="00832D8E"/>
    <w:rsid w:val="008341A4"/>
    <w:rsid w:val="00834846"/>
    <w:rsid w:val="0084729B"/>
    <w:rsid w:val="00855531"/>
    <w:rsid w:val="008607E1"/>
    <w:rsid w:val="0086154A"/>
    <w:rsid w:val="008707AA"/>
    <w:rsid w:val="00870C2A"/>
    <w:rsid w:val="00871BEA"/>
    <w:rsid w:val="0087729A"/>
    <w:rsid w:val="00893CE4"/>
    <w:rsid w:val="008A04F4"/>
    <w:rsid w:val="008A349D"/>
    <w:rsid w:val="008A6F7D"/>
    <w:rsid w:val="008C5119"/>
    <w:rsid w:val="008D15E5"/>
    <w:rsid w:val="008D37E0"/>
    <w:rsid w:val="008D51B1"/>
    <w:rsid w:val="008F40DD"/>
    <w:rsid w:val="00902E11"/>
    <w:rsid w:val="00905F4F"/>
    <w:rsid w:val="00921C77"/>
    <w:rsid w:val="009220CA"/>
    <w:rsid w:val="00926B82"/>
    <w:rsid w:val="00942B8E"/>
    <w:rsid w:val="0099069C"/>
    <w:rsid w:val="009B6D21"/>
    <w:rsid w:val="009C2877"/>
    <w:rsid w:val="009C3EE2"/>
    <w:rsid w:val="009D3104"/>
    <w:rsid w:val="009F6845"/>
    <w:rsid w:val="00A031A0"/>
    <w:rsid w:val="00A2224A"/>
    <w:rsid w:val="00A24261"/>
    <w:rsid w:val="00A2718B"/>
    <w:rsid w:val="00A4183B"/>
    <w:rsid w:val="00A55E87"/>
    <w:rsid w:val="00A6097C"/>
    <w:rsid w:val="00A7031B"/>
    <w:rsid w:val="00A82C5F"/>
    <w:rsid w:val="00AA548E"/>
    <w:rsid w:val="00AB51EF"/>
    <w:rsid w:val="00AC6B64"/>
    <w:rsid w:val="00AD7D31"/>
    <w:rsid w:val="00AF08DA"/>
    <w:rsid w:val="00AF2B15"/>
    <w:rsid w:val="00B02560"/>
    <w:rsid w:val="00B06578"/>
    <w:rsid w:val="00B33623"/>
    <w:rsid w:val="00B42FD2"/>
    <w:rsid w:val="00B50376"/>
    <w:rsid w:val="00B613C8"/>
    <w:rsid w:val="00B82040"/>
    <w:rsid w:val="00B85096"/>
    <w:rsid w:val="00B91F55"/>
    <w:rsid w:val="00BB3BF1"/>
    <w:rsid w:val="00BC63C4"/>
    <w:rsid w:val="00C0333A"/>
    <w:rsid w:val="00C04DFF"/>
    <w:rsid w:val="00C21C64"/>
    <w:rsid w:val="00C64FB5"/>
    <w:rsid w:val="00C8208A"/>
    <w:rsid w:val="00C974EF"/>
    <w:rsid w:val="00CA0045"/>
    <w:rsid w:val="00CC137B"/>
    <w:rsid w:val="00CE5FC6"/>
    <w:rsid w:val="00CE7BE1"/>
    <w:rsid w:val="00CF2274"/>
    <w:rsid w:val="00D20CD3"/>
    <w:rsid w:val="00D43538"/>
    <w:rsid w:val="00D44A49"/>
    <w:rsid w:val="00D80E2E"/>
    <w:rsid w:val="00D95BDD"/>
    <w:rsid w:val="00DA453E"/>
    <w:rsid w:val="00DC1195"/>
    <w:rsid w:val="00DC1249"/>
    <w:rsid w:val="00DD593C"/>
    <w:rsid w:val="00DD766A"/>
    <w:rsid w:val="00E04FD9"/>
    <w:rsid w:val="00E115C2"/>
    <w:rsid w:val="00E26C07"/>
    <w:rsid w:val="00E44BE7"/>
    <w:rsid w:val="00E80BC3"/>
    <w:rsid w:val="00E83E94"/>
    <w:rsid w:val="00EA7B1C"/>
    <w:rsid w:val="00EB388C"/>
    <w:rsid w:val="00EC0691"/>
    <w:rsid w:val="00ED5634"/>
    <w:rsid w:val="00EE4C11"/>
    <w:rsid w:val="00EE6CA3"/>
    <w:rsid w:val="00EE7C84"/>
    <w:rsid w:val="00EF0A8B"/>
    <w:rsid w:val="00EF6D7E"/>
    <w:rsid w:val="00F042AD"/>
    <w:rsid w:val="00F14007"/>
    <w:rsid w:val="00F3427A"/>
    <w:rsid w:val="00F352DA"/>
    <w:rsid w:val="00F50739"/>
    <w:rsid w:val="00F807B7"/>
    <w:rsid w:val="00FA5265"/>
    <w:rsid w:val="00FB6C11"/>
    <w:rsid w:val="00FC58A0"/>
    <w:rsid w:val="00FE3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972E"/>
  <w15:chartTrackingRefBased/>
  <w15:docId w15:val="{91132B4F-04E2-4FE8-9E1E-8104FA6D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4E55CC"/>
    <w:pPr>
      <w:keepNext/>
      <w:keepLines/>
      <w:spacing w:before="40" w:after="0"/>
      <w:outlineLvl w:val="1"/>
    </w:pPr>
    <w:rPr>
      <w:rFonts w:asciiTheme="majorHAnsi" w:eastAsiaTheme="majorEastAsia" w:hAnsiTheme="majorHAnsi" w:cstheme="majorBidi"/>
      <w:color w:val="342168" w:themeColor="accent1" w:themeShade="BF"/>
      <w:sz w:val="26"/>
      <w:szCs w:val="26"/>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Emphasis">
    <w:name w:val="Emphasis"/>
    <w:basedOn w:val="DefaultParagraphFont"/>
    <w:uiPriority w:val="20"/>
    <w:qFormat/>
    <w:rsid w:val="00EE7C84"/>
    <w:rPr>
      <w:i/>
      <w:iCs/>
    </w:rPr>
  </w:style>
  <w:style w:type="character" w:customStyle="1" w:styleId="Heading2Char">
    <w:name w:val="Heading 2 Char"/>
    <w:basedOn w:val="DefaultParagraphFont"/>
    <w:link w:val="Heading2"/>
    <w:uiPriority w:val="9"/>
    <w:rsid w:val="004E55CC"/>
    <w:rPr>
      <w:rFonts w:asciiTheme="majorHAnsi" w:eastAsiaTheme="majorEastAsia" w:hAnsiTheme="majorHAnsi" w:cstheme="majorBidi"/>
      <w:color w:val="342168" w:themeColor="accent1" w:themeShade="BF"/>
      <w:sz w:val="26"/>
      <w:szCs w:val="26"/>
      <w:lang w:eastAsia="en-US"/>
    </w:rPr>
  </w:style>
  <w:style w:type="character" w:styleId="Strong">
    <w:name w:val="Strong"/>
    <w:basedOn w:val="DefaultParagraphFont"/>
    <w:uiPriority w:val="22"/>
    <w:qFormat/>
    <w:rsid w:val="004E55CC"/>
    <w:rPr>
      <w:b/>
      <w:bCs/>
    </w:rPr>
  </w:style>
  <w:style w:type="paragraph" w:customStyle="1" w:styleId="Footer1">
    <w:name w:val="Footer1"/>
    <w:basedOn w:val="Normal"/>
    <w:rsid w:val="00C21C6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635715"/>
    <w:rPr>
      <w:rFonts w:eastAsia="Times New Roman" w:cs="Calibri"/>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635715"/>
    <w:pPr>
      <w:spacing w:after="0" w:line="240" w:lineRule="auto"/>
      <w:ind w:left="720"/>
    </w:pPr>
    <w:rPr>
      <w:rFonts w:eastAsia="Times New Roman" w:cs="Calibri"/>
      <w:sz w:val="20"/>
      <w:szCs w:val="20"/>
      <w:lang w:eastAsia="en-AU"/>
    </w:rPr>
  </w:style>
  <w:style w:type="paragraph" w:styleId="Revision">
    <w:name w:val="Revision"/>
    <w:hidden/>
    <w:uiPriority w:val="99"/>
    <w:semiHidden/>
    <w:rsid w:val="00CF2274"/>
    <w:rPr>
      <w:sz w:val="22"/>
      <w:szCs w:val="22"/>
      <w:lang w:eastAsia="en-US"/>
    </w:rPr>
  </w:style>
  <w:style w:type="character" w:styleId="UnresolvedMention">
    <w:name w:val="Unresolved Mention"/>
    <w:basedOn w:val="DefaultParagraphFont"/>
    <w:uiPriority w:val="99"/>
    <w:semiHidden/>
    <w:unhideWhenUsed/>
    <w:rsid w:val="00902E11"/>
    <w:rPr>
      <w:color w:val="605E5C"/>
      <w:shd w:val="clear" w:color="auto" w:fill="E1DFDD"/>
    </w:rPr>
  </w:style>
  <w:style w:type="paragraph" w:customStyle="1" w:styleId="ChiefText">
    <w:name w:val="ChiefText"/>
    <w:basedOn w:val="Normal"/>
    <w:rsid w:val="00691B1F"/>
    <w:pPr>
      <w:spacing w:after="0" w:line="240" w:lineRule="auto"/>
    </w:pPr>
    <w:rPr>
      <w:rFonts w:ascii="Arial" w:eastAsia="Times New Roman" w:hAnsi="Arial" w:cs="Arial"/>
      <w:sz w:val="24"/>
      <w:szCs w:val="20"/>
    </w:rPr>
  </w:style>
  <w:style w:type="paragraph" w:customStyle="1" w:styleId="TPDotpoint">
    <w:name w:val="TP Dot point"/>
    <w:basedOn w:val="ChiefText"/>
    <w:qFormat/>
    <w:rsid w:val="00691B1F"/>
    <w:pPr>
      <w:numPr>
        <w:numId w:val="5"/>
      </w:numPr>
      <w:spacing w:afterLines="100" w:after="240"/>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8552">
      <w:bodyDiv w:val="1"/>
      <w:marLeft w:val="0"/>
      <w:marRight w:val="0"/>
      <w:marTop w:val="0"/>
      <w:marBottom w:val="0"/>
      <w:divBdr>
        <w:top w:val="none" w:sz="0" w:space="0" w:color="auto"/>
        <w:left w:val="none" w:sz="0" w:space="0" w:color="auto"/>
        <w:bottom w:val="none" w:sz="0" w:space="0" w:color="auto"/>
        <w:right w:val="none" w:sz="0" w:space="0" w:color="auto"/>
      </w:divBdr>
    </w:div>
    <w:div w:id="259408578">
      <w:bodyDiv w:val="1"/>
      <w:marLeft w:val="0"/>
      <w:marRight w:val="0"/>
      <w:marTop w:val="0"/>
      <w:marBottom w:val="0"/>
      <w:divBdr>
        <w:top w:val="none" w:sz="0" w:space="0" w:color="auto"/>
        <w:left w:val="none" w:sz="0" w:space="0" w:color="auto"/>
        <w:bottom w:val="none" w:sz="0" w:space="0" w:color="auto"/>
        <w:right w:val="none" w:sz="0" w:space="0" w:color="auto"/>
      </w:divBdr>
    </w:div>
    <w:div w:id="272133934">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662785114">
      <w:bodyDiv w:val="1"/>
      <w:marLeft w:val="0"/>
      <w:marRight w:val="0"/>
      <w:marTop w:val="0"/>
      <w:marBottom w:val="0"/>
      <w:divBdr>
        <w:top w:val="none" w:sz="0" w:space="0" w:color="auto"/>
        <w:left w:val="none" w:sz="0" w:space="0" w:color="auto"/>
        <w:bottom w:val="none" w:sz="0" w:space="0" w:color="auto"/>
        <w:right w:val="none" w:sz="0" w:space="0" w:color="auto"/>
      </w:divBdr>
    </w:div>
    <w:div w:id="809830537">
      <w:bodyDiv w:val="1"/>
      <w:marLeft w:val="0"/>
      <w:marRight w:val="0"/>
      <w:marTop w:val="0"/>
      <w:marBottom w:val="0"/>
      <w:divBdr>
        <w:top w:val="none" w:sz="0" w:space="0" w:color="auto"/>
        <w:left w:val="none" w:sz="0" w:space="0" w:color="auto"/>
        <w:bottom w:val="none" w:sz="0" w:space="0" w:color="auto"/>
        <w:right w:val="none" w:sz="0" w:space="0" w:color="auto"/>
      </w:divBdr>
    </w:div>
    <w:div w:id="850871363">
      <w:bodyDiv w:val="1"/>
      <w:marLeft w:val="0"/>
      <w:marRight w:val="0"/>
      <w:marTop w:val="0"/>
      <w:marBottom w:val="0"/>
      <w:divBdr>
        <w:top w:val="none" w:sz="0" w:space="0" w:color="auto"/>
        <w:left w:val="none" w:sz="0" w:space="0" w:color="auto"/>
        <w:bottom w:val="none" w:sz="0" w:space="0" w:color="auto"/>
        <w:right w:val="none" w:sz="0" w:space="0" w:color="auto"/>
      </w:divBdr>
    </w:div>
    <w:div w:id="896015360">
      <w:bodyDiv w:val="1"/>
      <w:marLeft w:val="0"/>
      <w:marRight w:val="0"/>
      <w:marTop w:val="0"/>
      <w:marBottom w:val="0"/>
      <w:divBdr>
        <w:top w:val="none" w:sz="0" w:space="0" w:color="auto"/>
        <w:left w:val="none" w:sz="0" w:space="0" w:color="auto"/>
        <w:bottom w:val="none" w:sz="0" w:space="0" w:color="auto"/>
        <w:right w:val="none" w:sz="0" w:space="0" w:color="auto"/>
      </w:divBdr>
    </w:div>
    <w:div w:id="989598707">
      <w:bodyDiv w:val="1"/>
      <w:marLeft w:val="0"/>
      <w:marRight w:val="0"/>
      <w:marTop w:val="0"/>
      <w:marBottom w:val="0"/>
      <w:divBdr>
        <w:top w:val="none" w:sz="0" w:space="0" w:color="auto"/>
        <w:left w:val="none" w:sz="0" w:space="0" w:color="auto"/>
        <w:bottom w:val="none" w:sz="0" w:space="0" w:color="auto"/>
        <w:right w:val="none" w:sz="0" w:space="0" w:color="auto"/>
      </w:divBdr>
    </w:div>
    <w:div w:id="1356730685">
      <w:bodyDiv w:val="1"/>
      <w:marLeft w:val="0"/>
      <w:marRight w:val="0"/>
      <w:marTop w:val="0"/>
      <w:marBottom w:val="0"/>
      <w:divBdr>
        <w:top w:val="none" w:sz="0" w:space="0" w:color="auto"/>
        <w:left w:val="none" w:sz="0" w:space="0" w:color="auto"/>
        <w:bottom w:val="none" w:sz="0" w:space="0" w:color="auto"/>
        <w:right w:val="none" w:sz="0" w:space="0" w:color="auto"/>
      </w:divBdr>
    </w:div>
    <w:div w:id="1364866052">
      <w:bodyDiv w:val="1"/>
      <w:marLeft w:val="0"/>
      <w:marRight w:val="0"/>
      <w:marTop w:val="0"/>
      <w:marBottom w:val="0"/>
      <w:divBdr>
        <w:top w:val="none" w:sz="0" w:space="0" w:color="auto"/>
        <w:left w:val="none" w:sz="0" w:space="0" w:color="auto"/>
        <w:bottom w:val="none" w:sz="0" w:space="0" w:color="auto"/>
        <w:right w:val="none" w:sz="0" w:space="0" w:color="auto"/>
      </w:divBdr>
    </w:div>
    <w:div w:id="1424254050">
      <w:bodyDiv w:val="1"/>
      <w:marLeft w:val="0"/>
      <w:marRight w:val="0"/>
      <w:marTop w:val="0"/>
      <w:marBottom w:val="0"/>
      <w:divBdr>
        <w:top w:val="none" w:sz="0" w:space="0" w:color="auto"/>
        <w:left w:val="none" w:sz="0" w:space="0" w:color="auto"/>
        <w:bottom w:val="none" w:sz="0" w:space="0" w:color="auto"/>
        <w:right w:val="none" w:sz="0" w:space="0" w:color="auto"/>
      </w:divBdr>
    </w:div>
    <w:div w:id="1480417818">
      <w:bodyDiv w:val="1"/>
      <w:marLeft w:val="0"/>
      <w:marRight w:val="0"/>
      <w:marTop w:val="0"/>
      <w:marBottom w:val="0"/>
      <w:divBdr>
        <w:top w:val="none" w:sz="0" w:space="0" w:color="auto"/>
        <w:left w:val="none" w:sz="0" w:space="0" w:color="auto"/>
        <w:bottom w:val="none" w:sz="0" w:space="0" w:color="auto"/>
        <w:right w:val="none" w:sz="0" w:space="0" w:color="auto"/>
      </w:divBdr>
    </w:div>
    <w:div w:id="1607928768">
      <w:bodyDiv w:val="1"/>
      <w:marLeft w:val="0"/>
      <w:marRight w:val="0"/>
      <w:marTop w:val="0"/>
      <w:marBottom w:val="0"/>
      <w:divBdr>
        <w:top w:val="none" w:sz="0" w:space="0" w:color="auto"/>
        <w:left w:val="none" w:sz="0" w:space="0" w:color="auto"/>
        <w:bottom w:val="none" w:sz="0" w:space="0" w:color="auto"/>
        <w:right w:val="none" w:sz="0" w:space="0" w:color="auto"/>
      </w:divBdr>
    </w:div>
    <w:div w:id="1830903666">
      <w:bodyDiv w:val="1"/>
      <w:marLeft w:val="0"/>
      <w:marRight w:val="0"/>
      <w:marTop w:val="0"/>
      <w:marBottom w:val="0"/>
      <w:divBdr>
        <w:top w:val="none" w:sz="0" w:space="0" w:color="auto"/>
        <w:left w:val="none" w:sz="0" w:space="0" w:color="auto"/>
        <w:bottom w:val="none" w:sz="0" w:space="0" w:color="auto"/>
        <w:right w:val="none" w:sz="0" w:space="0" w:color="auto"/>
      </w:divBdr>
    </w:div>
    <w:div w:id="1905097158">
      <w:bodyDiv w:val="1"/>
      <w:marLeft w:val="0"/>
      <w:marRight w:val="0"/>
      <w:marTop w:val="0"/>
      <w:marBottom w:val="0"/>
      <w:divBdr>
        <w:top w:val="none" w:sz="0" w:space="0" w:color="auto"/>
        <w:left w:val="none" w:sz="0" w:space="0" w:color="auto"/>
        <w:bottom w:val="none" w:sz="0" w:space="0" w:color="auto"/>
        <w:right w:val="none" w:sz="0" w:space="0" w:color="auto"/>
      </w:divBdr>
    </w:div>
    <w:div w:id="2008437399">
      <w:bodyDiv w:val="1"/>
      <w:marLeft w:val="0"/>
      <w:marRight w:val="0"/>
      <w:marTop w:val="0"/>
      <w:marBottom w:val="0"/>
      <w:divBdr>
        <w:top w:val="none" w:sz="0" w:space="0" w:color="auto"/>
        <w:left w:val="none" w:sz="0" w:space="0" w:color="auto"/>
        <w:bottom w:val="none" w:sz="0" w:space="0" w:color="auto"/>
        <w:right w:val="none" w:sz="0" w:space="0" w:color="auto"/>
      </w:divBdr>
    </w:div>
    <w:div w:id="201178593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mccoy\OneDrive%20-%20ACT%20Government\Documents\Zippy\ACAT\New%20folder\Gentleman%20-%20Letterhead%20-%20Aug%202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0968F97C-694D-4161-9314-26C36E0B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Gentleman - Letterhead - Aug 22</Template>
  <TotalTime>6670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McCoy, Linda</dc:creator>
  <cp:keywords/>
  <dc:description/>
  <cp:lastModifiedBy>Hartwig, Anastasia</cp:lastModifiedBy>
  <cp:revision>58</cp:revision>
  <cp:lastPrinted>2018-08-24T07:17:00Z</cp:lastPrinted>
  <dcterms:created xsi:type="dcterms:W3CDTF">2022-10-25T06:29:00Z</dcterms:created>
  <dcterms:modified xsi:type="dcterms:W3CDTF">2023-06-06T00:15:00Z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A42087261</vt:lpwstr>
  </property>
  <property fmtid="{D5CDD505-2E9C-101B-9397-08002B2CF9AE}" pid="4" name="Objective-Title">
    <vt:lpwstr>Response to Scrutiny Committee</vt:lpwstr>
  </property>
  <property fmtid="{D5CDD505-2E9C-101B-9397-08002B2CF9AE}" pid="5" name="Objective-Comment">
    <vt:lpwstr/>
  </property>
  <property fmtid="{D5CDD505-2E9C-101B-9397-08002B2CF9AE}" pid="6" name="Objective-CreationStamp">
    <vt:filetime>2023-05-23T06:47:38Z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2023-05-24T06:55:55Z</vt:filetime>
  </property>
  <property fmtid="{D5CDD505-2E9C-101B-9397-08002B2CF9AE}" pid="10" name="Objective-ModificationStamp">
    <vt:filetime>2023-05-24T06:55:55Z</vt:filetime>
  </property>
  <property fmtid="{D5CDD505-2E9C-101B-9397-08002B2CF9AE}" pid="11" name="Objective-Owner">
    <vt:lpwstr>Linda McCoy</vt:lpwstr>
  </property>
  <property fmtid="{D5CDD505-2E9C-101B-9397-08002B2CF9AE}" pid="12" name="Objective-Path">
    <vt:lpwstr>Whole of ACT Government:EPSDD - Environment Planning and Sustainable Development Directorate:07. Ministerial, Cabinet and Government Relations:05. Cabinet:02. ACTIVE Cabinet Submissions:23/211 - Cabinet - Standing Committee on Planning, Transport and City Services - Report No. 12 - Inquiry into the Planning Bill 2022 - Government Response:05. Scrutiny comments:</vt:lpwstr>
  </property>
  <property fmtid="{D5CDD505-2E9C-101B-9397-08002B2CF9AE}" pid="13" name="Objective-Parent">
    <vt:lpwstr>05. Scrutiny comments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1-2022/162224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