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A3" w:rsidRPr="005336A3" w:rsidRDefault="005336A3" w:rsidP="005336A3">
      <w:pPr>
        <w:jc w:val="center"/>
        <w:rPr>
          <w:rFonts w:ascii="Times New Roman" w:hAnsi="Times New Roman"/>
          <w:b/>
          <w:bCs/>
          <w:lang w:val="en-AU"/>
        </w:rPr>
      </w:pPr>
      <w:r w:rsidRPr="005336A3">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5336A3" w:rsidRPr="005336A3" w:rsidRDefault="005336A3" w:rsidP="005336A3">
      <w:pPr>
        <w:keepNext/>
        <w:keepLines/>
        <w:spacing w:before="320"/>
        <w:jc w:val="center"/>
        <w:rPr>
          <w:rFonts w:ascii="Calibri" w:hAnsi="Calibri"/>
          <w:b/>
          <w:bCs/>
          <w:sz w:val="32"/>
          <w:szCs w:val="32"/>
          <w:lang w:val="en-AU"/>
        </w:rPr>
      </w:pPr>
      <w:r w:rsidRPr="005336A3">
        <w:rPr>
          <w:rFonts w:ascii="Calibri" w:hAnsi="Calibri"/>
          <w:b/>
          <w:bCs/>
          <w:sz w:val="32"/>
          <w:szCs w:val="32"/>
          <w:lang w:val="en-AU"/>
        </w:rPr>
        <w:t>LEGISLATIVE ASSEMBLY FOR THE</w:t>
      </w:r>
    </w:p>
    <w:p w:rsidR="005336A3" w:rsidRPr="005336A3" w:rsidRDefault="005336A3" w:rsidP="005336A3">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5336A3">
            <w:rPr>
              <w:rFonts w:ascii="Calibri" w:hAnsi="Calibri"/>
              <w:b/>
              <w:bCs/>
              <w:sz w:val="32"/>
              <w:szCs w:val="32"/>
              <w:lang w:val="en-AU"/>
            </w:rPr>
            <w:t>AUSTRALIAN CAPITAL TERRITORY</w:t>
          </w:r>
        </w:smartTag>
      </w:smartTag>
    </w:p>
    <w:p w:rsidR="005336A3" w:rsidRPr="005336A3" w:rsidRDefault="005336A3" w:rsidP="005336A3">
      <w:pPr>
        <w:spacing w:before="360"/>
        <w:jc w:val="center"/>
        <w:rPr>
          <w:rFonts w:ascii="Calibri" w:hAnsi="Calibri"/>
          <w:b/>
          <w:sz w:val="28"/>
          <w:szCs w:val="28"/>
        </w:rPr>
      </w:pPr>
      <w:r w:rsidRPr="005336A3">
        <w:rPr>
          <w:rFonts w:ascii="Calibri" w:hAnsi="Calibri"/>
          <w:b/>
          <w:sz w:val="28"/>
          <w:szCs w:val="28"/>
        </w:rPr>
        <w:t>2020–2021–2022</w:t>
      </w:r>
    </w:p>
    <w:p w:rsidR="005336A3" w:rsidRPr="005336A3" w:rsidRDefault="005336A3" w:rsidP="005336A3">
      <w:pPr>
        <w:keepNext/>
        <w:keepLines/>
        <w:spacing w:before="360"/>
        <w:jc w:val="center"/>
        <w:rPr>
          <w:rFonts w:ascii="Calibri" w:hAnsi="Calibri"/>
          <w:b/>
          <w:sz w:val="40"/>
          <w:szCs w:val="40"/>
          <w:lang w:val="en-AU"/>
        </w:rPr>
      </w:pPr>
      <w:r w:rsidRPr="005336A3">
        <w:rPr>
          <w:rFonts w:ascii="Calibri" w:hAnsi="Calibri"/>
          <w:b/>
          <w:sz w:val="40"/>
          <w:szCs w:val="40"/>
          <w:lang w:val="en-AU"/>
        </w:rPr>
        <w:t>MINUTES OF PROCEEDINGS</w:t>
      </w:r>
    </w:p>
    <w:p w:rsidR="005336A3" w:rsidRPr="005336A3" w:rsidRDefault="005336A3" w:rsidP="005336A3">
      <w:pPr>
        <w:spacing w:before="360"/>
        <w:jc w:val="center"/>
        <w:rPr>
          <w:rFonts w:ascii="Calibri" w:hAnsi="Calibri"/>
          <w:b/>
          <w:sz w:val="28"/>
          <w:szCs w:val="28"/>
        </w:rPr>
      </w:pPr>
      <w:r w:rsidRPr="005336A3">
        <w:rPr>
          <w:rFonts w:ascii="Calibri" w:hAnsi="Calibri"/>
          <w:b/>
          <w:sz w:val="28"/>
          <w:szCs w:val="28"/>
        </w:rPr>
        <w:t xml:space="preserve">No </w:t>
      </w:r>
      <w:r>
        <w:rPr>
          <w:rFonts w:ascii="Calibri" w:hAnsi="Calibri"/>
          <w:b/>
          <w:sz w:val="28"/>
          <w:szCs w:val="28"/>
        </w:rPr>
        <w:t>49</w:t>
      </w:r>
    </w:p>
    <w:p w:rsidR="005336A3" w:rsidRPr="005336A3" w:rsidRDefault="001549F8" w:rsidP="005336A3">
      <w:pPr>
        <w:keepNext/>
        <w:keepLines/>
        <w:spacing w:before="360"/>
        <w:jc w:val="center"/>
        <w:rPr>
          <w:rFonts w:ascii="Calibri" w:hAnsi="Calibri"/>
          <w:b/>
          <w:bCs/>
          <w:caps/>
          <w:sz w:val="28"/>
          <w:szCs w:val="28"/>
          <w:lang w:val="en-AU"/>
        </w:rPr>
      </w:pPr>
      <w:hyperlink r:id="rId10" w:history="1">
        <w:r w:rsidR="005336A3" w:rsidRPr="00311F0B">
          <w:rPr>
            <w:rStyle w:val="Hyperlink"/>
            <w:rFonts w:ascii="Calibri" w:hAnsi="Calibri"/>
            <w:b/>
            <w:bCs/>
            <w:caps/>
            <w:sz w:val="28"/>
            <w:szCs w:val="28"/>
            <w:lang w:val="en-AU"/>
          </w:rPr>
          <w:t>Wednesday, 1 June 2022</w:t>
        </w:r>
      </w:hyperlink>
    </w:p>
    <w:tbl>
      <w:tblPr>
        <w:tblW w:w="0" w:type="auto"/>
        <w:jc w:val="center"/>
        <w:tblLayout w:type="fixed"/>
        <w:tblLook w:val="0000" w:firstRow="0" w:lastRow="0" w:firstColumn="0" w:lastColumn="0" w:noHBand="0" w:noVBand="0"/>
      </w:tblPr>
      <w:tblGrid>
        <w:gridCol w:w="2452"/>
      </w:tblGrid>
      <w:tr w:rsidR="005336A3" w:rsidRPr="005336A3" w:rsidTr="00A836A1">
        <w:trPr>
          <w:trHeight w:hRule="exact" w:val="333"/>
          <w:jc w:val="center"/>
        </w:trPr>
        <w:tc>
          <w:tcPr>
            <w:tcW w:w="2452" w:type="dxa"/>
          </w:tcPr>
          <w:p w:rsidR="005336A3" w:rsidRPr="005336A3" w:rsidRDefault="005336A3" w:rsidP="005336A3">
            <w:pPr>
              <w:rPr>
                <w:rFonts w:ascii="Times New Roman" w:hAnsi="Times New Roman"/>
                <w:color w:val="008000"/>
                <w:sz w:val="16"/>
                <w:lang w:val="en-AU"/>
              </w:rPr>
            </w:pPr>
          </w:p>
        </w:tc>
      </w:tr>
      <w:tr w:rsidR="005336A3" w:rsidRPr="005336A3" w:rsidTr="00A836A1">
        <w:trPr>
          <w:trHeight w:hRule="exact" w:val="60"/>
          <w:jc w:val="center"/>
        </w:trPr>
        <w:tc>
          <w:tcPr>
            <w:tcW w:w="2452" w:type="dxa"/>
            <w:tcBorders>
              <w:top w:val="single" w:sz="8" w:space="0" w:color="000000"/>
              <w:bottom w:val="single" w:sz="4" w:space="0" w:color="000000"/>
            </w:tcBorders>
          </w:tcPr>
          <w:p w:rsidR="005336A3" w:rsidRPr="005336A3" w:rsidRDefault="005336A3" w:rsidP="005336A3">
            <w:pPr>
              <w:rPr>
                <w:rFonts w:ascii="Times New Roman" w:hAnsi="Times New Roman"/>
                <w:color w:val="008000"/>
                <w:sz w:val="16"/>
                <w:lang w:val="en-AU"/>
              </w:rPr>
            </w:pPr>
          </w:p>
        </w:tc>
      </w:tr>
      <w:tr w:rsidR="005336A3" w:rsidRPr="005336A3" w:rsidTr="00A836A1">
        <w:trPr>
          <w:trHeight w:hRule="exact" w:val="200"/>
          <w:jc w:val="center"/>
        </w:trPr>
        <w:tc>
          <w:tcPr>
            <w:tcW w:w="2452" w:type="dxa"/>
          </w:tcPr>
          <w:p w:rsidR="005336A3" w:rsidRPr="005336A3" w:rsidRDefault="005336A3" w:rsidP="005336A3">
            <w:pPr>
              <w:rPr>
                <w:rFonts w:ascii="Times New Roman" w:hAnsi="Times New Roman"/>
                <w:color w:val="008000"/>
                <w:sz w:val="16"/>
                <w:lang w:val="en-AU"/>
              </w:rPr>
            </w:pPr>
          </w:p>
        </w:tc>
      </w:tr>
    </w:tbl>
    <w:p w:rsidR="00EC3F61" w:rsidRPr="00EC3F61" w:rsidRDefault="00EC3F61" w:rsidP="00EC3F61">
      <w:pPr>
        <w:keepNext/>
        <w:keepLines/>
        <w:tabs>
          <w:tab w:val="right" w:pos="339"/>
          <w:tab w:val="left" w:pos="720"/>
        </w:tabs>
        <w:spacing w:before="240"/>
        <w:ind w:left="720" w:hanging="720"/>
        <w:jc w:val="both"/>
        <w:rPr>
          <w:rFonts w:ascii="Calibri" w:hAnsi="Calibri"/>
          <w:bCs/>
          <w:lang w:val="en-AU"/>
        </w:rPr>
      </w:pPr>
      <w:r w:rsidRPr="00EC3F61">
        <w:rPr>
          <w:rFonts w:ascii="Calibri" w:hAnsi="Calibri"/>
        </w:rPr>
        <w:tab/>
      </w:r>
      <w:r w:rsidR="00D242C9">
        <w:rPr>
          <w:rFonts w:ascii="Calibri" w:hAnsi="Calibri"/>
          <w:b/>
          <w:bCs/>
        </w:rPr>
        <w:fldChar w:fldCharType="begin"/>
      </w:r>
      <w:r w:rsidR="00D242C9">
        <w:rPr>
          <w:rFonts w:ascii="Calibri" w:hAnsi="Calibri"/>
          <w:b/>
          <w:bCs/>
        </w:rPr>
        <w:instrText xml:space="preserve"> SEQ A \* MERGEFORMAT </w:instrText>
      </w:r>
      <w:r w:rsidR="00D242C9">
        <w:rPr>
          <w:rFonts w:ascii="Calibri" w:hAnsi="Calibri"/>
          <w:b/>
          <w:bCs/>
        </w:rPr>
        <w:fldChar w:fldCharType="separate"/>
      </w:r>
      <w:r w:rsidR="005B6733">
        <w:rPr>
          <w:rFonts w:ascii="Calibri" w:hAnsi="Calibri"/>
          <w:b/>
          <w:bCs/>
          <w:noProof/>
        </w:rPr>
        <w:t>1</w:t>
      </w:r>
      <w:r w:rsidR="00D242C9">
        <w:rPr>
          <w:rFonts w:ascii="Calibri" w:hAnsi="Calibri"/>
          <w:b/>
          <w:bCs/>
        </w:rPr>
        <w:fldChar w:fldCharType="end"/>
      </w:r>
      <w:r w:rsidRPr="00EC3F61">
        <w:rPr>
          <w:rFonts w:ascii="Calibri" w:hAnsi="Calibri"/>
        </w:rPr>
        <w:tab/>
      </w:r>
      <w:r w:rsidRPr="00EC3F61">
        <w:rPr>
          <w:rFonts w:ascii="Calibri" w:hAnsi="Calibri"/>
          <w:bCs/>
          <w:lang w:val="en-AU"/>
        </w:rPr>
        <w:t xml:space="preserve">The Assembly met at 10 am, pursuant to adjournment.  The Speaker </w:t>
      </w:r>
      <w:r w:rsidRPr="00EC3F61">
        <w:rPr>
          <w:rFonts w:ascii="Calibri" w:hAnsi="Calibri"/>
          <w:bCs/>
        </w:rPr>
        <w:t>(</w:t>
      </w:r>
      <w:r>
        <w:rPr>
          <w:rFonts w:ascii="Calibri" w:hAnsi="Calibri"/>
          <w:bCs/>
        </w:rPr>
        <w:t>Ms Burch</w:t>
      </w:r>
      <w:r w:rsidRPr="00EC3F61">
        <w:rPr>
          <w:rFonts w:ascii="Calibri" w:hAnsi="Calibri"/>
          <w:bCs/>
        </w:rPr>
        <w:t>)</w:t>
      </w:r>
      <w:r w:rsidRPr="00EC3F61">
        <w:rPr>
          <w:rFonts w:ascii="Calibri" w:hAnsi="Calibri"/>
          <w:bCs/>
          <w:lang w:val="en-AU"/>
        </w:rPr>
        <w:t xml:space="preserve"> took the Chair and made the following acknowledgement of country in the Ngunnawal language:</w:t>
      </w:r>
    </w:p>
    <w:p w:rsidR="00EC3F61" w:rsidRPr="00EC3F61" w:rsidRDefault="00EC3F61" w:rsidP="00EC3F61">
      <w:pPr>
        <w:spacing w:before="120"/>
        <w:ind w:left="864"/>
        <w:jc w:val="both"/>
        <w:rPr>
          <w:rFonts w:ascii="Calibri" w:hAnsi="Calibri"/>
          <w:lang w:val="en-AU"/>
        </w:rPr>
      </w:pPr>
      <w:r w:rsidRPr="00EC3F61">
        <w:rPr>
          <w:rFonts w:ascii="Calibri" w:hAnsi="Calibri"/>
          <w:lang w:val="en-AU"/>
        </w:rPr>
        <w:t>Dhawura nguna, dhawura Ngunnawal.</w:t>
      </w:r>
    </w:p>
    <w:p w:rsidR="00EC3F61" w:rsidRPr="00EC3F61" w:rsidRDefault="00EC3F61" w:rsidP="00EC3F61">
      <w:pPr>
        <w:spacing w:before="40"/>
        <w:ind w:left="864"/>
        <w:jc w:val="both"/>
        <w:rPr>
          <w:rFonts w:ascii="Calibri" w:hAnsi="Calibri"/>
          <w:lang w:val="en-AU"/>
        </w:rPr>
      </w:pPr>
      <w:r w:rsidRPr="00EC3F61">
        <w:rPr>
          <w:rFonts w:ascii="Calibri" w:hAnsi="Calibri"/>
          <w:lang w:val="en-AU"/>
        </w:rPr>
        <w:t>Yanggu ngalawiri, dhunimanyin Ngunnawalwari dhawurawari.</w:t>
      </w:r>
    </w:p>
    <w:p w:rsidR="00EC3F61" w:rsidRPr="00EC3F61" w:rsidRDefault="00EC3F61" w:rsidP="00EC3F61">
      <w:pPr>
        <w:spacing w:before="40"/>
        <w:ind w:left="864"/>
        <w:jc w:val="both"/>
        <w:rPr>
          <w:rFonts w:ascii="Calibri" w:hAnsi="Calibri"/>
          <w:lang w:val="en-AU"/>
        </w:rPr>
      </w:pPr>
      <w:r w:rsidRPr="00EC3F61">
        <w:rPr>
          <w:rFonts w:ascii="Calibri" w:hAnsi="Calibri"/>
          <w:lang w:val="en-AU"/>
        </w:rPr>
        <w:t>Nginggada Dindi dhawura Ngunnaawalbun yindjumaralidjinyin.</w:t>
      </w:r>
    </w:p>
    <w:p w:rsidR="00EC3F61" w:rsidRPr="00EC3F61" w:rsidRDefault="00EC3F61" w:rsidP="00EC3F61">
      <w:pPr>
        <w:spacing w:before="120"/>
        <w:ind w:left="864"/>
        <w:jc w:val="both"/>
        <w:rPr>
          <w:rFonts w:ascii="Calibri" w:hAnsi="Calibri"/>
          <w:i/>
          <w:lang w:val="en-AU"/>
        </w:rPr>
      </w:pPr>
      <w:r w:rsidRPr="00EC3F61">
        <w:rPr>
          <w:rFonts w:ascii="Calibri" w:hAnsi="Calibri"/>
          <w:i/>
          <w:lang w:val="en-AU"/>
        </w:rPr>
        <w:t>This is Ngunnawal Country.</w:t>
      </w:r>
    </w:p>
    <w:p w:rsidR="00EC3F61" w:rsidRPr="00EC3F61" w:rsidRDefault="00EC3F61" w:rsidP="00EC3F61">
      <w:pPr>
        <w:spacing w:before="40"/>
        <w:ind w:left="864"/>
        <w:jc w:val="both"/>
        <w:rPr>
          <w:rFonts w:ascii="Calibri" w:hAnsi="Calibri"/>
          <w:i/>
          <w:lang w:val="en-AU"/>
        </w:rPr>
      </w:pPr>
      <w:r w:rsidRPr="00EC3F61">
        <w:rPr>
          <w:rFonts w:ascii="Calibri" w:hAnsi="Calibri"/>
          <w:i/>
          <w:lang w:val="en-AU"/>
        </w:rPr>
        <w:t>Today we are gathering on Ngunnawal country.</w:t>
      </w:r>
    </w:p>
    <w:p w:rsidR="00EC3F61" w:rsidRPr="00EC3F61" w:rsidRDefault="00EC3F61" w:rsidP="00EC3F61">
      <w:pPr>
        <w:spacing w:before="40"/>
        <w:ind w:left="864"/>
        <w:jc w:val="both"/>
        <w:rPr>
          <w:rFonts w:ascii="Calibri" w:hAnsi="Calibri"/>
          <w:i/>
          <w:lang w:val="en-AU"/>
        </w:rPr>
      </w:pPr>
      <w:r w:rsidRPr="00EC3F61">
        <w:rPr>
          <w:rFonts w:ascii="Calibri" w:hAnsi="Calibri"/>
          <w:i/>
          <w:lang w:val="en-AU"/>
        </w:rPr>
        <w:t>We always pay respect to Elders, female and male, and Ngunnawal country.</w:t>
      </w:r>
    </w:p>
    <w:p w:rsidR="00EC3F61" w:rsidRPr="00EC3F61" w:rsidRDefault="00EC3F61" w:rsidP="00EC3F61">
      <w:pPr>
        <w:spacing w:before="120"/>
        <w:ind w:left="720"/>
        <w:jc w:val="both"/>
        <w:rPr>
          <w:rFonts w:ascii="Calibri" w:hAnsi="Calibri"/>
          <w:lang w:val="en-AU"/>
        </w:rPr>
      </w:pPr>
      <w:r w:rsidRPr="00EC3F61">
        <w:rPr>
          <w:rFonts w:ascii="Calibri" w:hAnsi="Calibri"/>
          <w:lang w:val="en-AU"/>
        </w:rPr>
        <w:t>The Speaker asked Members to stand in silence and pray or reflect on their responsibilities to the people of the Australian Capital Territory.</w:t>
      </w:r>
    </w:p>
    <w:p w:rsidR="00721E88" w:rsidRPr="00721E88" w:rsidRDefault="00721E88" w:rsidP="00721E88">
      <w:pPr>
        <w:keepNext/>
        <w:keepLines/>
        <w:tabs>
          <w:tab w:val="right" w:pos="339"/>
          <w:tab w:val="left" w:pos="720"/>
        </w:tabs>
        <w:spacing w:before="240"/>
        <w:ind w:left="720" w:hanging="720"/>
        <w:rPr>
          <w:rFonts w:ascii="Calibri" w:hAnsi="Calibri"/>
          <w:b/>
          <w:caps/>
        </w:rPr>
      </w:pPr>
      <w:r w:rsidRPr="00721E88">
        <w:rPr>
          <w:rFonts w:ascii="Calibri" w:hAnsi="Calibri"/>
          <w:b/>
          <w:caps/>
        </w:rPr>
        <w:tab/>
      </w:r>
      <w:r w:rsidR="00D242C9">
        <w:rPr>
          <w:rFonts w:ascii="Calibri" w:hAnsi="Calibri"/>
          <w:b/>
          <w:bCs/>
          <w:caps/>
        </w:rPr>
        <w:fldChar w:fldCharType="begin"/>
      </w:r>
      <w:r w:rsidR="00D242C9">
        <w:rPr>
          <w:rFonts w:ascii="Calibri" w:hAnsi="Calibri"/>
          <w:b/>
          <w:bCs/>
          <w:caps/>
        </w:rPr>
        <w:instrText xml:space="preserve"> SEQ A \* MERGEFORMAT </w:instrText>
      </w:r>
      <w:r w:rsidR="00D242C9">
        <w:rPr>
          <w:rFonts w:ascii="Calibri" w:hAnsi="Calibri"/>
          <w:b/>
          <w:bCs/>
          <w:caps/>
        </w:rPr>
        <w:fldChar w:fldCharType="separate"/>
      </w:r>
      <w:r w:rsidR="005B6733">
        <w:rPr>
          <w:rFonts w:ascii="Calibri" w:hAnsi="Calibri"/>
          <w:b/>
          <w:bCs/>
          <w:caps/>
          <w:noProof/>
        </w:rPr>
        <w:t>2</w:t>
      </w:r>
      <w:r w:rsidR="00D242C9">
        <w:rPr>
          <w:rFonts w:ascii="Calibri" w:hAnsi="Calibri"/>
          <w:b/>
          <w:bCs/>
          <w:caps/>
        </w:rPr>
        <w:fldChar w:fldCharType="end"/>
      </w:r>
      <w:r w:rsidRPr="00721E88">
        <w:rPr>
          <w:rFonts w:ascii="Calibri" w:hAnsi="Calibri"/>
          <w:b/>
          <w:caps/>
        </w:rPr>
        <w:tab/>
        <w:t>ABSENCE OF CLERK</w:t>
      </w:r>
    </w:p>
    <w:p w:rsidR="00721E88" w:rsidRDefault="00721E88" w:rsidP="00721E88">
      <w:pPr>
        <w:tabs>
          <w:tab w:val="left" w:pos="1197"/>
          <w:tab w:val="left" w:pos="1767"/>
        </w:tabs>
        <w:spacing w:before="120"/>
        <w:ind w:left="720"/>
        <w:rPr>
          <w:rFonts w:ascii="Calibri" w:hAnsi="Calibri"/>
          <w:lang w:val="en-AU"/>
        </w:rPr>
      </w:pPr>
      <w:r w:rsidRPr="00721E88">
        <w:rPr>
          <w:rFonts w:ascii="Calibri" w:hAnsi="Calibri"/>
          <w:lang w:val="en-AU"/>
        </w:rPr>
        <w:t xml:space="preserve">The Speaker informed the Assembly that, </w:t>
      </w:r>
      <w:r w:rsidR="0062636A">
        <w:rPr>
          <w:rFonts w:ascii="Calibri" w:hAnsi="Calibri"/>
          <w:lang w:val="en-AU"/>
        </w:rPr>
        <w:t xml:space="preserve">due to the absence of the Clerk, </w:t>
      </w:r>
      <w:r w:rsidRPr="00721E88">
        <w:rPr>
          <w:rFonts w:ascii="Calibri" w:hAnsi="Calibri"/>
          <w:lang w:val="en-AU"/>
        </w:rPr>
        <w:t>the Clerk</w:t>
      </w:r>
      <w:r w:rsidR="00F02880">
        <w:rPr>
          <w:rFonts w:ascii="Calibri" w:hAnsi="Calibri"/>
          <w:lang w:val="en-AU"/>
        </w:rPr>
        <w:t xml:space="preserve"> Assistant</w:t>
      </w:r>
      <w:r w:rsidRPr="00721E88">
        <w:rPr>
          <w:rFonts w:ascii="Calibri" w:hAnsi="Calibri"/>
          <w:lang w:val="en-AU"/>
        </w:rPr>
        <w:t xml:space="preserve"> will act as Clerk for </w:t>
      </w:r>
      <w:r w:rsidR="00DD1AE4">
        <w:rPr>
          <w:rFonts w:ascii="Calibri" w:hAnsi="Calibri"/>
          <w:lang w:val="en-AU"/>
        </w:rPr>
        <w:t>today</w:t>
      </w:r>
      <w:r w:rsidRPr="00721E88">
        <w:rPr>
          <w:rFonts w:ascii="Calibri" w:hAnsi="Calibri"/>
          <w:lang w:val="en-AU"/>
        </w:rPr>
        <w:t>.</w:t>
      </w:r>
    </w:p>
    <w:p w:rsidR="00923DED" w:rsidRPr="00227F12" w:rsidRDefault="00D242C9" w:rsidP="00923DED">
      <w:pPr>
        <w:keepNext/>
        <w:keepLines/>
        <w:tabs>
          <w:tab w:val="right" w:pos="339"/>
          <w:tab w:val="left" w:pos="720"/>
        </w:tabs>
        <w:spacing w:before="240"/>
        <w:ind w:left="720" w:hanging="720"/>
        <w:jc w:val="both"/>
        <w:rPr>
          <w:rFonts w:ascii="Calibri" w:hAnsi="Calibri"/>
          <w:b/>
          <w:lang w:val="en-AU"/>
        </w:rPr>
      </w:pPr>
      <w:r>
        <w:rPr>
          <w:rFonts w:ascii="Calibri" w:hAnsi="Calibri"/>
          <w:bCs/>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5B6733">
        <w:rPr>
          <w:rFonts w:ascii="Calibri" w:hAnsi="Calibri"/>
          <w:b/>
          <w:bCs/>
          <w:noProof/>
          <w:lang w:val="en-AU"/>
        </w:rPr>
        <w:t>3</w:t>
      </w:r>
      <w:r>
        <w:rPr>
          <w:rFonts w:ascii="Calibri" w:hAnsi="Calibri"/>
          <w:b/>
          <w:bCs/>
          <w:lang w:val="en-AU"/>
        </w:rPr>
        <w:fldChar w:fldCharType="end"/>
      </w:r>
      <w:r w:rsidR="00923DED" w:rsidRPr="00227F12">
        <w:rPr>
          <w:rFonts w:ascii="Calibri" w:hAnsi="Calibri"/>
          <w:b/>
          <w:lang w:val="en-AU"/>
        </w:rPr>
        <w:tab/>
        <w:t>PETITIONS—PETITIONS NOTED</w:t>
      </w:r>
    </w:p>
    <w:p w:rsidR="00923DED" w:rsidRPr="00227F12" w:rsidRDefault="00923DED" w:rsidP="00923DED">
      <w:pPr>
        <w:spacing w:before="120"/>
        <w:ind w:left="720"/>
        <w:rPr>
          <w:rFonts w:ascii="Calibri" w:hAnsi="Calibri"/>
          <w:lang w:val="en-AU"/>
        </w:rPr>
      </w:pPr>
      <w:r w:rsidRPr="00227F12">
        <w:rPr>
          <w:rFonts w:ascii="Calibri" w:hAnsi="Calibri"/>
          <w:lang w:val="en-AU"/>
        </w:rPr>
        <w:t>The Clerk anno</w:t>
      </w:r>
      <w:r w:rsidR="00F02880">
        <w:rPr>
          <w:rFonts w:ascii="Calibri" w:hAnsi="Calibri"/>
          <w:lang w:val="en-AU"/>
        </w:rPr>
        <w:t>unced that the following Member</w:t>
      </w:r>
      <w:r w:rsidRPr="00227F12">
        <w:rPr>
          <w:rFonts w:ascii="Calibri" w:hAnsi="Calibri"/>
          <w:lang w:val="en-AU"/>
        </w:rPr>
        <w:t xml:space="preserve"> had lodged petitions for presentation:</w:t>
      </w:r>
    </w:p>
    <w:p w:rsidR="00A54358" w:rsidRDefault="00A54358" w:rsidP="00A54358">
      <w:pPr>
        <w:spacing w:before="120"/>
        <w:ind w:left="720"/>
        <w:rPr>
          <w:rFonts w:ascii="Calibri" w:hAnsi="Calibri"/>
          <w:color w:val="000000"/>
          <w:lang w:val="en-AU"/>
        </w:rPr>
      </w:pPr>
      <w:r>
        <w:rPr>
          <w:rFonts w:ascii="Calibri" w:hAnsi="Calibri"/>
          <w:color w:val="000000"/>
          <w:lang w:val="en-AU"/>
        </w:rPr>
        <w:t>Ms Vassarotti</w:t>
      </w:r>
      <w:r w:rsidRPr="00227F12">
        <w:rPr>
          <w:rFonts w:ascii="Calibri" w:hAnsi="Calibri"/>
          <w:lang w:val="en-AU"/>
        </w:rPr>
        <w:t xml:space="preserve">, </w:t>
      </w:r>
      <w:r w:rsidRPr="00227F12">
        <w:rPr>
          <w:rFonts w:ascii="Calibri" w:hAnsi="Calibri"/>
          <w:color w:val="000000"/>
          <w:lang w:val="en-AU"/>
        </w:rPr>
        <w:t xml:space="preserve">from </w:t>
      </w:r>
      <w:r>
        <w:rPr>
          <w:rFonts w:ascii="Calibri" w:hAnsi="Calibri"/>
          <w:color w:val="000000"/>
          <w:lang w:val="en-AU"/>
        </w:rPr>
        <w:t>651</w:t>
      </w:r>
      <w:r w:rsidRPr="00227F12">
        <w:rPr>
          <w:rFonts w:ascii="Calibri" w:hAnsi="Calibri"/>
          <w:color w:val="000000"/>
          <w:lang w:val="en-AU"/>
        </w:rPr>
        <w:t xml:space="preserve"> residents, requesting </w:t>
      </w:r>
      <w:r w:rsidR="00311F0B">
        <w:rPr>
          <w:rFonts w:ascii="Calibri" w:hAnsi="Calibri"/>
          <w:color w:val="000000"/>
          <w:lang w:val="en-AU"/>
        </w:rPr>
        <w:t>that the Assembly call on</w:t>
      </w:r>
      <w:r>
        <w:rPr>
          <w:rFonts w:ascii="Calibri" w:hAnsi="Calibri"/>
          <w:color w:val="000000"/>
          <w:lang w:val="en-AU"/>
        </w:rPr>
        <w:t xml:space="preserve"> the Government to </w:t>
      </w:r>
      <w:r w:rsidR="00311F0B">
        <w:rPr>
          <w:rFonts w:ascii="Calibri" w:hAnsi="Calibri"/>
          <w:color w:val="000000"/>
          <w:lang w:val="en-AU"/>
        </w:rPr>
        <w:t>undertake to improve the local road infrastructure in Narrabundah by slowing traffic</w:t>
      </w:r>
      <w:r>
        <w:rPr>
          <w:rFonts w:ascii="Calibri" w:hAnsi="Calibri"/>
          <w:color w:val="000000"/>
          <w:lang w:val="en-AU"/>
        </w:rPr>
        <w:t xml:space="preserve"> at the</w:t>
      </w:r>
      <w:r w:rsidR="00921066">
        <w:rPr>
          <w:rFonts w:ascii="Calibri" w:hAnsi="Calibri"/>
          <w:color w:val="000000"/>
          <w:lang w:val="en-AU"/>
        </w:rPr>
        <w:t xml:space="preserve"> </w:t>
      </w:r>
      <w:r w:rsidR="00311F0B">
        <w:rPr>
          <w:rFonts w:ascii="Calibri" w:hAnsi="Calibri"/>
          <w:color w:val="000000"/>
          <w:lang w:val="en-AU"/>
        </w:rPr>
        <w:t xml:space="preserve">approaches to the </w:t>
      </w:r>
      <w:r>
        <w:rPr>
          <w:rFonts w:ascii="Calibri" w:hAnsi="Calibri"/>
          <w:color w:val="000000"/>
          <w:lang w:val="en-AU"/>
        </w:rPr>
        <w:t>La Perouse St</w:t>
      </w:r>
      <w:r w:rsidR="00C65214">
        <w:rPr>
          <w:rFonts w:ascii="Calibri" w:hAnsi="Calibri"/>
          <w:color w:val="000000"/>
          <w:lang w:val="en-AU"/>
        </w:rPr>
        <w:t>reet</w:t>
      </w:r>
      <w:r>
        <w:rPr>
          <w:rFonts w:ascii="Calibri" w:hAnsi="Calibri"/>
          <w:color w:val="000000"/>
          <w:lang w:val="en-AU"/>
        </w:rPr>
        <w:t xml:space="preserve"> and Carnegie Crescent </w:t>
      </w:r>
      <w:r w:rsidR="00311F0B">
        <w:rPr>
          <w:rFonts w:ascii="Calibri" w:hAnsi="Calibri"/>
          <w:color w:val="000000"/>
          <w:lang w:val="en-AU"/>
        </w:rPr>
        <w:t xml:space="preserve">intersection, including </w:t>
      </w:r>
      <w:r w:rsidR="00311F0B">
        <w:rPr>
          <w:rFonts w:ascii="Calibri" w:hAnsi="Calibri"/>
          <w:color w:val="000000"/>
          <w:lang w:val="en-AU"/>
        </w:rPr>
        <w:lastRenderedPageBreak/>
        <w:t xml:space="preserve">surrounding streets, and implementing measures to lessen the current high traffic congestion within the area </w:t>
      </w:r>
      <w:r w:rsidRPr="00227F12">
        <w:rPr>
          <w:rFonts w:ascii="Calibri" w:hAnsi="Calibri"/>
          <w:color w:val="000000"/>
          <w:lang w:val="en-AU"/>
        </w:rPr>
        <w:t>(</w:t>
      </w:r>
      <w:r>
        <w:rPr>
          <w:rFonts w:ascii="Calibri" w:hAnsi="Calibri"/>
          <w:color w:val="000000"/>
          <w:lang w:val="en-AU"/>
        </w:rPr>
        <w:t>e-</w:t>
      </w:r>
      <w:r w:rsidRPr="00227F12">
        <w:rPr>
          <w:rFonts w:ascii="Calibri" w:hAnsi="Calibri"/>
          <w:color w:val="000000"/>
          <w:lang w:val="en-AU"/>
        </w:rPr>
        <w:t xml:space="preserve">Pet </w:t>
      </w:r>
      <w:r>
        <w:rPr>
          <w:rFonts w:ascii="Calibri" w:hAnsi="Calibri"/>
          <w:lang w:val="en-AU"/>
        </w:rPr>
        <w:t>13-22</w:t>
      </w:r>
      <w:r w:rsidRPr="00227F12">
        <w:rPr>
          <w:rFonts w:ascii="Calibri" w:hAnsi="Calibri"/>
          <w:lang w:val="en-AU"/>
        </w:rPr>
        <w:t>)</w:t>
      </w:r>
      <w:r w:rsidRPr="00227F12">
        <w:rPr>
          <w:rFonts w:ascii="Calibri" w:hAnsi="Calibri"/>
          <w:color w:val="000000"/>
          <w:lang w:val="en-AU"/>
        </w:rPr>
        <w:t>.</w:t>
      </w:r>
    </w:p>
    <w:p w:rsidR="00923DED" w:rsidRPr="00227F12" w:rsidRDefault="00A54358" w:rsidP="001869AB">
      <w:pPr>
        <w:keepLines/>
        <w:spacing w:before="120"/>
        <w:ind w:left="720"/>
        <w:rPr>
          <w:rFonts w:ascii="Calibri" w:hAnsi="Calibri"/>
          <w:color w:val="000000"/>
          <w:lang w:val="en-AU"/>
        </w:rPr>
      </w:pPr>
      <w:r>
        <w:rPr>
          <w:rFonts w:ascii="Calibri" w:hAnsi="Calibri"/>
          <w:color w:val="000000"/>
          <w:lang w:val="en-AU"/>
        </w:rPr>
        <w:t>Ms Vassarotti</w:t>
      </w:r>
      <w:r w:rsidR="00923DED" w:rsidRPr="00227F12">
        <w:rPr>
          <w:rFonts w:ascii="Calibri" w:hAnsi="Calibri"/>
          <w:lang w:val="en-AU"/>
        </w:rPr>
        <w:t xml:space="preserve">, </w:t>
      </w:r>
      <w:r>
        <w:rPr>
          <w:rFonts w:ascii="Calibri" w:hAnsi="Calibri"/>
          <w:color w:val="000000"/>
          <w:lang w:val="en-AU"/>
        </w:rPr>
        <w:t>from 613</w:t>
      </w:r>
      <w:r w:rsidR="00923DED" w:rsidRPr="00227F12">
        <w:rPr>
          <w:rFonts w:ascii="Calibri" w:hAnsi="Calibri"/>
          <w:color w:val="000000"/>
          <w:lang w:val="en-AU"/>
        </w:rPr>
        <w:t xml:space="preserve"> resi</w:t>
      </w:r>
      <w:r>
        <w:rPr>
          <w:rFonts w:ascii="Calibri" w:hAnsi="Calibri"/>
          <w:color w:val="000000"/>
          <w:lang w:val="en-AU"/>
        </w:rPr>
        <w:t>dents, requesting that the Assembly call upon the Government to</w:t>
      </w:r>
      <w:r w:rsidR="00923DED" w:rsidRPr="00227F12">
        <w:rPr>
          <w:rFonts w:ascii="Calibri" w:hAnsi="Calibri"/>
          <w:color w:val="000000"/>
          <w:lang w:val="en-AU"/>
        </w:rPr>
        <w:t xml:space="preserve"> </w:t>
      </w:r>
      <w:r w:rsidR="00311F0B">
        <w:rPr>
          <w:rFonts w:ascii="Calibri" w:hAnsi="Calibri"/>
          <w:color w:val="000000"/>
          <w:lang w:val="en-AU"/>
        </w:rPr>
        <w:t>ensure a traffic impact assessment is undertaken in the vicinity of schools on Brigalow Street</w:t>
      </w:r>
      <w:r w:rsidR="00DB7DBC">
        <w:rPr>
          <w:rFonts w:ascii="Calibri" w:hAnsi="Calibri"/>
          <w:color w:val="000000"/>
          <w:lang w:val="en-AU"/>
        </w:rPr>
        <w:t>,</w:t>
      </w:r>
      <w:r w:rsidR="00311F0B">
        <w:rPr>
          <w:rFonts w:ascii="Calibri" w:hAnsi="Calibri"/>
          <w:color w:val="000000"/>
          <w:lang w:val="en-AU"/>
        </w:rPr>
        <w:t xml:space="preserve"> Lyneham, including a survey of traffic and impacts on all road users, on-road public transport, pedestrians and cyclists; use this information to develop a safe and appropriate solution to the issues raised</w:t>
      </w:r>
      <w:r w:rsidR="00DB7DBC">
        <w:rPr>
          <w:rFonts w:ascii="Calibri" w:hAnsi="Calibri"/>
          <w:color w:val="000000"/>
          <w:lang w:val="en-AU"/>
        </w:rPr>
        <w:t>,</w:t>
      </w:r>
      <w:r w:rsidR="00311F0B">
        <w:rPr>
          <w:rFonts w:ascii="Calibri" w:hAnsi="Calibri"/>
          <w:color w:val="000000"/>
          <w:lang w:val="en-AU"/>
        </w:rPr>
        <w:t xml:space="preserve"> and ensure community consultation, especially with the Lyneham Primary School, families and community</w:t>
      </w:r>
      <w:r>
        <w:rPr>
          <w:rFonts w:ascii="Calibri" w:hAnsi="Calibri"/>
          <w:color w:val="000000"/>
          <w:lang w:val="en-AU"/>
        </w:rPr>
        <w:t xml:space="preserve"> </w:t>
      </w:r>
      <w:r w:rsidR="00923DED" w:rsidRPr="00227F12">
        <w:rPr>
          <w:rFonts w:ascii="Calibri" w:hAnsi="Calibri"/>
          <w:color w:val="000000"/>
          <w:lang w:val="en-AU"/>
        </w:rPr>
        <w:t>(</w:t>
      </w:r>
      <w:r w:rsidR="00DB7DBC">
        <w:rPr>
          <w:rFonts w:ascii="Calibri" w:hAnsi="Calibri"/>
          <w:color w:val="000000"/>
          <w:lang w:val="en-AU"/>
        </w:rPr>
        <w:t>e</w:t>
      </w:r>
      <w:r w:rsidR="00DB7DBC">
        <w:rPr>
          <w:rFonts w:ascii="Calibri" w:hAnsi="Calibri"/>
          <w:color w:val="000000"/>
          <w:lang w:val="en-AU"/>
        </w:rPr>
        <w:noBreakHyphen/>
      </w:r>
      <w:r w:rsidR="00923DED" w:rsidRPr="00227F12">
        <w:rPr>
          <w:rFonts w:ascii="Calibri" w:hAnsi="Calibri"/>
          <w:color w:val="000000"/>
          <w:lang w:val="en-AU"/>
        </w:rPr>
        <w:t xml:space="preserve">Pet </w:t>
      </w:r>
      <w:r>
        <w:rPr>
          <w:rFonts w:ascii="Calibri" w:hAnsi="Calibri"/>
          <w:lang w:val="en-AU"/>
        </w:rPr>
        <w:t>7-22</w:t>
      </w:r>
      <w:r w:rsidR="00923DED" w:rsidRPr="00227F12">
        <w:rPr>
          <w:rFonts w:ascii="Calibri" w:hAnsi="Calibri"/>
          <w:lang w:val="en-AU"/>
        </w:rPr>
        <w:t>)</w:t>
      </w:r>
      <w:r w:rsidR="00923DED" w:rsidRPr="00227F12">
        <w:rPr>
          <w:rFonts w:ascii="Calibri" w:hAnsi="Calibri"/>
          <w:color w:val="000000"/>
          <w:lang w:val="en-AU"/>
        </w:rPr>
        <w:t>.</w:t>
      </w:r>
    </w:p>
    <w:p w:rsidR="00923DED" w:rsidRPr="00890035" w:rsidRDefault="00923DED" w:rsidP="00923DED">
      <w:pPr>
        <w:tabs>
          <w:tab w:val="left" w:pos="1197"/>
          <w:tab w:val="left" w:pos="1767"/>
        </w:tabs>
        <w:spacing w:before="120"/>
        <w:ind w:left="720"/>
        <w:rPr>
          <w:rFonts w:ascii="Calibri" w:hAnsi="Calibri"/>
          <w:lang w:val="en-AU"/>
        </w:rPr>
      </w:pPr>
      <w:r w:rsidRPr="00890035">
        <w:rPr>
          <w:rFonts w:ascii="Calibri" w:hAnsi="Calibri"/>
          <w:lang w:val="en-AU"/>
        </w:rPr>
        <w:t>Purs</w:t>
      </w:r>
      <w:r w:rsidR="00A54358">
        <w:rPr>
          <w:rFonts w:ascii="Calibri" w:hAnsi="Calibri"/>
          <w:lang w:val="en-AU"/>
        </w:rPr>
        <w:t>uant to standing order 99A, these</w:t>
      </w:r>
      <w:r w:rsidRPr="00890035">
        <w:rPr>
          <w:rFonts w:ascii="Calibri" w:hAnsi="Calibri"/>
          <w:lang w:val="en-AU"/>
        </w:rPr>
        <w:t xml:space="preserve"> petition</w:t>
      </w:r>
      <w:r w:rsidR="00A54358">
        <w:rPr>
          <w:rFonts w:ascii="Calibri" w:hAnsi="Calibri"/>
          <w:lang w:val="en-AU"/>
        </w:rPr>
        <w:t>s stand</w:t>
      </w:r>
      <w:r w:rsidRPr="00890035">
        <w:rPr>
          <w:rFonts w:ascii="Calibri" w:hAnsi="Calibri"/>
          <w:lang w:val="en-AU"/>
        </w:rPr>
        <w:t xml:space="preserve"> referred to the Standing Committee on</w:t>
      </w:r>
      <w:r w:rsidR="00735F0E">
        <w:rPr>
          <w:rFonts w:ascii="Calibri" w:hAnsi="Calibri"/>
          <w:lang w:val="en-AU"/>
        </w:rPr>
        <w:t xml:space="preserve"> Planning, Transport and City Services</w:t>
      </w:r>
      <w:r w:rsidRPr="00890035">
        <w:rPr>
          <w:rFonts w:ascii="Calibri" w:hAnsi="Calibri"/>
          <w:lang w:val="en-AU"/>
        </w:rPr>
        <w:t>.</w:t>
      </w:r>
    </w:p>
    <w:p w:rsidR="00923DED" w:rsidRPr="00227F12" w:rsidRDefault="00923DED" w:rsidP="00923DED">
      <w:pPr>
        <w:jc w:val="center"/>
        <w:rPr>
          <w:rFonts w:ascii="Calibri" w:hAnsi="Calibri"/>
          <w:sz w:val="20"/>
          <w:lang w:val="en-AU"/>
        </w:rPr>
      </w:pPr>
      <w:r w:rsidRPr="00227F12">
        <w:rPr>
          <w:rFonts w:ascii="Calibri" w:hAnsi="Calibri"/>
          <w:sz w:val="20"/>
          <w:lang w:val="en-AU"/>
        </w:rPr>
        <w:t>____________________</w:t>
      </w:r>
    </w:p>
    <w:p w:rsidR="00923DED" w:rsidRPr="00227F12" w:rsidRDefault="00923DED" w:rsidP="00923DED">
      <w:pPr>
        <w:spacing w:before="120"/>
        <w:ind w:left="720"/>
        <w:rPr>
          <w:rFonts w:ascii="Calibri" w:hAnsi="Calibri"/>
          <w:lang w:val="en-AU"/>
        </w:rPr>
      </w:pPr>
      <w:r w:rsidRPr="00227F12">
        <w:rPr>
          <w:rFonts w:ascii="Calibri" w:hAnsi="Calibri"/>
          <w:lang w:val="en-AU"/>
        </w:rPr>
        <w:t>The Speaker proposed—That the petitions so lodged be noted.</w:t>
      </w:r>
    </w:p>
    <w:p w:rsidR="00923DED" w:rsidRPr="00227F12" w:rsidRDefault="00923DED" w:rsidP="00923DED">
      <w:pPr>
        <w:spacing w:before="120"/>
        <w:ind w:left="720"/>
        <w:rPr>
          <w:rFonts w:ascii="Calibri" w:hAnsi="Calibri"/>
          <w:lang w:val="en-AU"/>
        </w:rPr>
      </w:pPr>
      <w:r w:rsidRPr="002978C4">
        <w:rPr>
          <w:rFonts w:ascii="Calibri" w:hAnsi="Calibri"/>
          <w:lang w:val="en-AU"/>
        </w:rPr>
        <w:t>Debate ensued.</w:t>
      </w:r>
    </w:p>
    <w:p w:rsidR="00923DED" w:rsidRPr="00227F12" w:rsidRDefault="00923DED" w:rsidP="00923DED">
      <w:pPr>
        <w:spacing w:before="120"/>
        <w:ind w:left="720"/>
        <w:rPr>
          <w:rFonts w:ascii="Calibri" w:hAnsi="Calibri"/>
          <w:lang w:val="en-AU"/>
        </w:rPr>
      </w:pPr>
      <w:r w:rsidRPr="00227F12">
        <w:rPr>
          <w:rFonts w:ascii="Calibri" w:hAnsi="Calibri"/>
          <w:lang w:val="en-AU"/>
        </w:rPr>
        <w:t>Question—put and passed.</w:t>
      </w:r>
    </w:p>
    <w:p w:rsidR="0011101B" w:rsidRPr="00064F17" w:rsidRDefault="0011101B" w:rsidP="0011101B">
      <w:pPr>
        <w:keepNext/>
        <w:keepLines/>
        <w:tabs>
          <w:tab w:val="right" w:pos="339"/>
          <w:tab w:val="left" w:pos="720"/>
        </w:tabs>
        <w:spacing w:before="240"/>
        <w:ind w:left="720" w:hanging="720"/>
        <w:rPr>
          <w:rFonts w:ascii="Calibri" w:hAnsi="Calibri"/>
          <w:b/>
          <w:caps/>
          <w:lang w:val="en-AU"/>
        </w:rPr>
      </w:pPr>
      <w:r w:rsidRPr="00064F17">
        <w:rPr>
          <w:rFonts w:ascii="Calibri" w:hAnsi="Calibri"/>
          <w:b/>
          <w:caps/>
          <w:lang w:val="en-AU"/>
        </w:rPr>
        <w:tab/>
      </w:r>
      <w:r w:rsidR="00D242C9">
        <w:rPr>
          <w:rFonts w:ascii="Calibri" w:hAnsi="Calibri"/>
          <w:b/>
          <w:bCs/>
          <w:caps/>
          <w:lang w:val="en-AU"/>
        </w:rPr>
        <w:fldChar w:fldCharType="begin"/>
      </w:r>
      <w:r w:rsidR="00D242C9">
        <w:rPr>
          <w:rFonts w:ascii="Calibri" w:hAnsi="Calibri"/>
          <w:b/>
          <w:bCs/>
          <w:caps/>
          <w:lang w:val="en-AU"/>
        </w:rPr>
        <w:instrText xml:space="preserve"> SEQ A \* MERGEFORMAT </w:instrText>
      </w:r>
      <w:r w:rsidR="00D242C9">
        <w:rPr>
          <w:rFonts w:ascii="Calibri" w:hAnsi="Calibri"/>
          <w:b/>
          <w:bCs/>
          <w:caps/>
          <w:lang w:val="en-AU"/>
        </w:rPr>
        <w:fldChar w:fldCharType="separate"/>
      </w:r>
      <w:r w:rsidR="005B6733">
        <w:rPr>
          <w:rFonts w:ascii="Calibri" w:hAnsi="Calibri"/>
          <w:b/>
          <w:bCs/>
          <w:caps/>
          <w:noProof/>
          <w:lang w:val="en-AU"/>
        </w:rPr>
        <w:t>4</w:t>
      </w:r>
      <w:r w:rsidR="00D242C9">
        <w:rPr>
          <w:rFonts w:ascii="Calibri" w:hAnsi="Calibri"/>
          <w:b/>
          <w:bCs/>
          <w:caps/>
          <w:lang w:val="en-AU"/>
        </w:rPr>
        <w:fldChar w:fldCharType="end"/>
      </w:r>
      <w:r w:rsidRPr="00064F17">
        <w:rPr>
          <w:rFonts w:ascii="Calibri" w:hAnsi="Calibri"/>
          <w:b/>
          <w:caps/>
          <w:lang w:val="en-AU"/>
        </w:rPr>
        <w:tab/>
      </w:r>
      <w:r>
        <w:rPr>
          <w:rFonts w:ascii="Calibri" w:hAnsi="Calibri"/>
          <w:b/>
          <w:caps/>
          <w:lang w:val="en-AU"/>
        </w:rPr>
        <w:t>Economy and Gender and Economic Equality—Standing Committee</w:t>
      </w:r>
      <w:r w:rsidRPr="00064F17">
        <w:rPr>
          <w:rFonts w:ascii="Calibri" w:hAnsi="Calibri"/>
          <w:b/>
          <w:caps/>
          <w:lang w:val="en-AU"/>
        </w:rPr>
        <w:t xml:space="preserve">—REPORT </w:t>
      </w:r>
      <w:r>
        <w:rPr>
          <w:rFonts w:ascii="Calibri" w:hAnsi="Calibri"/>
          <w:b/>
          <w:caps/>
          <w:lang w:val="en-AU"/>
        </w:rPr>
        <w:t>4</w:t>
      </w:r>
      <w:r w:rsidRPr="00064F17">
        <w:rPr>
          <w:rFonts w:ascii="Calibri" w:hAnsi="Calibri"/>
          <w:b/>
          <w:caps/>
          <w:lang w:val="en-AU"/>
        </w:rPr>
        <w:t>—</w:t>
      </w:r>
      <w:r>
        <w:rPr>
          <w:rFonts w:ascii="Calibri" w:hAnsi="Calibri"/>
          <w:b/>
          <w:caps/>
          <w:lang w:val="en-AU"/>
        </w:rPr>
        <w:t>Inquiry into Annual and Financial Reports 2020-2021</w:t>
      </w:r>
      <w:r w:rsidRPr="00064F17">
        <w:rPr>
          <w:rFonts w:ascii="Calibri" w:hAnsi="Calibri"/>
          <w:b/>
          <w:caps/>
          <w:lang w:val="en-AU"/>
        </w:rPr>
        <w:t>—report noted</w:t>
      </w:r>
    </w:p>
    <w:p w:rsidR="0011101B" w:rsidRPr="00064F17" w:rsidRDefault="0011101B" w:rsidP="0011101B">
      <w:pPr>
        <w:spacing w:before="120"/>
        <w:ind w:left="720"/>
        <w:rPr>
          <w:rFonts w:ascii="Calibri" w:hAnsi="Calibri"/>
          <w:lang w:val="en-AU"/>
        </w:rPr>
      </w:pPr>
      <w:r>
        <w:rPr>
          <w:rFonts w:ascii="Calibri" w:hAnsi="Calibri"/>
          <w:lang w:val="en-AU"/>
        </w:rPr>
        <w:t>Ms Castley</w:t>
      </w:r>
      <w:r w:rsidRPr="00064F17">
        <w:rPr>
          <w:rFonts w:ascii="Calibri" w:hAnsi="Calibri"/>
          <w:lang w:val="en-AU"/>
        </w:rPr>
        <w:t xml:space="preserve"> (Chair)</w:t>
      </w:r>
      <w:r w:rsidR="00DB7DBC">
        <w:rPr>
          <w:rFonts w:ascii="Calibri" w:hAnsi="Calibri"/>
          <w:lang w:val="en-AU"/>
        </w:rPr>
        <w:t>, pursuant to order,</w:t>
      </w:r>
      <w:r w:rsidRPr="00064F17">
        <w:rPr>
          <w:rFonts w:ascii="Calibri" w:hAnsi="Calibri"/>
          <w:lang w:val="en-AU"/>
        </w:rPr>
        <w:t xml:space="preserve"> presented the following report:</w:t>
      </w:r>
    </w:p>
    <w:p w:rsidR="0011101B" w:rsidRPr="00064F17" w:rsidRDefault="0011101B" w:rsidP="0011101B">
      <w:pPr>
        <w:spacing w:before="120"/>
        <w:ind w:left="720"/>
        <w:rPr>
          <w:rFonts w:ascii="Calibri" w:hAnsi="Calibri"/>
          <w:iCs/>
          <w:lang w:val="en-AU"/>
        </w:rPr>
      </w:pPr>
      <w:r>
        <w:rPr>
          <w:rFonts w:ascii="Calibri" w:hAnsi="Calibri"/>
          <w:bCs/>
          <w:lang w:val="en-AU"/>
        </w:rPr>
        <w:t>Economy and Gender and Economic Equality—Standing Committee</w:t>
      </w:r>
      <w:r w:rsidRPr="00064F17">
        <w:rPr>
          <w:rFonts w:ascii="Calibri" w:hAnsi="Calibri"/>
          <w:lang w:val="en-AU"/>
        </w:rPr>
        <w:t xml:space="preserve">—Report </w:t>
      </w:r>
      <w:r>
        <w:rPr>
          <w:rFonts w:ascii="Calibri" w:hAnsi="Calibri"/>
          <w:caps/>
          <w:lang w:val="en-AU"/>
        </w:rPr>
        <w:t>4</w:t>
      </w:r>
      <w:r w:rsidRPr="00064F17">
        <w:rPr>
          <w:rFonts w:ascii="Calibri" w:hAnsi="Calibri"/>
          <w:lang w:val="en-AU"/>
        </w:rPr>
        <w:t>—</w:t>
      </w:r>
      <w:r>
        <w:rPr>
          <w:rFonts w:ascii="Calibri" w:hAnsi="Calibri"/>
          <w:i/>
          <w:iCs/>
          <w:lang w:val="en-AU"/>
        </w:rPr>
        <w:t>Inquiry into Annual and Financial Reports 2020-2021</w:t>
      </w:r>
      <w:r w:rsidRPr="00064F17">
        <w:rPr>
          <w:rFonts w:ascii="Calibri" w:hAnsi="Calibri"/>
          <w:i/>
          <w:iCs/>
          <w:lang w:val="en-AU"/>
        </w:rPr>
        <w:t>,</w:t>
      </w:r>
      <w:r w:rsidRPr="00064F17">
        <w:rPr>
          <w:rFonts w:ascii="Calibri" w:hAnsi="Calibri"/>
          <w:iCs/>
          <w:lang w:val="en-AU"/>
        </w:rPr>
        <w:t xml:space="preserve"> dated </w:t>
      </w:r>
      <w:r>
        <w:rPr>
          <w:rFonts w:ascii="Calibri" w:hAnsi="Calibri"/>
          <w:iCs/>
          <w:lang w:val="en-AU"/>
        </w:rPr>
        <w:t>31 May 2022</w:t>
      </w:r>
      <w:r w:rsidRPr="00064F17">
        <w:rPr>
          <w:rFonts w:ascii="Calibri" w:hAnsi="Calibri"/>
          <w:iCs/>
          <w:lang w:val="en-AU"/>
        </w:rPr>
        <w:t>, together with a copy of the extracts of the relevant minutes of proceedings—</w:t>
      </w:r>
    </w:p>
    <w:p w:rsidR="0011101B" w:rsidRPr="00064F17" w:rsidRDefault="0011101B" w:rsidP="0011101B">
      <w:pPr>
        <w:spacing w:before="120"/>
        <w:ind w:left="720"/>
        <w:rPr>
          <w:rFonts w:ascii="Calibri" w:hAnsi="Calibri"/>
          <w:iCs/>
          <w:lang w:val="en-AU"/>
        </w:rPr>
      </w:pPr>
      <w:r w:rsidRPr="00064F17">
        <w:rPr>
          <w:rFonts w:ascii="Calibri" w:hAnsi="Calibri"/>
          <w:iCs/>
          <w:lang w:val="en-AU"/>
        </w:rPr>
        <w:t>and moved—That the report be noted.</w:t>
      </w:r>
    </w:p>
    <w:p w:rsidR="0011101B" w:rsidRPr="00064F17" w:rsidRDefault="0011101B" w:rsidP="0011101B">
      <w:pPr>
        <w:spacing w:before="120"/>
        <w:ind w:left="720"/>
        <w:rPr>
          <w:rFonts w:ascii="Calibri" w:hAnsi="Calibri"/>
          <w:iCs/>
          <w:lang w:val="en-AU"/>
        </w:rPr>
      </w:pPr>
      <w:r w:rsidRPr="00064F17">
        <w:rPr>
          <w:rFonts w:ascii="Calibri" w:hAnsi="Calibri"/>
          <w:iCs/>
          <w:lang w:val="en-AU"/>
        </w:rPr>
        <w:t>Question—put and passed.</w:t>
      </w:r>
    </w:p>
    <w:p w:rsidR="003E2743" w:rsidRPr="00083126" w:rsidRDefault="003E2743" w:rsidP="003E2743">
      <w:pPr>
        <w:keepNext/>
        <w:keepLines/>
        <w:tabs>
          <w:tab w:val="right" w:pos="339"/>
          <w:tab w:val="left" w:pos="720"/>
        </w:tabs>
        <w:spacing w:before="240"/>
        <w:ind w:left="720" w:hanging="720"/>
        <w:rPr>
          <w:rFonts w:ascii="Calibri" w:hAnsi="Calibri"/>
          <w:b/>
          <w:caps/>
          <w:lang w:val="en-AU"/>
        </w:rPr>
      </w:pPr>
      <w:r w:rsidRPr="00083126">
        <w:rPr>
          <w:rFonts w:ascii="Calibri" w:hAnsi="Calibri"/>
          <w:b/>
          <w:caps/>
          <w:lang w:val="en-AU"/>
        </w:rPr>
        <w:lastRenderedPageBreak/>
        <w:tab/>
      </w:r>
      <w:r w:rsidR="00D242C9">
        <w:rPr>
          <w:rFonts w:ascii="Calibri" w:hAnsi="Calibri"/>
          <w:b/>
          <w:bCs/>
          <w:caps/>
          <w:lang w:val="en-AU"/>
        </w:rPr>
        <w:fldChar w:fldCharType="begin"/>
      </w:r>
      <w:r w:rsidR="00D242C9">
        <w:rPr>
          <w:rFonts w:ascii="Calibri" w:hAnsi="Calibri"/>
          <w:b/>
          <w:bCs/>
          <w:caps/>
          <w:lang w:val="en-AU"/>
        </w:rPr>
        <w:instrText xml:space="preserve"> SEQ A \* MERGEFORMAT </w:instrText>
      </w:r>
      <w:r w:rsidR="00D242C9">
        <w:rPr>
          <w:rFonts w:ascii="Calibri" w:hAnsi="Calibri"/>
          <w:b/>
          <w:bCs/>
          <w:caps/>
          <w:lang w:val="en-AU"/>
        </w:rPr>
        <w:fldChar w:fldCharType="separate"/>
      </w:r>
      <w:r w:rsidR="005B6733">
        <w:rPr>
          <w:rFonts w:ascii="Calibri" w:hAnsi="Calibri"/>
          <w:b/>
          <w:bCs/>
          <w:caps/>
          <w:noProof/>
          <w:lang w:val="en-AU"/>
        </w:rPr>
        <w:t>5</w:t>
      </w:r>
      <w:r w:rsidR="00D242C9">
        <w:rPr>
          <w:rFonts w:ascii="Calibri" w:hAnsi="Calibri"/>
          <w:b/>
          <w:bCs/>
          <w:caps/>
          <w:lang w:val="en-AU"/>
        </w:rPr>
        <w:fldChar w:fldCharType="end"/>
      </w:r>
      <w:r w:rsidRPr="00083126">
        <w:rPr>
          <w:rFonts w:ascii="Calibri" w:hAnsi="Calibri"/>
          <w:b/>
          <w:caps/>
          <w:lang w:val="en-AU"/>
        </w:rPr>
        <w:tab/>
      </w:r>
      <w:r>
        <w:rPr>
          <w:rFonts w:ascii="Calibri" w:hAnsi="Calibri"/>
          <w:b/>
          <w:caps/>
          <w:lang w:val="en-AU"/>
        </w:rPr>
        <w:t>Education and Community Inclusion—Standing Committee</w:t>
      </w:r>
      <w:r w:rsidRPr="00083126">
        <w:rPr>
          <w:rFonts w:ascii="Calibri" w:hAnsi="Calibri"/>
          <w:b/>
          <w:caps/>
          <w:lang w:val="en-AU"/>
        </w:rPr>
        <w:t xml:space="preserve">—REPORT </w:t>
      </w:r>
      <w:r>
        <w:rPr>
          <w:rFonts w:ascii="Calibri" w:hAnsi="Calibri"/>
          <w:b/>
          <w:caps/>
          <w:lang w:val="en-AU"/>
        </w:rPr>
        <w:t>4</w:t>
      </w:r>
      <w:r w:rsidRPr="00083126">
        <w:rPr>
          <w:rFonts w:ascii="Calibri" w:hAnsi="Calibri"/>
          <w:b/>
          <w:caps/>
          <w:lang w:val="en-AU"/>
        </w:rPr>
        <w:t>—</w:t>
      </w:r>
      <w:r>
        <w:rPr>
          <w:rFonts w:ascii="Calibri" w:hAnsi="Calibri"/>
          <w:b/>
          <w:caps/>
          <w:lang w:val="en-AU"/>
        </w:rPr>
        <w:t>Inquiry into Annual and Financial Reports 2020-2021</w:t>
      </w:r>
      <w:r w:rsidRPr="00083126">
        <w:rPr>
          <w:rFonts w:ascii="Calibri" w:hAnsi="Calibri"/>
          <w:b/>
          <w:caps/>
          <w:lang w:val="en-AU"/>
        </w:rPr>
        <w:t>—report noted</w:t>
      </w:r>
    </w:p>
    <w:p w:rsidR="003E2743" w:rsidRPr="00083126" w:rsidRDefault="003E2743" w:rsidP="003E2743">
      <w:pPr>
        <w:spacing w:before="120"/>
        <w:ind w:left="720"/>
        <w:rPr>
          <w:rFonts w:ascii="Calibri" w:hAnsi="Calibri"/>
          <w:lang w:val="en-AU"/>
        </w:rPr>
      </w:pPr>
      <w:r>
        <w:rPr>
          <w:rFonts w:ascii="Calibri" w:hAnsi="Calibri"/>
          <w:lang w:val="en-AU"/>
        </w:rPr>
        <w:t>Mr Pettersson</w:t>
      </w:r>
      <w:r w:rsidRPr="00083126">
        <w:rPr>
          <w:rFonts w:ascii="Calibri" w:hAnsi="Calibri"/>
          <w:lang w:val="en-AU"/>
        </w:rPr>
        <w:t xml:space="preserve"> (Chair)</w:t>
      </w:r>
      <w:r w:rsidR="00DB7DBC">
        <w:rPr>
          <w:rFonts w:ascii="Calibri" w:hAnsi="Calibri"/>
          <w:lang w:val="en-AU"/>
        </w:rPr>
        <w:t>, pursuant to order,</w:t>
      </w:r>
      <w:r w:rsidRPr="00083126">
        <w:rPr>
          <w:rFonts w:ascii="Calibri" w:hAnsi="Calibri"/>
          <w:lang w:val="en-AU"/>
        </w:rPr>
        <w:t xml:space="preserve"> presented the following report:</w:t>
      </w:r>
    </w:p>
    <w:p w:rsidR="003E2743" w:rsidRPr="00083126" w:rsidRDefault="003E2743" w:rsidP="003E2743">
      <w:pPr>
        <w:spacing w:before="120"/>
        <w:ind w:left="720"/>
        <w:rPr>
          <w:rFonts w:ascii="Calibri" w:hAnsi="Calibri"/>
          <w:iCs/>
          <w:lang w:val="en-AU"/>
        </w:rPr>
      </w:pPr>
      <w:r>
        <w:rPr>
          <w:rFonts w:ascii="Calibri" w:hAnsi="Calibri"/>
          <w:bCs/>
          <w:lang w:val="en-AU"/>
        </w:rPr>
        <w:t>Education and Community Inclusion—Standing Committee</w:t>
      </w:r>
      <w:r w:rsidRPr="00083126">
        <w:rPr>
          <w:rFonts w:ascii="Calibri" w:hAnsi="Calibri"/>
          <w:lang w:val="en-AU"/>
        </w:rPr>
        <w:t xml:space="preserve">—Report </w:t>
      </w:r>
      <w:r>
        <w:rPr>
          <w:rFonts w:ascii="Calibri" w:hAnsi="Calibri"/>
          <w:caps/>
          <w:lang w:val="en-AU"/>
        </w:rPr>
        <w:t>4</w:t>
      </w:r>
      <w:r w:rsidRPr="00083126">
        <w:rPr>
          <w:rFonts w:ascii="Calibri" w:hAnsi="Calibri"/>
          <w:lang w:val="en-AU"/>
        </w:rPr>
        <w:t>—</w:t>
      </w:r>
      <w:r>
        <w:rPr>
          <w:rFonts w:ascii="Calibri" w:hAnsi="Calibri"/>
          <w:i/>
          <w:iCs/>
          <w:lang w:val="en-AU"/>
        </w:rPr>
        <w:t>Inquiry into Annual and Financial Reports 2020-2021</w:t>
      </w:r>
      <w:r w:rsidRPr="00083126">
        <w:rPr>
          <w:rFonts w:ascii="Calibri" w:hAnsi="Calibri"/>
          <w:iCs/>
          <w:lang w:val="en-AU"/>
        </w:rPr>
        <w:t>,</w:t>
      </w:r>
      <w:r w:rsidR="007D0586">
        <w:rPr>
          <w:rFonts w:ascii="Calibri" w:hAnsi="Calibri"/>
          <w:iCs/>
          <w:lang w:val="en-AU"/>
        </w:rPr>
        <w:t xml:space="preserve"> dated May 2022,</w:t>
      </w:r>
      <w:r w:rsidRPr="00083126">
        <w:rPr>
          <w:rFonts w:ascii="Calibri" w:hAnsi="Calibri"/>
          <w:iCs/>
          <w:lang w:val="en-AU"/>
        </w:rPr>
        <w:t xml:space="preserve"> together with a copy of the extracts of the relevant minutes of proceedings—</w:t>
      </w:r>
    </w:p>
    <w:p w:rsidR="003E2743" w:rsidRPr="00083126" w:rsidRDefault="003E2743" w:rsidP="003E2743">
      <w:pPr>
        <w:spacing w:before="120"/>
        <w:ind w:left="720"/>
        <w:rPr>
          <w:rFonts w:ascii="Calibri" w:hAnsi="Calibri"/>
          <w:iCs/>
          <w:lang w:val="en-AU"/>
        </w:rPr>
      </w:pPr>
      <w:r w:rsidRPr="00083126">
        <w:rPr>
          <w:rFonts w:ascii="Calibri" w:hAnsi="Calibri"/>
          <w:iCs/>
          <w:lang w:val="en-AU"/>
        </w:rPr>
        <w:t>and moved—That the report be noted.</w:t>
      </w:r>
    </w:p>
    <w:p w:rsidR="003E2743" w:rsidRDefault="003E2743" w:rsidP="003E2743">
      <w:pPr>
        <w:spacing w:before="120"/>
        <w:ind w:left="720"/>
        <w:rPr>
          <w:rFonts w:ascii="Calibri" w:hAnsi="Calibri"/>
          <w:iCs/>
          <w:lang w:val="en-AU"/>
        </w:rPr>
      </w:pPr>
      <w:r w:rsidRPr="00083126">
        <w:rPr>
          <w:rFonts w:ascii="Calibri" w:hAnsi="Calibri"/>
          <w:iCs/>
          <w:lang w:val="en-AU"/>
        </w:rPr>
        <w:t>Question—put and passed.</w:t>
      </w:r>
    </w:p>
    <w:p w:rsidR="003D19E9" w:rsidRPr="00273521" w:rsidRDefault="00227F12" w:rsidP="003D19E9">
      <w:pPr>
        <w:keepNext/>
        <w:keepLines/>
        <w:tabs>
          <w:tab w:val="right" w:pos="339"/>
          <w:tab w:val="left" w:pos="720"/>
        </w:tabs>
        <w:spacing w:before="240"/>
        <w:ind w:left="720" w:hanging="720"/>
        <w:rPr>
          <w:rFonts w:ascii="Calibri" w:hAnsi="Calibri"/>
          <w:b/>
          <w:caps/>
          <w:lang w:val="en-AU"/>
        </w:rPr>
      </w:pPr>
      <w:r w:rsidRPr="00227F12">
        <w:rPr>
          <w:rFonts w:ascii="Calibri" w:hAnsi="Calibri"/>
          <w:b/>
          <w:lang w:val="en-AU"/>
        </w:rPr>
        <w:tab/>
      </w:r>
      <w:r w:rsidR="00D242C9">
        <w:rPr>
          <w:rFonts w:ascii="Calibri" w:hAnsi="Calibri"/>
          <w:b/>
          <w:bCs/>
          <w:caps/>
          <w:lang w:val="en-AU"/>
        </w:rPr>
        <w:fldChar w:fldCharType="begin"/>
      </w:r>
      <w:r w:rsidR="00D242C9">
        <w:rPr>
          <w:rFonts w:ascii="Calibri" w:hAnsi="Calibri"/>
          <w:b/>
          <w:bCs/>
          <w:caps/>
          <w:lang w:val="en-AU"/>
        </w:rPr>
        <w:instrText xml:space="preserve"> SEQ A \* MERGEFORMAT </w:instrText>
      </w:r>
      <w:r w:rsidR="00D242C9">
        <w:rPr>
          <w:rFonts w:ascii="Calibri" w:hAnsi="Calibri"/>
          <w:b/>
          <w:bCs/>
          <w:caps/>
          <w:lang w:val="en-AU"/>
        </w:rPr>
        <w:fldChar w:fldCharType="separate"/>
      </w:r>
      <w:r w:rsidR="005B6733">
        <w:rPr>
          <w:rFonts w:ascii="Calibri" w:hAnsi="Calibri"/>
          <w:b/>
          <w:bCs/>
          <w:caps/>
          <w:noProof/>
          <w:lang w:val="en-AU"/>
        </w:rPr>
        <w:t>6</w:t>
      </w:r>
      <w:r w:rsidR="00D242C9">
        <w:rPr>
          <w:rFonts w:ascii="Calibri" w:hAnsi="Calibri"/>
          <w:b/>
          <w:bCs/>
          <w:caps/>
          <w:lang w:val="en-AU"/>
        </w:rPr>
        <w:fldChar w:fldCharType="end"/>
      </w:r>
      <w:r w:rsidR="003D19E9" w:rsidRPr="00273521">
        <w:rPr>
          <w:rFonts w:ascii="Calibri" w:hAnsi="Calibri"/>
          <w:b/>
          <w:caps/>
          <w:lang w:val="en-AU"/>
        </w:rPr>
        <w:tab/>
      </w:r>
      <w:r w:rsidR="003D19E9">
        <w:rPr>
          <w:rFonts w:ascii="Calibri" w:hAnsi="Calibri"/>
          <w:b/>
          <w:caps/>
          <w:lang w:val="en-AU"/>
        </w:rPr>
        <w:t>Environment, Climate Change and Biodiversity—Standing Committee</w:t>
      </w:r>
      <w:r w:rsidR="003D19E9" w:rsidRPr="00273521">
        <w:rPr>
          <w:rFonts w:ascii="Calibri" w:hAnsi="Calibri"/>
          <w:b/>
          <w:caps/>
          <w:lang w:val="en-AU"/>
        </w:rPr>
        <w:t xml:space="preserve">—REPORT </w:t>
      </w:r>
      <w:r w:rsidR="003D19E9">
        <w:rPr>
          <w:rFonts w:ascii="Calibri" w:hAnsi="Calibri"/>
          <w:b/>
          <w:caps/>
          <w:lang w:val="en-AU"/>
        </w:rPr>
        <w:t>3</w:t>
      </w:r>
      <w:r w:rsidR="003D19E9" w:rsidRPr="00273521">
        <w:rPr>
          <w:rFonts w:ascii="Calibri" w:hAnsi="Calibri"/>
          <w:b/>
          <w:caps/>
          <w:lang w:val="en-AU"/>
        </w:rPr>
        <w:t>—</w:t>
      </w:r>
      <w:r w:rsidR="003D19E9">
        <w:rPr>
          <w:rFonts w:ascii="Calibri" w:hAnsi="Calibri"/>
          <w:b/>
          <w:caps/>
          <w:lang w:val="en-AU"/>
        </w:rPr>
        <w:t>Inquiry into Annual and Financial Reports 2020-2021</w:t>
      </w:r>
      <w:r w:rsidR="003D19E9" w:rsidRPr="00273521">
        <w:rPr>
          <w:rFonts w:ascii="Calibri" w:hAnsi="Calibri"/>
          <w:b/>
          <w:caps/>
          <w:lang w:val="en-AU"/>
        </w:rPr>
        <w:t>—report noted</w:t>
      </w:r>
    </w:p>
    <w:p w:rsidR="003D19E9" w:rsidRPr="00273521" w:rsidRDefault="003D19E9" w:rsidP="003D19E9">
      <w:pPr>
        <w:spacing w:before="120"/>
        <w:ind w:left="720"/>
        <w:rPr>
          <w:rFonts w:ascii="Calibri" w:hAnsi="Calibri"/>
          <w:lang w:val="en-AU"/>
        </w:rPr>
      </w:pPr>
      <w:r>
        <w:rPr>
          <w:rFonts w:ascii="Calibri" w:hAnsi="Calibri"/>
          <w:lang w:val="en-AU"/>
        </w:rPr>
        <w:t>Ms Clay</w:t>
      </w:r>
      <w:r w:rsidRPr="00273521">
        <w:rPr>
          <w:rFonts w:ascii="Calibri" w:hAnsi="Calibri"/>
          <w:lang w:val="en-AU"/>
        </w:rPr>
        <w:t xml:space="preserve"> (</w:t>
      </w:r>
      <w:r w:rsidR="001769C4">
        <w:rPr>
          <w:rFonts w:ascii="Calibri" w:hAnsi="Calibri"/>
          <w:lang w:val="en-AU"/>
        </w:rPr>
        <w:t xml:space="preserve">Deputy </w:t>
      </w:r>
      <w:r w:rsidRPr="00273521">
        <w:rPr>
          <w:rFonts w:ascii="Calibri" w:hAnsi="Calibri"/>
          <w:lang w:val="en-AU"/>
        </w:rPr>
        <w:t>Chair)</w:t>
      </w:r>
      <w:r w:rsidR="00DB7DBC">
        <w:rPr>
          <w:rFonts w:ascii="Calibri" w:hAnsi="Calibri"/>
          <w:lang w:val="en-AU"/>
        </w:rPr>
        <w:t>, pursuant to order,</w:t>
      </w:r>
      <w:r w:rsidRPr="00273521">
        <w:rPr>
          <w:rFonts w:ascii="Calibri" w:hAnsi="Calibri"/>
          <w:lang w:val="en-AU"/>
        </w:rPr>
        <w:t xml:space="preserve"> presented the following report:</w:t>
      </w:r>
    </w:p>
    <w:p w:rsidR="003D19E9" w:rsidRPr="00273521" w:rsidRDefault="003D19E9" w:rsidP="003D19E9">
      <w:pPr>
        <w:spacing w:before="120"/>
        <w:ind w:left="720"/>
        <w:rPr>
          <w:rFonts w:ascii="Calibri" w:hAnsi="Calibri"/>
          <w:iCs/>
          <w:lang w:val="en-AU"/>
        </w:rPr>
      </w:pPr>
      <w:r>
        <w:rPr>
          <w:rFonts w:ascii="Calibri" w:hAnsi="Calibri"/>
          <w:bCs/>
          <w:lang w:val="en-AU"/>
        </w:rPr>
        <w:t>Environment, Climate Change and Biodiversity—Standing Committee</w:t>
      </w:r>
      <w:r w:rsidRPr="00273521">
        <w:rPr>
          <w:rFonts w:ascii="Calibri" w:hAnsi="Calibri"/>
          <w:lang w:val="en-AU"/>
        </w:rPr>
        <w:t xml:space="preserve">—Report </w:t>
      </w:r>
      <w:r>
        <w:rPr>
          <w:rFonts w:ascii="Calibri" w:hAnsi="Calibri"/>
          <w:caps/>
          <w:lang w:val="en-AU"/>
        </w:rPr>
        <w:t>3</w:t>
      </w:r>
      <w:r w:rsidRPr="00273521">
        <w:rPr>
          <w:rFonts w:ascii="Calibri" w:hAnsi="Calibri"/>
          <w:lang w:val="en-AU"/>
        </w:rPr>
        <w:t>—</w:t>
      </w:r>
      <w:r>
        <w:rPr>
          <w:rFonts w:ascii="Calibri" w:hAnsi="Calibri"/>
          <w:i/>
          <w:iCs/>
          <w:lang w:val="en-AU"/>
        </w:rPr>
        <w:t>Inquiry into Annual and Financial Reports 2020-2021</w:t>
      </w:r>
      <w:r w:rsidRPr="00273521">
        <w:rPr>
          <w:rFonts w:ascii="Calibri" w:hAnsi="Calibri"/>
          <w:i/>
          <w:iCs/>
          <w:lang w:val="en-AU"/>
        </w:rPr>
        <w:t>,</w:t>
      </w:r>
      <w:r w:rsidRPr="00273521">
        <w:rPr>
          <w:rFonts w:ascii="Calibri" w:hAnsi="Calibri"/>
          <w:iCs/>
          <w:lang w:val="en-AU"/>
        </w:rPr>
        <w:t xml:space="preserve"> dated </w:t>
      </w:r>
      <w:r>
        <w:rPr>
          <w:rFonts w:ascii="Calibri" w:hAnsi="Calibri"/>
          <w:iCs/>
          <w:lang w:val="en-AU"/>
        </w:rPr>
        <w:t>20 May 2022</w:t>
      </w:r>
      <w:r w:rsidRPr="00273521">
        <w:rPr>
          <w:rFonts w:ascii="Calibri" w:hAnsi="Calibri"/>
          <w:iCs/>
          <w:lang w:val="en-AU"/>
        </w:rPr>
        <w:t>, together with a copy of the extracts of the relevant minutes of proceedings—</w:t>
      </w:r>
    </w:p>
    <w:p w:rsidR="003D19E9" w:rsidRPr="00273521" w:rsidRDefault="003D19E9" w:rsidP="003D19E9">
      <w:pPr>
        <w:spacing w:before="120"/>
        <w:ind w:left="720"/>
        <w:rPr>
          <w:rFonts w:ascii="Calibri" w:hAnsi="Calibri"/>
          <w:iCs/>
          <w:lang w:val="en-AU"/>
        </w:rPr>
      </w:pPr>
      <w:r w:rsidRPr="00273521">
        <w:rPr>
          <w:rFonts w:ascii="Calibri" w:hAnsi="Calibri"/>
          <w:iCs/>
          <w:lang w:val="en-AU"/>
        </w:rPr>
        <w:t>and moved—That the report be noted.</w:t>
      </w:r>
    </w:p>
    <w:p w:rsidR="003D19E9" w:rsidRPr="00273521" w:rsidRDefault="003D19E9" w:rsidP="003D19E9">
      <w:pPr>
        <w:spacing w:before="120"/>
        <w:ind w:left="720"/>
        <w:rPr>
          <w:rFonts w:ascii="Calibri" w:hAnsi="Calibri"/>
          <w:iCs/>
          <w:lang w:val="en-AU"/>
        </w:rPr>
      </w:pPr>
      <w:r w:rsidRPr="00273521">
        <w:rPr>
          <w:rFonts w:ascii="Calibri" w:hAnsi="Calibri"/>
          <w:iCs/>
          <w:lang w:val="en-AU"/>
        </w:rPr>
        <w:t>Question—put and passed.</w:t>
      </w:r>
    </w:p>
    <w:p w:rsidR="003D19E9" w:rsidRPr="00490391" w:rsidRDefault="003D19E9" w:rsidP="003D19E9">
      <w:pPr>
        <w:keepNext/>
        <w:keepLines/>
        <w:tabs>
          <w:tab w:val="right" w:pos="339"/>
          <w:tab w:val="left" w:pos="720"/>
        </w:tabs>
        <w:spacing w:before="240"/>
        <w:ind w:left="720" w:hanging="720"/>
        <w:rPr>
          <w:rFonts w:ascii="Calibri" w:hAnsi="Calibri"/>
          <w:b/>
          <w:caps/>
          <w:lang w:val="en-AU"/>
        </w:rPr>
      </w:pPr>
      <w:r w:rsidRPr="00490391">
        <w:rPr>
          <w:rFonts w:ascii="Calibri" w:hAnsi="Calibri"/>
          <w:b/>
          <w:caps/>
          <w:lang w:val="en-AU"/>
        </w:rPr>
        <w:tab/>
      </w:r>
      <w:r w:rsidR="00D242C9">
        <w:rPr>
          <w:rFonts w:ascii="Calibri" w:hAnsi="Calibri"/>
          <w:b/>
          <w:bCs/>
          <w:caps/>
          <w:lang w:val="en-AU"/>
        </w:rPr>
        <w:fldChar w:fldCharType="begin"/>
      </w:r>
      <w:r w:rsidR="00D242C9">
        <w:rPr>
          <w:rFonts w:ascii="Calibri" w:hAnsi="Calibri"/>
          <w:b/>
          <w:bCs/>
          <w:caps/>
          <w:lang w:val="en-AU"/>
        </w:rPr>
        <w:instrText xml:space="preserve"> SEQ A \* MERGEFORMAT </w:instrText>
      </w:r>
      <w:r w:rsidR="00D242C9">
        <w:rPr>
          <w:rFonts w:ascii="Calibri" w:hAnsi="Calibri"/>
          <w:b/>
          <w:bCs/>
          <w:caps/>
          <w:lang w:val="en-AU"/>
        </w:rPr>
        <w:fldChar w:fldCharType="separate"/>
      </w:r>
      <w:r w:rsidR="005B6733">
        <w:rPr>
          <w:rFonts w:ascii="Calibri" w:hAnsi="Calibri"/>
          <w:b/>
          <w:bCs/>
          <w:caps/>
          <w:noProof/>
          <w:lang w:val="en-AU"/>
        </w:rPr>
        <w:t>7</w:t>
      </w:r>
      <w:r w:rsidR="00D242C9">
        <w:rPr>
          <w:rFonts w:ascii="Calibri" w:hAnsi="Calibri"/>
          <w:b/>
          <w:bCs/>
          <w:caps/>
          <w:lang w:val="en-AU"/>
        </w:rPr>
        <w:fldChar w:fldCharType="end"/>
      </w:r>
      <w:r w:rsidRPr="00490391">
        <w:rPr>
          <w:rFonts w:ascii="Calibri" w:hAnsi="Calibri"/>
          <w:b/>
          <w:caps/>
          <w:lang w:val="en-AU"/>
        </w:rPr>
        <w:tab/>
      </w:r>
      <w:r>
        <w:rPr>
          <w:rFonts w:ascii="Calibri" w:hAnsi="Calibri"/>
          <w:b/>
          <w:caps/>
          <w:lang w:val="en-AU"/>
        </w:rPr>
        <w:t>Health and Community Wellbeing—Standing Committee</w:t>
      </w:r>
      <w:r w:rsidRPr="00490391">
        <w:rPr>
          <w:rFonts w:ascii="Calibri" w:hAnsi="Calibri"/>
          <w:b/>
          <w:caps/>
          <w:lang w:val="en-AU"/>
        </w:rPr>
        <w:t xml:space="preserve">—REPORT </w:t>
      </w:r>
      <w:r>
        <w:rPr>
          <w:rFonts w:ascii="Calibri" w:hAnsi="Calibri"/>
          <w:b/>
          <w:caps/>
          <w:lang w:val="en-AU"/>
        </w:rPr>
        <w:t>6</w:t>
      </w:r>
      <w:r w:rsidRPr="00490391">
        <w:rPr>
          <w:rFonts w:ascii="Calibri" w:hAnsi="Calibri"/>
          <w:b/>
          <w:caps/>
          <w:lang w:val="en-AU"/>
        </w:rPr>
        <w:t>—</w:t>
      </w:r>
      <w:r>
        <w:rPr>
          <w:rFonts w:ascii="Calibri" w:hAnsi="Calibri"/>
          <w:b/>
          <w:caps/>
          <w:lang w:val="en-AU"/>
        </w:rPr>
        <w:t>Inquiry into Annu</w:t>
      </w:r>
      <w:r w:rsidR="00A24C68">
        <w:rPr>
          <w:rFonts w:ascii="Calibri" w:hAnsi="Calibri"/>
          <w:b/>
          <w:caps/>
          <w:lang w:val="en-AU"/>
        </w:rPr>
        <w:t>al and Financial Reports 2020-</w:t>
      </w:r>
      <w:r>
        <w:rPr>
          <w:rFonts w:ascii="Calibri" w:hAnsi="Calibri"/>
          <w:b/>
          <w:caps/>
          <w:lang w:val="en-AU"/>
        </w:rPr>
        <w:t>21</w:t>
      </w:r>
      <w:r w:rsidRPr="00490391">
        <w:rPr>
          <w:rFonts w:ascii="Calibri" w:hAnsi="Calibri"/>
          <w:b/>
          <w:caps/>
          <w:lang w:val="en-AU"/>
        </w:rPr>
        <w:t>—report noted</w:t>
      </w:r>
    </w:p>
    <w:p w:rsidR="003D19E9" w:rsidRPr="00490391" w:rsidRDefault="003D19E9" w:rsidP="003D19E9">
      <w:pPr>
        <w:spacing w:before="120"/>
        <w:ind w:left="720"/>
        <w:rPr>
          <w:rFonts w:ascii="Calibri" w:hAnsi="Calibri"/>
          <w:lang w:val="en-AU"/>
        </w:rPr>
      </w:pPr>
      <w:r>
        <w:rPr>
          <w:rFonts w:ascii="Calibri" w:hAnsi="Calibri"/>
          <w:lang w:val="en-AU"/>
        </w:rPr>
        <w:t>Mr Davis</w:t>
      </w:r>
      <w:r w:rsidRPr="00490391">
        <w:rPr>
          <w:rFonts w:ascii="Calibri" w:hAnsi="Calibri"/>
          <w:lang w:val="en-AU"/>
        </w:rPr>
        <w:t xml:space="preserve"> (Chair)</w:t>
      </w:r>
      <w:r w:rsidR="00DB7DBC">
        <w:rPr>
          <w:rFonts w:ascii="Calibri" w:hAnsi="Calibri"/>
          <w:lang w:val="en-AU"/>
        </w:rPr>
        <w:t>, pursuant to order,</w:t>
      </w:r>
      <w:r w:rsidRPr="00490391">
        <w:rPr>
          <w:rFonts w:ascii="Calibri" w:hAnsi="Calibri"/>
          <w:lang w:val="en-AU"/>
        </w:rPr>
        <w:t xml:space="preserve"> presented the following report:</w:t>
      </w:r>
    </w:p>
    <w:p w:rsidR="003D19E9" w:rsidRPr="00490391" w:rsidRDefault="003D19E9" w:rsidP="003D19E9">
      <w:pPr>
        <w:spacing w:before="120"/>
        <w:ind w:left="720"/>
        <w:rPr>
          <w:rFonts w:ascii="Calibri" w:hAnsi="Calibri"/>
          <w:iCs/>
          <w:lang w:val="en-AU"/>
        </w:rPr>
      </w:pPr>
      <w:r>
        <w:rPr>
          <w:rFonts w:ascii="Calibri" w:hAnsi="Calibri"/>
          <w:bCs/>
          <w:lang w:val="en-AU"/>
        </w:rPr>
        <w:t>Health and Community Wellbeing—Standing Committee</w:t>
      </w:r>
      <w:r w:rsidRPr="00490391">
        <w:rPr>
          <w:rFonts w:ascii="Calibri" w:hAnsi="Calibri"/>
          <w:lang w:val="en-AU"/>
        </w:rPr>
        <w:t xml:space="preserve">—Report </w:t>
      </w:r>
      <w:r>
        <w:rPr>
          <w:rFonts w:ascii="Calibri" w:hAnsi="Calibri"/>
          <w:caps/>
          <w:lang w:val="en-AU"/>
        </w:rPr>
        <w:t>6</w:t>
      </w:r>
      <w:r w:rsidRPr="00490391">
        <w:rPr>
          <w:rFonts w:ascii="Calibri" w:hAnsi="Calibri"/>
          <w:lang w:val="en-AU"/>
        </w:rPr>
        <w:t>—</w:t>
      </w:r>
      <w:r>
        <w:rPr>
          <w:rFonts w:ascii="Calibri" w:hAnsi="Calibri"/>
          <w:i/>
          <w:iCs/>
          <w:lang w:val="en-AU"/>
        </w:rPr>
        <w:t>Inquiry into Annu</w:t>
      </w:r>
      <w:r w:rsidR="00A24C68">
        <w:rPr>
          <w:rFonts w:ascii="Calibri" w:hAnsi="Calibri"/>
          <w:i/>
          <w:iCs/>
          <w:lang w:val="en-AU"/>
        </w:rPr>
        <w:t>al and Financial Reports 2020-</w:t>
      </w:r>
      <w:r>
        <w:rPr>
          <w:rFonts w:ascii="Calibri" w:hAnsi="Calibri"/>
          <w:i/>
          <w:iCs/>
          <w:lang w:val="en-AU"/>
        </w:rPr>
        <w:t>21</w:t>
      </w:r>
      <w:r w:rsidRPr="00490391">
        <w:rPr>
          <w:rFonts w:ascii="Calibri" w:hAnsi="Calibri"/>
          <w:i/>
          <w:iCs/>
          <w:lang w:val="en-AU"/>
        </w:rPr>
        <w:t>,</w:t>
      </w:r>
      <w:r w:rsidRPr="00490391">
        <w:rPr>
          <w:rFonts w:ascii="Calibri" w:hAnsi="Calibri"/>
          <w:iCs/>
          <w:lang w:val="en-AU"/>
        </w:rPr>
        <w:t xml:space="preserve"> dated </w:t>
      </w:r>
      <w:r>
        <w:rPr>
          <w:rFonts w:ascii="Calibri" w:hAnsi="Calibri"/>
          <w:iCs/>
          <w:lang w:val="en-AU"/>
        </w:rPr>
        <w:t>26 May 2022</w:t>
      </w:r>
      <w:r w:rsidRPr="00490391">
        <w:rPr>
          <w:rFonts w:ascii="Calibri" w:hAnsi="Calibri"/>
          <w:iCs/>
          <w:lang w:val="en-AU"/>
        </w:rPr>
        <w:t>, together with a copy of the extracts of the relevant minutes of proceedings—</w:t>
      </w:r>
    </w:p>
    <w:p w:rsidR="003D19E9" w:rsidRPr="00490391" w:rsidRDefault="003D19E9" w:rsidP="003D19E9">
      <w:pPr>
        <w:spacing w:before="120"/>
        <w:ind w:left="720"/>
        <w:rPr>
          <w:rFonts w:ascii="Calibri" w:hAnsi="Calibri"/>
          <w:iCs/>
          <w:lang w:val="en-AU"/>
        </w:rPr>
      </w:pPr>
      <w:r w:rsidRPr="00490391">
        <w:rPr>
          <w:rFonts w:ascii="Calibri" w:hAnsi="Calibri"/>
          <w:iCs/>
          <w:lang w:val="en-AU"/>
        </w:rPr>
        <w:t>and moved—That the report be noted.</w:t>
      </w:r>
    </w:p>
    <w:p w:rsidR="003D19E9" w:rsidRPr="00490391" w:rsidRDefault="003D19E9" w:rsidP="003D19E9">
      <w:pPr>
        <w:spacing w:before="120"/>
        <w:ind w:left="720"/>
        <w:rPr>
          <w:rFonts w:ascii="Calibri" w:hAnsi="Calibri"/>
          <w:iCs/>
          <w:lang w:val="en-AU"/>
        </w:rPr>
      </w:pPr>
      <w:r w:rsidRPr="00490391">
        <w:rPr>
          <w:rFonts w:ascii="Calibri" w:hAnsi="Calibri"/>
          <w:iCs/>
          <w:lang w:val="en-AU"/>
        </w:rPr>
        <w:t>Question—put and passed.</w:t>
      </w:r>
    </w:p>
    <w:p w:rsidR="003D19E9" w:rsidRPr="00F16709" w:rsidRDefault="003D19E9" w:rsidP="003D19E9">
      <w:pPr>
        <w:keepNext/>
        <w:keepLines/>
        <w:tabs>
          <w:tab w:val="right" w:pos="339"/>
          <w:tab w:val="left" w:pos="720"/>
        </w:tabs>
        <w:spacing w:before="240"/>
        <w:ind w:left="720" w:hanging="720"/>
        <w:rPr>
          <w:rFonts w:ascii="Calibri" w:hAnsi="Calibri"/>
          <w:b/>
          <w:caps/>
          <w:lang w:val="en-AU"/>
        </w:rPr>
      </w:pPr>
      <w:r w:rsidRPr="00F16709">
        <w:rPr>
          <w:rFonts w:ascii="Calibri" w:hAnsi="Calibri"/>
          <w:b/>
          <w:caps/>
          <w:lang w:val="en-AU"/>
        </w:rPr>
        <w:tab/>
      </w:r>
      <w:r w:rsidR="00D242C9">
        <w:rPr>
          <w:rFonts w:ascii="Calibri" w:hAnsi="Calibri"/>
          <w:b/>
          <w:bCs/>
          <w:caps/>
          <w:lang w:val="en-AU"/>
        </w:rPr>
        <w:fldChar w:fldCharType="begin"/>
      </w:r>
      <w:r w:rsidR="00D242C9">
        <w:rPr>
          <w:rFonts w:ascii="Calibri" w:hAnsi="Calibri"/>
          <w:b/>
          <w:bCs/>
          <w:caps/>
          <w:lang w:val="en-AU"/>
        </w:rPr>
        <w:instrText xml:space="preserve"> SEQ A \* MERGEFORMAT </w:instrText>
      </w:r>
      <w:r w:rsidR="00D242C9">
        <w:rPr>
          <w:rFonts w:ascii="Calibri" w:hAnsi="Calibri"/>
          <w:b/>
          <w:bCs/>
          <w:caps/>
          <w:lang w:val="en-AU"/>
        </w:rPr>
        <w:fldChar w:fldCharType="separate"/>
      </w:r>
      <w:r w:rsidR="005B6733">
        <w:rPr>
          <w:rFonts w:ascii="Calibri" w:hAnsi="Calibri"/>
          <w:b/>
          <w:bCs/>
          <w:caps/>
          <w:noProof/>
          <w:lang w:val="en-AU"/>
        </w:rPr>
        <w:t>8</w:t>
      </w:r>
      <w:r w:rsidR="00D242C9">
        <w:rPr>
          <w:rFonts w:ascii="Calibri" w:hAnsi="Calibri"/>
          <w:b/>
          <w:bCs/>
          <w:caps/>
          <w:lang w:val="en-AU"/>
        </w:rPr>
        <w:fldChar w:fldCharType="end"/>
      </w:r>
      <w:r w:rsidRPr="00F16709">
        <w:rPr>
          <w:rFonts w:ascii="Calibri" w:hAnsi="Calibri"/>
          <w:b/>
          <w:caps/>
          <w:lang w:val="en-AU"/>
        </w:rPr>
        <w:tab/>
      </w:r>
      <w:r>
        <w:rPr>
          <w:rFonts w:ascii="Calibri" w:hAnsi="Calibri"/>
          <w:b/>
          <w:caps/>
          <w:lang w:val="en-AU"/>
        </w:rPr>
        <w:t>Justice and Community Safety—Standing Committee</w:t>
      </w:r>
      <w:r w:rsidRPr="00F16709">
        <w:rPr>
          <w:rFonts w:ascii="Calibri" w:hAnsi="Calibri"/>
          <w:b/>
          <w:caps/>
          <w:lang w:val="en-AU"/>
        </w:rPr>
        <w:t xml:space="preserve">—REPORT </w:t>
      </w:r>
      <w:r>
        <w:rPr>
          <w:rFonts w:ascii="Calibri" w:hAnsi="Calibri"/>
          <w:b/>
          <w:caps/>
          <w:lang w:val="en-AU"/>
        </w:rPr>
        <w:t>6</w:t>
      </w:r>
      <w:r w:rsidRPr="00F16709">
        <w:rPr>
          <w:rFonts w:ascii="Calibri" w:hAnsi="Calibri"/>
          <w:b/>
          <w:caps/>
          <w:lang w:val="en-AU"/>
        </w:rPr>
        <w:t>—</w:t>
      </w:r>
      <w:r>
        <w:rPr>
          <w:rFonts w:ascii="Calibri" w:hAnsi="Calibri"/>
          <w:b/>
          <w:caps/>
          <w:lang w:val="en-AU"/>
        </w:rPr>
        <w:t>Inquiry into Annual and Financial Report</w:t>
      </w:r>
      <w:r w:rsidR="00FC07E8">
        <w:rPr>
          <w:rFonts w:ascii="Calibri" w:hAnsi="Calibri"/>
          <w:b/>
          <w:caps/>
          <w:lang w:val="en-AU"/>
        </w:rPr>
        <w:t>S</w:t>
      </w:r>
      <w:r>
        <w:rPr>
          <w:rFonts w:ascii="Calibri" w:hAnsi="Calibri"/>
          <w:b/>
          <w:caps/>
          <w:lang w:val="en-AU"/>
        </w:rPr>
        <w:t xml:space="preserve"> 2020-21</w:t>
      </w:r>
      <w:r w:rsidRPr="00F16709">
        <w:rPr>
          <w:rFonts w:ascii="Calibri" w:hAnsi="Calibri"/>
          <w:b/>
          <w:caps/>
          <w:lang w:val="en-AU"/>
        </w:rPr>
        <w:t>—report noted</w:t>
      </w:r>
    </w:p>
    <w:p w:rsidR="003D19E9" w:rsidRPr="00F16709" w:rsidRDefault="003D19E9" w:rsidP="003D19E9">
      <w:pPr>
        <w:spacing w:before="120"/>
        <w:ind w:left="720"/>
        <w:rPr>
          <w:rFonts w:ascii="Calibri" w:hAnsi="Calibri"/>
          <w:lang w:val="en-AU"/>
        </w:rPr>
      </w:pPr>
      <w:r>
        <w:rPr>
          <w:rFonts w:ascii="Calibri" w:hAnsi="Calibri"/>
          <w:lang w:val="en-AU"/>
        </w:rPr>
        <w:t>Mr Cain</w:t>
      </w:r>
      <w:r w:rsidRPr="00F16709">
        <w:rPr>
          <w:rFonts w:ascii="Calibri" w:hAnsi="Calibri"/>
          <w:lang w:val="en-AU"/>
        </w:rPr>
        <w:t xml:space="preserve"> (Chair)</w:t>
      </w:r>
      <w:r w:rsidR="00DB7DBC">
        <w:rPr>
          <w:rFonts w:ascii="Calibri" w:hAnsi="Calibri"/>
          <w:lang w:val="en-AU"/>
        </w:rPr>
        <w:t>, pursuant to order,</w:t>
      </w:r>
      <w:r w:rsidRPr="00F16709">
        <w:rPr>
          <w:rFonts w:ascii="Calibri" w:hAnsi="Calibri"/>
          <w:lang w:val="en-AU"/>
        </w:rPr>
        <w:t xml:space="preserve"> presented the following report:</w:t>
      </w:r>
    </w:p>
    <w:p w:rsidR="003D19E9" w:rsidRPr="00F16709" w:rsidRDefault="003D19E9" w:rsidP="003D19E9">
      <w:pPr>
        <w:spacing w:before="120"/>
        <w:ind w:left="720"/>
        <w:rPr>
          <w:rFonts w:ascii="Calibri" w:hAnsi="Calibri"/>
          <w:iCs/>
          <w:lang w:val="en-AU"/>
        </w:rPr>
      </w:pPr>
      <w:r>
        <w:rPr>
          <w:rFonts w:ascii="Calibri" w:hAnsi="Calibri"/>
          <w:bCs/>
          <w:lang w:val="en-AU"/>
        </w:rPr>
        <w:t>Justice and Community Safety—Standing Committee</w:t>
      </w:r>
      <w:r w:rsidRPr="00F16709">
        <w:rPr>
          <w:rFonts w:ascii="Calibri" w:hAnsi="Calibri"/>
          <w:lang w:val="en-AU"/>
        </w:rPr>
        <w:t xml:space="preserve">—Report </w:t>
      </w:r>
      <w:r>
        <w:rPr>
          <w:rFonts w:ascii="Calibri" w:hAnsi="Calibri"/>
          <w:caps/>
          <w:lang w:val="en-AU"/>
        </w:rPr>
        <w:t>6</w:t>
      </w:r>
      <w:r w:rsidRPr="00F16709">
        <w:rPr>
          <w:rFonts w:ascii="Calibri" w:hAnsi="Calibri"/>
          <w:lang w:val="en-AU"/>
        </w:rPr>
        <w:t>—</w:t>
      </w:r>
      <w:r>
        <w:rPr>
          <w:rFonts w:ascii="Calibri" w:hAnsi="Calibri"/>
          <w:i/>
          <w:iCs/>
          <w:lang w:val="en-AU"/>
        </w:rPr>
        <w:t>Inquiry into Annual and Financial Report</w:t>
      </w:r>
      <w:r w:rsidR="00FC07E8">
        <w:rPr>
          <w:rFonts w:ascii="Calibri" w:hAnsi="Calibri"/>
          <w:i/>
          <w:iCs/>
          <w:lang w:val="en-AU"/>
        </w:rPr>
        <w:t>s</w:t>
      </w:r>
      <w:r>
        <w:rPr>
          <w:rFonts w:ascii="Calibri" w:hAnsi="Calibri"/>
          <w:i/>
          <w:iCs/>
          <w:lang w:val="en-AU"/>
        </w:rPr>
        <w:t xml:space="preserve"> 2020-21</w:t>
      </w:r>
      <w:r w:rsidRPr="00F16709">
        <w:rPr>
          <w:rFonts w:ascii="Calibri" w:hAnsi="Calibri"/>
          <w:i/>
          <w:iCs/>
          <w:lang w:val="en-AU"/>
        </w:rPr>
        <w:t>,</w:t>
      </w:r>
      <w:r w:rsidRPr="00F16709">
        <w:rPr>
          <w:rFonts w:ascii="Calibri" w:hAnsi="Calibri"/>
          <w:iCs/>
          <w:lang w:val="en-AU"/>
        </w:rPr>
        <w:t xml:space="preserve"> dated </w:t>
      </w:r>
      <w:r>
        <w:rPr>
          <w:rFonts w:ascii="Calibri" w:hAnsi="Calibri"/>
          <w:iCs/>
          <w:lang w:val="en-AU"/>
        </w:rPr>
        <w:t>19 May 2022</w:t>
      </w:r>
      <w:r w:rsidRPr="00F16709">
        <w:rPr>
          <w:rFonts w:ascii="Calibri" w:hAnsi="Calibri"/>
          <w:iCs/>
          <w:lang w:val="en-AU"/>
        </w:rPr>
        <w:t>, together with a copy of the extracts of the relevant minutes of proceedings—</w:t>
      </w:r>
    </w:p>
    <w:p w:rsidR="003D19E9" w:rsidRPr="00F16709" w:rsidRDefault="003D19E9" w:rsidP="003D19E9">
      <w:pPr>
        <w:spacing w:before="120"/>
        <w:ind w:left="720"/>
        <w:rPr>
          <w:rFonts w:ascii="Calibri" w:hAnsi="Calibri"/>
          <w:iCs/>
          <w:lang w:val="en-AU"/>
        </w:rPr>
      </w:pPr>
      <w:r w:rsidRPr="00F16709">
        <w:rPr>
          <w:rFonts w:ascii="Calibri" w:hAnsi="Calibri"/>
          <w:iCs/>
          <w:lang w:val="en-AU"/>
        </w:rPr>
        <w:t>and moved—That the report be noted.</w:t>
      </w:r>
    </w:p>
    <w:p w:rsidR="003D19E9" w:rsidRDefault="003D19E9" w:rsidP="00EC626A">
      <w:pPr>
        <w:spacing w:before="120"/>
        <w:ind w:left="720"/>
        <w:rPr>
          <w:rFonts w:ascii="Calibri" w:hAnsi="Calibri"/>
          <w:iCs/>
          <w:lang w:val="en-AU"/>
        </w:rPr>
      </w:pPr>
      <w:r w:rsidRPr="00F16709">
        <w:rPr>
          <w:rFonts w:ascii="Calibri" w:hAnsi="Calibri"/>
          <w:iCs/>
          <w:lang w:val="en-AU"/>
        </w:rPr>
        <w:t>Question—put and passed.</w:t>
      </w:r>
    </w:p>
    <w:p w:rsidR="00AF5DDE" w:rsidRPr="00576236" w:rsidRDefault="00AF5DDE" w:rsidP="00AF5DDE">
      <w:pPr>
        <w:keepNext/>
        <w:keepLines/>
        <w:tabs>
          <w:tab w:val="right" w:pos="339"/>
          <w:tab w:val="left" w:pos="720"/>
        </w:tabs>
        <w:spacing w:before="240"/>
        <w:ind w:left="720" w:hanging="720"/>
        <w:rPr>
          <w:rFonts w:ascii="Calibri" w:hAnsi="Calibri"/>
          <w:b/>
          <w:caps/>
          <w:lang w:val="en-AU"/>
        </w:rPr>
      </w:pPr>
      <w:r w:rsidRPr="00576236">
        <w:rPr>
          <w:rFonts w:ascii="Calibri" w:hAnsi="Calibri"/>
          <w:b/>
          <w:caps/>
          <w:lang w:val="en-AU"/>
        </w:rPr>
        <w:tab/>
      </w:r>
      <w:r w:rsidR="00D242C9">
        <w:rPr>
          <w:rFonts w:ascii="Calibri" w:hAnsi="Calibri"/>
          <w:b/>
          <w:bCs/>
          <w:caps/>
          <w:lang w:val="en-AU"/>
        </w:rPr>
        <w:fldChar w:fldCharType="begin"/>
      </w:r>
      <w:r w:rsidR="00D242C9">
        <w:rPr>
          <w:rFonts w:ascii="Calibri" w:hAnsi="Calibri"/>
          <w:b/>
          <w:bCs/>
          <w:caps/>
          <w:lang w:val="en-AU"/>
        </w:rPr>
        <w:instrText xml:space="preserve"> SEQ A \* MERGEFORMAT </w:instrText>
      </w:r>
      <w:r w:rsidR="00D242C9">
        <w:rPr>
          <w:rFonts w:ascii="Calibri" w:hAnsi="Calibri"/>
          <w:b/>
          <w:bCs/>
          <w:caps/>
          <w:lang w:val="en-AU"/>
        </w:rPr>
        <w:fldChar w:fldCharType="separate"/>
      </w:r>
      <w:r w:rsidR="005B6733">
        <w:rPr>
          <w:rFonts w:ascii="Calibri" w:hAnsi="Calibri"/>
          <w:b/>
          <w:bCs/>
          <w:caps/>
          <w:noProof/>
          <w:lang w:val="en-AU"/>
        </w:rPr>
        <w:t>9</w:t>
      </w:r>
      <w:r w:rsidR="00D242C9">
        <w:rPr>
          <w:rFonts w:ascii="Calibri" w:hAnsi="Calibri"/>
          <w:b/>
          <w:bCs/>
          <w:caps/>
          <w:lang w:val="en-AU"/>
        </w:rPr>
        <w:fldChar w:fldCharType="end"/>
      </w:r>
      <w:r w:rsidRPr="00576236">
        <w:rPr>
          <w:rFonts w:ascii="Calibri" w:hAnsi="Calibri"/>
          <w:b/>
          <w:caps/>
          <w:lang w:val="en-AU"/>
        </w:rPr>
        <w:tab/>
      </w:r>
      <w:r>
        <w:rPr>
          <w:rFonts w:ascii="Calibri" w:hAnsi="Calibri"/>
          <w:b/>
          <w:caps/>
          <w:lang w:val="en-AU"/>
        </w:rPr>
        <w:t>Planning, Transport and City Services—Standing Committee</w:t>
      </w:r>
      <w:r w:rsidRPr="00576236">
        <w:rPr>
          <w:rFonts w:ascii="Calibri" w:hAnsi="Calibri"/>
          <w:b/>
          <w:caps/>
          <w:lang w:val="en-AU"/>
        </w:rPr>
        <w:t xml:space="preserve">—REPORT </w:t>
      </w:r>
      <w:r>
        <w:rPr>
          <w:rFonts w:ascii="Calibri" w:hAnsi="Calibri"/>
          <w:b/>
          <w:caps/>
          <w:lang w:val="en-AU"/>
        </w:rPr>
        <w:t>10</w:t>
      </w:r>
      <w:r w:rsidRPr="00576236">
        <w:rPr>
          <w:rFonts w:ascii="Calibri" w:hAnsi="Calibri"/>
          <w:b/>
          <w:caps/>
          <w:lang w:val="en-AU"/>
        </w:rPr>
        <w:t>—</w:t>
      </w:r>
      <w:r>
        <w:rPr>
          <w:rFonts w:ascii="Calibri" w:hAnsi="Calibri"/>
          <w:b/>
          <w:caps/>
          <w:lang w:val="en-AU"/>
        </w:rPr>
        <w:t>Inquiry into Annual and Financial Reports 2020-2021</w:t>
      </w:r>
      <w:r w:rsidRPr="00576236">
        <w:rPr>
          <w:rFonts w:ascii="Calibri" w:hAnsi="Calibri"/>
          <w:b/>
          <w:caps/>
          <w:lang w:val="en-AU"/>
        </w:rPr>
        <w:t>—report noted</w:t>
      </w:r>
    </w:p>
    <w:p w:rsidR="00AF5DDE" w:rsidRPr="00576236" w:rsidRDefault="00AF5DDE" w:rsidP="00AF5DDE">
      <w:pPr>
        <w:spacing w:before="120"/>
        <w:ind w:left="720"/>
        <w:rPr>
          <w:rFonts w:ascii="Calibri" w:hAnsi="Calibri"/>
          <w:lang w:val="en-AU"/>
        </w:rPr>
      </w:pPr>
      <w:r>
        <w:rPr>
          <w:rFonts w:ascii="Calibri" w:hAnsi="Calibri"/>
          <w:lang w:val="en-AU"/>
        </w:rPr>
        <w:t>Ms Clay</w:t>
      </w:r>
      <w:r w:rsidRPr="00576236">
        <w:rPr>
          <w:rFonts w:ascii="Calibri" w:hAnsi="Calibri"/>
          <w:lang w:val="en-AU"/>
        </w:rPr>
        <w:t xml:space="preserve"> (Chair)</w:t>
      </w:r>
      <w:r w:rsidR="00DB7DBC">
        <w:rPr>
          <w:rFonts w:ascii="Calibri" w:hAnsi="Calibri"/>
          <w:lang w:val="en-AU"/>
        </w:rPr>
        <w:t>, pursuant to order,</w:t>
      </w:r>
      <w:r w:rsidRPr="00576236">
        <w:rPr>
          <w:rFonts w:ascii="Calibri" w:hAnsi="Calibri"/>
          <w:lang w:val="en-AU"/>
        </w:rPr>
        <w:t xml:space="preserve"> presented the following report:</w:t>
      </w:r>
    </w:p>
    <w:p w:rsidR="00AF5DDE" w:rsidRPr="00576236" w:rsidRDefault="00AF5DDE" w:rsidP="00AF5DDE">
      <w:pPr>
        <w:spacing w:before="120"/>
        <w:ind w:left="720"/>
        <w:rPr>
          <w:rFonts w:ascii="Calibri" w:hAnsi="Calibri"/>
          <w:iCs/>
          <w:lang w:val="en-AU"/>
        </w:rPr>
      </w:pPr>
      <w:r>
        <w:rPr>
          <w:rFonts w:ascii="Calibri" w:hAnsi="Calibri"/>
          <w:bCs/>
          <w:lang w:val="en-AU"/>
        </w:rPr>
        <w:t>Planning, Transport and City Services—Standing Committee</w:t>
      </w:r>
      <w:r w:rsidRPr="00576236">
        <w:rPr>
          <w:rFonts w:ascii="Calibri" w:hAnsi="Calibri"/>
          <w:lang w:val="en-AU"/>
        </w:rPr>
        <w:t xml:space="preserve">—Report </w:t>
      </w:r>
      <w:r>
        <w:rPr>
          <w:rFonts w:ascii="Calibri" w:hAnsi="Calibri"/>
          <w:caps/>
          <w:lang w:val="en-AU"/>
        </w:rPr>
        <w:t>10</w:t>
      </w:r>
      <w:r w:rsidRPr="00576236">
        <w:rPr>
          <w:rFonts w:ascii="Calibri" w:hAnsi="Calibri"/>
          <w:lang w:val="en-AU"/>
        </w:rPr>
        <w:t>—</w:t>
      </w:r>
      <w:r>
        <w:rPr>
          <w:rFonts w:ascii="Calibri" w:hAnsi="Calibri"/>
          <w:i/>
          <w:iCs/>
          <w:lang w:val="en-AU"/>
        </w:rPr>
        <w:t>Inquiry into Annual and Financial Reports 2020-2021</w:t>
      </w:r>
      <w:r w:rsidRPr="00576236">
        <w:rPr>
          <w:rFonts w:ascii="Calibri" w:hAnsi="Calibri"/>
          <w:i/>
          <w:iCs/>
          <w:lang w:val="en-AU"/>
        </w:rPr>
        <w:t>,</w:t>
      </w:r>
      <w:r w:rsidRPr="00576236">
        <w:rPr>
          <w:rFonts w:ascii="Calibri" w:hAnsi="Calibri"/>
          <w:iCs/>
          <w:lang w:val="en-AU"/>
        </w:rPr>
        <w:t xml:space="preserve"> dated </w:t>
      </w:r>
      <w:r w:rsidR="00BB7CB4">
        <w:rPr>
          <w:rFonts w:ascii="Calibri" w:hAnsi="Calibri"/>
          <w:iCs/>
          <w:lang w:val="en-AU"/>
        </w:rPr>
        <w:t>31</w:t>
      </w:r>
      <w:r>
        <w:rPr>
          <w:rFonts w:ascii="Calibri" w:hAnsi="Calibri"/>
          <w:iCs/>
          <w:lang w:val="en-AU"/>
        </w:rPr>
        <w:t xml:space="preserve"> May 2022</w:t>
      </w:r>
      <w:r w:rsidRPr="00576236">
        <w:rPr>
          <w:rFonts w:ascii="Calibri" w:hAnsi="Calibri"/>
          <w:iCs/>
          <w:lang w:val="en-AU"/>
        </w:rPr>
        <w:t>, together with a copy of the extracts of the relevant minutes of proceedings—</w:t>
      </w:r>
    </w:p>
    <w:p w:rsidR="00AF5DDE" w:rsidRPr="00576236" w:rsidRDefault="00AF5DDE" w:rsidP="00AF5DDE">
      <w:pPr>
        <w:spacing w:before="120"/>
        <w:ind w:left="720"/>
        <w:rPr>
          <w:rFonts w:ascii="Calibri" w:hAnsi="Calibri"/>
          <w:iCs/>
          <w:lang w:val="en-AU"/>
        </w:rPr>
      </w:pPr>
      <w:r w:rsidRPr="00576236">
        <w:rPr>
          <w:rFonts w:ascii="Calibri" w:hAnsi="Calibri"/>
          <w:iCs/>
          <w:lang w:val="en-AU"/>
        </w:rPr>
        <w:t>and moved—That the report be noted.</w:t>
      </w:r>
    </w:p>
    <w:p w:rsidR="00AF5DDE" w:rsidRPr="00576236" w:rsidRDefault="00AF5DDE" w:rsidP="00AF5DDE">
      <w:pPr>
        <w:spacing w:before="120"/>
        <w:ind w:left="720"/>
        <w:rPr>
          <w:rFonts w:ascii="Calibri" w:hAnsi="Calibri"/>
          <w:iCs/>
          <w:lang w:val="en-AU"/>
        </w:rPr>
      </w:pPr>
      <w:r w:rsidRPr="00576236">
        <w:rPr>
          <w:rFonts w:ascii="Calibri" w:hAnsi="Calibri"/>
          <w:iCs/>
          <w:lang w:val="en-AU"/>
        </w:rPr>
        <w:t>Question—put and passed.</w:t>
      </w:r>
    </w:p>
    <w:p w:rsidR="003D19E9" w:rsidRPr="00970DFD" w:rsidRDefault="003D19E9" w:rsidP="003D19E9">
      <w:pPr>
        <w:keepNext/>
        <w:keepLines/>
        <w:tabs>
          <w:tab w:val="right" w:pos="339"/>
          <w:tab w:val="left" w:pos="720"/>
        </w:tabs>
        <w:spacing w:before="240"/>
        <w:ind w:left="720" w:hanging="720"/>
        <w:rPr>
          <w:rFonts w:ascii="Calibri" w:hAnsi="Calibri"/>
          <w:b/>
          <w:caps/>
          <w:lang w:val="en-AU"/>
        </w:rPr>
      </w:pPr>
      <w:r w:rsidRPr="00970DFD">
        <w:rPr>
          <w:rFonts w:ascii="Calibri" w:hAnsi="Calibri"/>
          <w:b/>
          <w:caps/>
          <w:lang w:val="en-AU"/>
        </w:rPr>
        <w:tab/>
      </w:r>
      <w:r w:rsidR="00D242C9">
        <w:rPr>
          <w:rFonts w:ascii="Calibri" w:hAnsi="Calibri"/>
          <w:b/>
          <w:bCs/>
          <w:caps/>
          <w:lang w:val="en-AU"/>
        </w:rPr>
        <w:fldChar w:fldCharType="begin"/>
      </w:r>
      <w:r w:rsidR="00D242C9">
        <w:rPr>
          <w:rFonts w:ascii="Calibri" w:hAnsi="Calibri"/>
          <w:b/>
          <w:bCs/>
          <w:caps/>
          <w:lang w:val="en-AU"/>
        </w:rPr>
        <w:instrText xml:space="preserve"> SEQ A \* MERGEFORMAT </w:instrText>
      </w:r>
      <w:r w:rsidR="00D242C9">
        <w:rPr>
          <w:rFonts w:ascii="Calibri" w:hAnsi="Calibri"/>
          <w:b/>
          <w:bCs/>
          <w:caps/>
          <w:lang w:val="en-AU"/>
        </w:rPr>
        <w:fldChar w:fldCharType="separate"/>
      </w:r>
      <w:r w:rsidR="005B6733">
        <w:rPr>
          <w:rFonts w:ascii="Calibri" w:hAnsi="Calibri"/>
          <w:b/>
          <w:bCs/>
          <w:caps/>
          <w:noProof/>
          <w:lang w:val="en-AU"/>
        </w:rPr>
        <w:t>10</w:t>
      </w:r>
      <w:r w:rsidR="00D242C9">
        <w:rPr>
          <w:rFonts w:ascii="Calibri" w:hAnsi="Calibri"/>
          <w:b/>
          <w:bCs/>
          <w:caps/>
          <w:lang w:val="en-AU"/>
        </w:rPr>
        <w:fldChar w:fldCharType="end"/>
      </w:r>
      <w:r w:rsidRPr="00970DFD">
        <w:rPr>
          <w:rFonts w:ascii="Calibri" w:hAnsi="Calibri"/>
          <w:b/>
          <w:caps/>
          <w:lang w:val="en-AU"/>
        </w:rPr>
        <w:tab/>
      </w:r>
      <w:r>
        <w:rPr>
          <w:rFonts w:ascii="Calibri" w:hAnsi="Calibri"/>
          <w:b/>
          <w:caps/>
          <w:lang w:val="en-AU"/>
        </w:rPr>
        <w:t>Public Accounts—Standing Committee</w:t>
      </w:r>
      <w:r w:rsidRPr="00970DFD">
        <w:rPr>
          <w:rFonts w:ascii="Calibri" w:hAnsi="Calibri"/>
          <w:b/>
          <w:caps/>
          <w:lang w:val="en-AU"/>
        </w:rPr>
        <w:t xml:space="preserve">—REPORT </w:t>
      </w:r>
      <w:r>
        <w:rPr>
          <w:rFonts w:ascii="Calibri" w:hAnsi="Calibri"/>
          <w:b/>
          <w:caps/>
          <w:lang w:val="en-AU"/>
        </w:rPr>
        <w:t>8</w:t>
      </w:r>
      <w:r w:rsidRPr="00970DFD">
        <w:rPr>
          <w:rFonts w:ascii="Calibri" w:hAnsi="Calibri"/>
          <w:b/>
          <w:caps/>
          <w:lang w:val="en-AU"/>
        </w:rPr>
        <w:t>—</w:t>
      </w:r>
      <w:r>
        <w:rPr>
          <w:rFonts w:ascii="Calibri" w:hAnsi="Calibri"/>
          <w:b/>
          <w:caps/>
          <w:lang w:val="en-AU"/>
        </w:rPr>
        <w:t>Inquiry into Annual and Financial Reports 2020-21</w:t>
      </w:r>
      <w:r w:rsidRPr="00970DFD">
        <w:rPr>
          <w:rFonts w:ascii="Calibri" w:hAnsi="Calibri"/>
          <w:b/>
          <w:caps/>
          <w:lang w:val="en-AU"/>
        </w:rPr>
        <w:t>—report noted</w:t>
      </w:r>
    </w:p>
    <w:p w:rsidR="003D19E9" w:rsidRPr="00970DFD" w:rsidRDefault="003D19E9" w:rsidP="003D19E9">
      <w:pPr>
        <w:spacing w:before="120"/>
        <w:ind w:left="720"/>
        <w:rPr>
          <w:rFonts w:ascii="Calibri" w:hAnsi="Calibri"/>
          <w:lang w:val="en-AU"/>
        </w:rPr>
      </w:pPr>
      <w:r>
        <w:rPr>
          <w:rFonts w:ascii="Calibri" w:hAnsi="Calibri"/>
          <w:lang w:val="en-AU"/>
        </w:rPr>
        <w:t>Mrs Kikkert</w:t>
      </w:r>
      <w:r w:rsidRPr="00970DFD">
        <w:rPr>
          <w:rFonts w:ascii="Calibri" w:hAnsi="Calibri"/>
          <w:lang w:val="en-AU"/>
        </w:rPr>
        <w:t xml:space="preserve"> (Chair)</w:t>
      </w:r>
      <w:r w:rsidR="00DB7DBC">
        <w:rPr>
          <w:rFonts w:ascii="Calibri" w:hAnsi="Calibri"/>
          <w:lang w:val="en-AU"/>
        </w:rPr>
        <w:t>, pursuant to order,</w:t>
      </w:r>
      <w:r w:rsidRPr="00970DFD">
        <w:rPr>
          <w:rFonts w:ascii="Calibri" w:hAnsi="Calibri"/>
          <w:lang w:val="en-AU"/>
        </w:rPr>
        <w:t xml:space="preserve"> presented the following report:</w:t>
      </w:r>
    </w:p>
    <w:p w:rsidR="003D19E9" w:rsidRPr="00970DFD" w:rsidRDefault="003D19E9" w:rsidP="003D19E9">
      <w:pPr>
        <w:spacing w:before="120"/>
        <w:ind w:left="720"/>
        <w:rPr>
          <w:rFonts w:ascii="Calibri" w:hAnsi="Calibri"/>
          <w:iCs/>
          <w:lang w:val="en-AU"/>
        </w:rPr>
      </w:pPr>
      <w:r>
        <w:rPr>
          <w:rFonts w:ascii="Calibri" w:hAnsi="Calibri"/>
          <w:bCs/>
          <w:lang w:val="en-AU"/>
        </w:rPr>
        <w:t>Public Accounts—Standing Committee</w:t>
      </w:r>
      <w:r w:rsidRPr="00970DFD">
        <w:rPr>
          <w:rFonts w:ascii="Calibri" w:hAnsi="Calibri"/>
          <w:lang w:val="en-AU"/>
        </w:rPr>
        <w:t xml:space="preserve">—Report </w:t>
      </w:r>
      <w:r>
        <w:rPr>
          <w:rFonts w:ascii="Calibri" w:hAnsi="Calibri"/>
          <w:caps/>
          <w:lang w:val="en-AU"/>
        </w:rPr>
        <w:t>8</w:t>
      </w:r>
      <w:r w:rsidRPr="00970DFD">
        <w:rPr>
          <w:rFonts w:ascii="Calibri" w:hAnsi="Calibri"/>
          <w:lang w:val="en-AU"/>
        </w:rPr>
        <w:t>—</w:t>
      </w:r>
      <w:r>
        <w:rPr>
          <w:rFonts w:ascii="Calibri" w:hAnsi="Calibri"/>
          <w:i/>
          <w:iCs/>
          <w:lang w:val="en-AU"/>
        </w:rPr>
        <w:t>Inquiry into Annual and Financial Reports 2020-21</w:t>
      </w:r>
      <w:r w:rsidRPr="00970DFD">
        <w:rPr>
          <w:rFonts w:ascii="Calibri" w:hAnsi="Calibri"/>
          <w:i/>
          <w:iCs/>
          <w:lang w:val="en-AU"/>
        </w:rPr>
        <w:t>,</w:t>
      </w:r>
      <w:r w:rsidRPr="00970DFD">
        <w:rPr>
          <w:rFonts w:ascii="Calibri" w:hAnsi="Calibri"/>
          <w:iCs/>
          <w:lang w:val="en-AU"/>
        </w:rPr>
        <w:t xml:space="preserve"> dated </w:t>
      </w:r>
      <w:r>
        <w:rPr>
          <w:rFonts w:ascii="Calibri" w:hAnsi="Calibri"/>
          <w:iCs/>
          <w:lang w:val="en-AU"/>
        </w:rPr>
        <w:t>18 May 2022</w:t>
      </w:r>
      <w:r w:rsidRPr="00970DFD">
        <w:rPr>
          <w:rFonts w:ascii="Calibri" w:hAnsi="Calibri"/>
          <w:iCs/>
          <w:lang w:val="en-AU"/>
        </w:rPr>
        <w:t>, together with a copy of the extracts of the relevant minutes of proceedings—</w:t>
      </w:r>
    </w:p>
    <w:p w:rsidR="003D19E9" w:rsidRPr="00970DFD" w:rsidRDefault="003D19E9" w:rsidP="003D19E9">
      <w:pPr>
        <w:spacing w:before="120"/>
        <w:ind w:left="720"/>
        <w:rPr>
          <w:rFonts w:ascii="Calibri" w:hAnsi="Calibri"/>
          <w:iCs/>
          <w:lang w:val="en-AU"/>
        </w:rPr>
      </w:pPr>
      <w:r w:rsidRPr="00970DFD">
        <w:rPr>
          <w:rFonts w:ascii="Calibri" w:hAnsi="Calibri"/>
          <w:iCs/>
          <w:lang w:val="en-AU"/>
        </w:rPr>
        <w:t>and moved—That the report be noted.</w:t>
      </w:r>
    </w:p>
    <w:p w:rsidR="003D19E9" w:rsidRDefault="003D19E9" w:rsidP="003D19E9">
      <w:pPr>
        <w:spacing w:before="120"/>
        <w:ind w:left="720"/>
        <w:rPr>
          <w:rFonts w:ascii="Calibri" w:hAnsi="Calibri"/>
          <w:iCs/>
          <w:lang w:val="en-AU"/>
        </w:rPr>
      </w:pPr>
      <w:r w:rsidRPr="00970DFD">
        <w:rPr>
          <w:rFonts w:ascii="Calibri" w:hAnsi="Calibri"/>
          <w:iCs/>
          <w:lang w:val="en-AU"/>
        </w:rPr>
        <w:t>Question—put and passed.</w:t>
      </w:r>
    </w:p>
    <w:p w:rsidR="00D14CD8" w:rsidRPr="00D14CD8" w:rsidRDefault="00D14CD8" w:rsidP="00D14CD8">
      <w:pPr>
        <w:keepNext/>
        <w:keepLines/>
        <w:tabs>
          <w:tab w:val="right" w:pos="339"/>
          <w:tab w:val="left" w:pos="720"/>
        </w:tabs>
        <w:spacing w:before="240"/>
        <w:ind w:left="720" w:hanging="720"/>
        <w:rPr>
          <w:rFonts w:ascii="Calibri" w:hAnsi="Calibri"/>
          <w:b/>
          <w:lang w:val="en-AU"/>
        </w:rPr>
      </w:pPr>
      <w:r w:rsidRPr="00D14CD8">
        <w:rPr>
          <w:rFonts w:ascii="Calibri" w:hAnsi="Calibri"/>
          <w:b/>
          <w:lang w:val="en-AU"/>
        </w:rPr>
        <w:tab/>
      </w:r>
      <w:r w:rsidR="00D242C9">
        <w:rPr>
          <w:rFonts w:ascii="Calibri" w:hAnsi="Calibri"/>
          <w:b/>
          <w:bCs/>
          <w:lang w:val="en-AU"/>
        </w:rPr>
        <w:fldChar w:fldCharType="begin"/>
      </w:r>
      <w:r w:rsidR="00D242C9">
        <w:rPr>
          <w:rFonts w:ascii="Calibri" w:hAnsi="Calibri"/>
          <w:b/>
          <w:bCs/>
          <w:lang w:val="en-AU"/>
        </w:rPr>
        <w:instrText xml:space="preserve"> SEQ A \* MERGEFORMAT </w:instrText>
      </w:r>
      <w:r w:rsidR="00D242C9">
        <w:rPr>
          <w:rFonts w:ascii="Calibri" w:hAnsi="Calibri"/>
          <w:b/>
          <w:bCs/>
          <w:lang w:val="en-AU"/>
        </w:rPr>
        <w:fldChar w:fldCharType="separate"/>
      </w:r>
      <w:r w:rsidR="005B6733">
        <w:rPr>
          <w:rFonts w:ascii="Calibri" w:hAnsi="Calibri"/>
          <w:b/>
          <w:bCs/>
          <w:noProof/>
          <w:lang w:val="en-AU"/>
        </w:rPr>
        <w:t>11</w:t>
      </w:r>
      <w:r w:rsidR="00D242C9">
        <w:rPr>
          <w:rFonts w:ascii="Calibri" w:hAnsi="Calibri"/>
          <w:b/>
          <w:bCs/>
          <w:lang w:val="en-AU"/>
        </w:rPr>
        <w:fldChar w:fldCharType="end"/>
      </w:r>
      <w:r w:rsidRPr="00D14CD8">
        <w:rPr>
          <w:rFonts w:ascii="Calibri" w:hAnsi="Calibri"/>
          <w:b/>
          <w:lang w:val="en-AU"/>
        </w:rPr>
        <w:tab/>
      </w:r>
      <w:r w:rsidR="005D5E44">
        <w:rPr>
          <w:rFonts w:ascii="Calibri" w:hAnsi="Calibri"/>
          <w:b/>
          <w:caps/>
          <w:lang w:val="en-AU"/>
        </w:rPr>
        <w:t>Federal Election—IMPACT</w:t>
      </w:r>
      <w:r>
        <w:rPr>
          <w:rFonts w:ascii="Calibri" w:hAnsi="Calibri"/>
          <w:b/>
          <w:caps/>
          <w:lang w:val="en-AU"/>
        </w:rPr>
        <w:t xml:space="preserve"> on the A</w:t>
      </w:r>
      <w:r w:rsidR="00D53C79">
        <w:rPr>
          <w:rFonts w:ascii="Calibri" w:hAnsi="Calibri"/>
          <w:b/>
          <w:caps/>
          <w:lang w:val="en-AU"/>
        </w:rPr>
        <w:t>.</w:t>
      </w:r>
      <w:r>
        <w:rPr>
          <w:rFonts w:ascii="Calibri" w:hAnsi="Calibri"/>
          <w:b/>
          <w:caps/>
          <w:lang w:val="en-AU"/>
        </w:rPr>
        <w:t>C</w:t>
      </w:r>
      <w:r w:rsidR="00D53C79">
        <w:rPr>
          <w:rFonts w:ascii="Calibri" w:hAnsi="Calibri"/>
          <w:b/>
          <w:caps/>
          <w:lang w:val="en-AU"/>
        </w:rPr>
        <w:t>.</w:t>
      </w:r>
      <w:r>
        <w:rPr>
          <w:rFonts w:ascii="Calibri" w:hAnsi="Calibri"/>
          <w:b/>
          <w:caps/>
          <w:lang w:val="en-AU"/>
        </w:rPr>
        <w:t>T</w:t>
      </w:r>
      <w:r w:rsidR="00D53C79">
        <w:rPr>
          <w:rFonts w:ascii="Calibri" w:hAnsi="Calibri"/>
          <w:b/>
          <w:caps/>
          <w:lang w:val="en-AU"/>
        </w:rPr>
        <w:t>.</w:t>
      </w:r>
      <w:r w:rsidRPr="00D14CD8">
        <w:rPr>
          <w:rFonts w:ascii="Calibri" w:hAnsi="Calibri"/>
          <w:b/>
          <w:caps/>
          <w:lang w:val="en-AU"/>
        </w:rPr>
        <w:t>—MINISTERIAL STATEMENT—</w:t>
      </w:r>
      <w:r w:rsidR="005D5E44">
        <w:rPr>
          <w:rFonts w:ascii="Calibri" w:hAnsi="Calibri"/>
          <w:b/>
          <w:caps/>
          <w:lang w:val="en-AU"/>
        </w:rPr>
        <w:t>MOTION TO TAKE NOTE OF PAPER</w:t>
      </w:r>
    </w:p>
    <w:p w:rsidR="00D14CD8" w:rsidRPr="00D14CD8" w:rsidRDefault="00D14CD8" w:rsidP="00D14CD8">
      <w:pPr>
        <w:spacing w:before="120"/>
        <w:ind w:left="720"/>
        <w:rPr>
          <w:rFonts w:ascii="Calibri" w:hAnsi="Calibri"/>
          <w:lang w:val="en-AU"/>
        </w:rPr>
      </w:pPr>
      <w:r>
        <w:rPr>
          <w:rFonts w:ascii="Calibri" w:hAnsi="Calibri"/>
          <w:lang w:val="en-AU"/>
        </w:rPr>
        <w:t>Mr Barr (Chief Minister)</w:t>
      </w:r>
      <w:r w:rsidRPr="00D14CD8">
        <w:rPr>
          <w:rFonts w:ascii="Calibri" w:hAnsi="Calibri"/>
          <w:lang w:val="en-AU"/>
        </w:rPr>
        <w:t xml:space="preserve"> made a ministerial statement concerning </w:t>
      </w:r>
      <w:r>
        <w:rPr>
          <w:rFonts w:ascii="Calibri" w:hAnsi="Calibri"/>
          <w:lang w:val="en-AU"/>
        </w:rPr>
        <w:t>the impact of the Federal Election on the ACT</w:t>
      </w:r>
      <w:r w:rsidRPr="00D14CD8">
        <w:rPr>
          <w:rFonts w:ascii="Calibri" w:hAnsi="Calibri"/>
          <w:lang w:val="en-AU"/>
        </w:rPr>
        <w:t xml:space="preserve"> and presented the following paper:</w:t>
      </w:r>
    </w:p>
    <w:p w:rsidR="00D14CD8" w:rsidRPr="00D14CD8" w:rsidRDefault="001C6FC9" w:rsidP="00D14CD8">
      <w:pPr>
        <w:spacing w:before="120"/>
        <w:ind w:left="720"/>
        <w:rPr>
          <w:rFonts w:ascii="Calibri" w:hAnsi="Calibri"/>
          <w:lang w:val="en-AU"/>
        </w:rPr>
      </w:pPr>
      <w:r>
        <w:rPr>
          <w:rFonts w:ascii="Calibri" w:hAnsi="Calibri"/>
          <w:lang w:val="en-AU"/>
        </w:rPr>
        <w:t>Federal E</w:t>
      </w:r>
      <w:r w:rsidR="005D5E44">
        <w:rPr>
          <w:rFonts w:ascii="Calibri" w:hAnsi="Calibri"/>
          <w:lang w:val="en-AU"/>
        </w:rPr>
        <w:t>lection—Impact on the ACT</w:t>
      </w:r>
      <w:r w:rsidR="00D14CD8" w:rsidRPr="00D14CD8">
        <w:rPr>
          <w:rFonts w:ascii="Calibri" w:hAnsi="Calibri"/>
          <w:lang w:val="en-AU"/>
        </w:rPr>
        <w:t xml:space="preserve">—Ministerial statement, </w:t>
      </w:r>
      <w:r w:rsidR="00D14CD8">
        <w:rPr>
          <w:rFonts w:ascii="Calibri" w:hAnsi="Calibri"/>
          <w:lang w:val="en-AU"/>
        </w:rPr>
        <w:t>1 June 2022</w:t>
      </w:r>
      <w:r w:rsidR="00D14CD8" w:rsidRPr="00D14CD8">
        <w:rPr>
          <w:rFonts w:ascii="Calibri" w:hAnsi="Calibri"/>
          <w:lang w:val="en-AU"/>
        </w:rPr>
        <w:t>.</w:t>
      </w:r>
    </w:p>
    <w:p w:rsidR="00D14CD8" w:rsidRPr="00D14CD8" w:rsidRDefault="00D14CD8" w:rsidP="00D14CD8">
      <w:pPr>
        <w:spacing w:before="120"/>
        <w:ind w:left="720"/>
        <w:rPr>
          <w:rFonts w:ascii="Calibri" w:hAnsi="Calibri"/>
          <w:lang w:val="en-AU"/>
        </w:rPr>
      </w:pPr>
      <w:r>
        <w:rPr>
          <w:rFonts w:ascii="Calibri" w:hAnsi="Calibri"/>
          <w:lang w:val="en-AU"/>
        </w:rPr>
        <w:t>Mr Barr</w:t>
      </w:r>
      <w:r w:rsidRPr="00D14CD8">
        <w:rPr>
          <w:rFonts w:ascii="Calibri" w:hAnsi="Calibri"/>
          <w:lang w:val="en-AU"/>
        </w:rPr>
        <w:t xml:space="preserve"> moved—That the Assembly take note of the paper.</w:t>
      </w:r>
    </w:p>
    <w:p w:rsidR="00D14CD8" w:rsidRDefault="00625E90" w:rsidP="00D14CD8">
      <w:pPr>
        <w:spacing w:before="120"/>
        <w:ind w:left="720"/>
        <w:rPr>
          <w:rFonts w:ascii="Calibri" w:hAnsi="Calibri"/>
          <w:lang w:val="en-AU"/>
        </w:rPr>
      </w:pPr>
      <w:r>
        <w:rPr>
          <w:rFonts w:ascii="Calibri" w:hAnsi="Calibri"/>
          <w:lang w:val="en-AU"/>
        </w:rPr>
        <w:t>Debate adjourned (Mr Gentleman</w:t>
      </w:r>
      <w:r w:rsidR="001C6FC9">
        <w:rPr>
          <w:rFonts w:ascii="Calibri" w:hAnsi="Calibri"/>
          <w:lang w:val="en-AU"/>
        </w:rPr>
        <w:t>—Manager of Government Business</w:t>
      </w:r>
      <w:r w:rsidRPr="00625E90">
        <w:rPr>
          <w:rFonts w:ascii="Calibri" w:hAnsi="Calibri"/>
          <w:lang w:val="en-AU"/>
        </w:rPr>
        <w:t>) and the resumption of the debate made an order of the day for the next sitting.</w:t>
      </w:r>
    </w:p>
    <w:p w:rsidR="00D53C79" w:rsidRPr="00D15FE4" w:rsidRDefault="00D53C79" w:rsidP="00D53C79">
      <w:pPr>
        <w:keepNext/>
        <w:keepLines/>
        <w:tabs>
          <w:tab w:val="right" w:pos="339"/>
          <w:tab w:val="left" w:pos="720"/>
        </w:tabs>
        <w:spacing w:before="240"/>
        <w:ind w:left="720" w:hanging="720"/>
        <w:rPr>
          <w:rFonts w:ascii="Calibri" w:hAnsi="Calibri"/>
          <w:b/>
          <w:lang w:val="en-AU"/>
        </w:rPr>
      </w:pPr>
      <w:r w:rsidRPr="00D14CD8">
        <w:rPr>
          <w:rFonts w:ascii="Calibri" w:hAnsi="Calibri"/>
          <w:b/>
          <w:lang w:val="en-AU"/>
        </w:rPr>
        <w:tab/>
      </w:r>
      <w:r w:rsidR="00D242C9">
        <w:rPr>
          <w:rFonts w:ascii="Calibri" w:hAnsi="Calibri"/>
          <w:b/>
          <w:bCs/>
          <w:lang w:val="en-AU"/>
        </w:rPr>
        <w:fldChar w:fldCharType="begin"/>
      </w:r>
      <w:r w:rsidR="00D242C9">
        <w:rPr>
          <w:rFonts w:ascii="Calibri" w:hAnsi="Calibri"/>
          <w:b/>
          <w:bCs/>
          <w:lang w:val="en-AU"/>
        </w:rPr>
        <w:instrText xml:space="preserve"> SEQ A \* MERGEFORMAT </w:instrText>
      </w:r>
      <w:r w:rsidR="00D242C9">
        <w:rPr>
          <w:rFonts w:ascii="Calibri" w:hAnsi="Calibri"/>
          <w:b/>
          <w:bCs/>
          <w:lang w:val="en-AU"/>
        </w:rPr>
        <w:fldChar w:fldCharType="separate"/>
      </w:r>
      <w:r w:rsidR="005B6733">
        <w:rPr>
          <w:rFonts w:ascii="Calibri" w:hAnsi="Calibri"/>
          <w:b/>
          <w:bCs/>
          <w:noProof/>
          <w:lang w:val="en-AU"/>
        </w:rPr>
        <w:t>12</w:t>
      </w:r>
      <w:r w:rsidR="00D242C9">
        <w:rPr>
          <w:rFonts w:ascii="Calibri" w:hAnsi="Calibri"/>
          <w:b/>
          <w:bCs/>
          <w:lang w:val="en-AU"/>
        </w:rPr>
        <w:fldChar w:fldCharType="end"/>
      </w:r>
      <w:r w:rsidRPr="00D14CD8">
        <w:rPr>
          <w:rFonts w:ascii="Calibri" w:hAnsi="Calibri"/>
          <w:b/>
          <w:lang w:val="en-AU"/>
        </w:rPr>
        <w:tab/>
      </w:r>
      <w:r w:rsidRPr="00D15FE4">
        <w:rPr>
          <w:rFonts w:ascii="Calibri" w:hAnsi="Calibri"/>
          <w:b/>
          <w:lang w:val="en-AU"/>
        </w:rPr>
        <w:t>CORONAVIRUS (</w:t>
      </w:r>
      <w:r w:rsidRPr="00D15FE4">
        <w:rPr>
          <w:rFonts w:ascii="Calibri" w:hAnsi="Calibri"/>
          <w:b/>
          <w:caps/>
          <w:lang w:val="en-AU"/>
        </w:rPr>
        <w:t>COVID-19)—A.C.T. Government response—</w:t>
      </w:r>
      <w:r>
        <w:rPr>
          <w:rFonts w:ascii="Calibri" w:hAnsi="Calibri"/>
          <w:b/>
          <w:caps/>
          <w:lang w:val="en-AU"/>
        </w:rPr>
        <w:t>Update—MINISTERIAL STATEMENT</w:t>
      </w:r>
      <w:r w:rsidRPr="00D15FE4">
        <w:rPr>
          <w:rFonts w:ascii="Calibri" w:hAnsi="Calibri"/>
          <w:b/>
          <w:caps/>
          <w:lang w:val="en-AU"/>
        </w:rPr>
        <w:t>—PAPER NOTED</w:t>
      </w:r>
    </w:p>
    <w:p w:rsidR="00D53C79" w:rsidRPr="00D15FE4" w:rsidRDefault="00D53C79" w:rsidP="00D53C79">
      <w:pPr>
        <w:spacing w:before="120"/>
        <w:ind w:left="720"/>
        <w:rPr>
          <w:rFonts w:ascii="Calibri" w:hAnsi="Calibri"/>
          <w:lang w:val="en-AU"/>
        </w:rPr>
      </w:pPr>
      <w:r w:rsidRPr="00D15FE4">
        <w:rPr>
          <w:rFonts w:ascii="Calibri" w:hAnsi="Calibri"/>
          <w:lang w:val="en-AU"/>
        </w:rPr>
        <w:t>Ms Stephen-Smith (Minister for Health) made a ministerial statement to update the Assembly on the ACT Government response to the COVID-19 emergency an</w:t>
      </w:r>
      <w:r>
        <w:rPr>
          <w:rFonts w:ascii="Calibri" w:hAnsi="Calibri"/>
          <w:lang w:val="en-AU"/>
        </w:rPr>
        <w:t>d presented the following paper</w:t>
      </w:r>
      <w:r w:rsidRPr="00D15FE4">
        <w:rPr>
          <w:rFonts w:ascii="Calibri" w:hAnsi="Calibri"/>
          <w:lang w:val="en-AU"/>
        </w:rPr>
        <w:t>:</w:t>
      </w:r>
    </w:p>
    <w:p w:rsidR="00D53C79" w:rsidRDefault="00D53C79" w:rsidP="00D53C79">
      <w:pPr>
        <w:spacing w:before="104"/>
        <w:ind w:left="720"/>
        <w:rPr>
          <w:rFonts w:ascii="Calibri" w:hAnsi="Calibri"/>
          <w:lang w:val="en-AU"/>
        </w:rPr>
      </w:pPr>
      <w:r w:rsidRPr="00D15FE4">
        <w:rPr>
          <w:rFonts w:ascii="Calibri" w:hAnsi="Calibri"/>
          <w:lang w:val="en-AU"/>
        </w:rPr>
        <w:t>Coronavirus (COVID-19)—ACT Government response—</w:t>
      </w:r>
      <w:r>
        <w:rPr>
          <w:rFonts w:ascii="Calibri" w:hAnsi="Calibri"/>
          <w:lang w:val="en-AU"/>
        </w:rPr>
        <w:t>Update—</w:t>
      </w:r>
      <w:r w:rsidRPr="00D15FE4">
        <w:rPr>
          <w:rFonts w:ascii="Calibri" w:hAnsi="Calibri"/>
          <w:lang w:val="en-AU"/>
        </w:rPr>
        <w:t xml:space="preserve">Ministerial statement, </w:t>
      </w:r>
      <w:r>
        <w:rPr>
          <w:rFonts w:ascii="Calibri" w:hAnsi="Calibri"/>
          <w:lang w:val="en-AU"/>
        </w:rPr>
        <w:t>1 June 2022</w:t>
      </w:r>
      <w:r w:rsidRPr="00D15FE4">
        <w:rPr>
          <w:rFonts w:ascii="Calibri" w:hAnsi="Calibri"/>
          <w:lang w:val="en-AU"/>
        </w:rPr>
        <w:t>.</w:t>
      </w:r>
    </w:p>
    <w:p w:rsidR="00D53C79" w:rsidRDefault="00D53C79" w:rsidP="00D53C79">
      <w:pPr>
        <w:spacing w:before="104"/>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Pr>
          <w:rFonts w:ascii="Calibri" w:hAnsi="Calibri"/>
          <w:lang w:val="en-AU"/>
        </w:rPr>
        <w:t>paper</w:t>
      </w:r>
      <w:r w:rsidRPr="00254784">
        <w:rPr>
          <w:rFonts w:ascii="Calibri" w:hAnsi="Calibri"/>
          <w:lang w:val="en-AU"/>
        </w:rPr>
        <w:t>.</w:t>
      </w:r>
    </w:p>
    <w:p w:rsidR="00D53C79" w:rsidRDefault="00D53C79" w:rsidP="00D53C79">
      <w:pPr>
        <w:spacing w:before="104"/>
        <w:ind w:left="720"/>
        <w:rPr>
          <w:rFonts w:ascii="Calibri" w:hAnsi="Calibri"/>
          <w:lang w:val="en-AU"/>
        </w:rPr>
      </w:pPr>
      <w:r w:rsidRPr="00254784">
        <w:rPr>
          <w:rFonts w:ascii="Calibri" w:hAnsi="Calibri"/>
          <w:lang w:val="en-AU"/>
        </w:rPr>
        <w:t>Question—put and passed.</w:t>
      </w:r>
      <w:r>
        <w:rPr>
          <w:rFonts w:ascii="Calibri" w:hAnsi="Calibri"/>
          <w:lang w:val="en-AU"/>
        </w:rPr>
        <w:t xml:space="preserve"> </w:t>
      </w:r>
    </w:p>
    <w:p w:rsidR="00102CD4" w:rsidRPr="00102CD4" w:rsidRDefault="00102CD4" w:rsidP="00102CD4">
      <w:pPr>
        <w:keepNext/>
        <w:keepLines/>
        <w:tabs>
          <w:tab w:val="right" w:pos="339"/>
          <w:tab w:val="left" w:pos="720"/>
        </w:tabs>
        <w:spacing w:before="240"/>
        <w:ind w:left="720" w:hanging="720"/>
        <w:rPr>
          <w:rFonts w:ascii="Calibri" w:hAnsi="Calibri"/>
          <w:b/>
          <w:lang w:val="en-AU"/>
        </w:rPr>
      </w:pPr>
      <w:r w:rsidRPr="00102CD4">
        <w:rPr>
          <w:rFonts w:ascii="Calibri" w:hAnsi="Calibri"/>
          <w:b/>
          <w:lang w:val="en-AU"/>
        </w:rPr>
        <w:tab/>
      </w:r>
      <w:r w:rsidR="00D242C9">
        <w:rPr>
          <w:rFonts w:ascii="Calibri" w:hAnsi="Calibri"/>
          <w:b/>
          <w:bCs/>
          <w:lang w:val="en-AU"/>
        </w:rPr>
        <w:fldChar w:fldCharType="begin"/>
      </w:r>
      <w:r w:rsidR="00D242C9">
        <w:rPr>
          <w:rFonts w:ascii="Calibri" w:hAnsi="Calibri"/>
          <w:b/>
          <w:bCs/>
          <w:lang w:val="en-AU"/>
        </w:rPr>
        <w:instrText xml:space="preserve"> SEQ A \* MERGEFORMAT </w:instrText>
      </w:r>
      <w:r w:rsidR="00D242C9">
        <w:rPr>
          <w:rFonts w:ascii="Calibri" w:hAnsi="Calibri"/>
          <w:b/>
          <w:bCs/>
          <w:lang w:val="en-AU"/>
        </w:rPr>
        <w:fldChar w:fldCharType="separate"/>
      </w:r>
      <w:r w:rsidR="005B6733">
        <w:rPr>
          <w:rFonts w:ascii="Calibri" w:hAnsi="Calibri"/>
          <w:b/>
          <w:bCs/>
          <w:noProof/>
          <w:lang w:val="en-AU"/>
        </w:rPr>
        <w:t>13</w:t>
      </w:r>
      <w:r w:rsidR="00D242C9">
        <w:rPr>
          <w:rFonts w:ascii="Calibri" w:hAnsi="Calibri"/>
          <w:b/>
          <w:bCs/>
          <w:lang w:val="en-AU"/>
        </w:rPr>
        <w:fldChar w:fldCharType="end"/>
      </w:r>
      <w:r w:rsidRPr="00102CD4">
        <w:rPr>
          <w:rFonts w:ascii="Calibri" w:hAnsi="Calibri"/>
          <w:b/>
          <w:lang w:val="en-AU"/>
        </w:rPr>
        <w:tab/>
      </w:r>
      <w:r>
        <w:rPr>
          <w:rFonts w:ascii="Calibri" w:hAnsi="Calibri"/>
          <w:b/>
          <w:caps/>
          <w:lang w:val="en-AU"/>
        </w:rPr>
        <w:t>Reconciliation Week</w:t>
      </w:r>
      <w:r w:rsidRPr="00102CD4">
        <w:rPr>
          <w:rFonts w:ascii="Calibri" w:hAnsi="Calibri"/>
          <w:b/>
          <w:caps/>
          <w:lang w:val="en-AU"/>
        </w:rPr>
        <w:t>—MINISTERIAL STATEMENT—PAPER NOTED</w:t>
      </w:r>
    </w:p>
    <w:p w:rsidR="00102CD4" w:rsidRPr="00102CD4" w:rsidRDefault="00102CD4" w:rsidP="00102CD4">
      <w:pPr>
        <w:spacing w:before="120"/>
        <w:ind w:left="720"/>
        <w:rPr>
          <w:rFonts w:ascii="Calibri" w:hAnsi="Calibri"/>
          <w:lang w:val="en-AU"/>
        </w:rPr>
      </w:pPr>
      <w:r>
        <w:rPr>
          <w:rFonts w:ascii="Calibri" w:hAnsi="Calibri"/>
          <w:lang w:val="en-AU"/>
        </w:rPr>
        <w:t>Ms Stephen-Smith (Minister for Aboriginal and Torres Strait Islander Affairs)</w:t>
      </w:r>
      <w:r w:rsidRPr="00102CD4">
        <w:rPr>
          <w:rFonts w:ascii="Calibri" w:hAnsi="Calibri"/>
          <w:lang w:val="en-AU"/>
        </w:rPr>
        <w:t xml:space="preserve"> made a ministerial statement concerning </w:t>
      </w:r>
      <w:r>
        <w:rPr>
          <w:rFonts w:ascii="Calibri" w:hAnsi="Calibri"/>
          <w:lang w:val="en-AU"/>
        </w:rPr>
        <w:t>Reconciliation Week</w:t>
      </w:r>
      <w:r w:rsidRPr="00102CD4">
        <w:rPr>
          <w:rFonts w:ascii="Calibri" w:hAnsi="Calibri"/>
          <w:lang w:val="en-AU"/>
        </w:rPr>
        <w:t xml:space="preserve"> and presented the following paper:</w:t>
      </w:r>
    </w:p>
    <w:p w:rsidR="00102CD4" w:rsidRPr="00102CD4" w:rsidRDefault="00102CD4" w:rsidP="00102CD4">
      <w:pPr>
        <w:spacing w:before="120"/>
        <w:ind w:left="720"/>
        <w:rPr>
          <w:rFonts w:ascii="Calibri" w:hAnsi="Calibri"/>
          <w:lang w:val="en-AU"/>
        </w:rPr>
      </w:pPr>
      <w:r>
        <w:rPr>
          <w:rFonts w:ascii="Calibri" w:hAnsi="Calibri"/>
          <w:lang w:val="en-AU"/>
        </w:rPr>
        <w:t>Reconciliation Week</w:t>
      </w:r>
      <w:r w:rsidRPr="00102CD4">
        <w:rPr>
          <w:rFonts w:ascii="Calibri" w:hAnsi="Calibri"/>
          <w:lang w:val="en-AU"/>
        </w:rPr>
        <w:t xml:space="preserve">—Ministerial statement, </w:t>
      </w:r>
      <w:r>
        <w:rPr>
          <w:rFonts w:ascii="Calibri" w:hAnsi="Calibri"/>
          <w:lang w:val="en-AU"/>
        </w:rPr>
        <w:t>1 June 2022</w:t>
      </w:r>
      <w:r w:rsidRPr="00102CD4">
        <w:rPr>
          <w:rFonts w:ascii="Calibri" w:hAnsi="Calibri"/>
          <w:lang w:val="en-AU"/>
        </w:rPr>
        <w:t>.</w:t>
      </w:r>
    </w:p>
    <w:p w:rsidR="00102CD4" w:rsidRPr="00102CD4" w:rsidRDefault="00102CD4" w:rsidP="00102CD4">
      <w:pPr>
        <w:spacing w:before="120"/>
        <w:ind w:left="720"/>
        <w:rPr>
          <w:rFonts w:ascii="Calibri" w:hAnsi="Calibri"/>
          <w:lang w:val="en-AU"/>
        </w:rPr>
      </w:pPr>
      <w:r>
        <w:rPr>
          <w:rFonts w:ascii="Calibri" w:hAnsi="Calibri"/>
          <w:lang w:val="en-AU"/>
        </w:rPr>
        <w:t>Ms Stephen-Smith</w:t>
      </w:r>
      <w:r w:rsidRPr="00102CD4">
        <w:rPr>
          <w:rFonts w:ascii="Calibri" w:hAnsi="Calibri"/>
          <w:lang w:val="en-AU"/>
        </w:rPr>
        <w:t xml:space="preserve"> moved—That the Assembly take note of the paper.</w:t>
      </w:r>
    </w:p>
    <w:p w:rsidR="00102CD4" w:rsidRPr="00102CD4" w:rsidRDefault="00102CD4" w:rsidP="00102CD4">
      <w:pPr>
        <w:spacing w:before="120"/>
        <w:ind w:left="720"/>
        <w:rPr>
          <w:rFonts w:ascii="Calibri" w:hAnsi="Calibri"/>
          <w:lang w:val="en-AU"/>
        </w:rPr>
      </w:pPr>
      <w:r w:rsidRPr="00102CD4">
        <w:rPr>
          <w:rFonts w:ascii="Calibri" w:hAnsi="Calibri"/>
          <w:lang w:val="en-AU"/>
        </w:rPr>
        <w:t>Debate ensued.</w:t>
      </w:r>
    </w:p>
    <w:p w:rsidR="00102CD4" w:rsidRPr="00102CD4" w:rsidRDefault="00102CD4" w:rsidP="00102CD4">
      <w:pPr>
        <w:spacing w:before="120"/>
        <w:ind w:left="720"/>
        <w:rPr>
          <w:rFonts w:ascii="Calibri" w:hAnsi="Calibri"/>
          <w:lang w:val="en-AU"/>
        </w:rPr>
      </w:pPr>
      <w:r w:rsidRPr="00102CD4">
        <w:rPr>
          <w:rFonts w:ascii="Calibri" w:hAnsi="Calibri"/>
          <w:lang w:val="en-AU"/>
        </w:rPr>
        <w:t>Question—put and passed.</w:t>
      </w:r>
    </w:p>
    <w:p w:rsidR="006134B0" w:rsidRPr="006134B0" w:rsidRDefault="006134B0" w:rsidP="006134B0">
      <w:pPr>
        <w:keepNext/>
        <w:keepLines/>
        <w:tabs>
          <w:tab w:val="right" w:pos="339"/>
          <w:tab w:val="left" w:pos="720"/>
        </w:tabs>
        <w:spacing w:before="240"/>
        <w:ind w:left="720" w:hanging="720"/>
        <w:rPr>
          <w:rFonts w:ascii="Calibri" w:hAnsi="Calibri"/>
          <w:b/>
          <w:lang w:val="en-AU"/>
        </w:rPr>
      </w:pPr>
      <w:r w:rsidRPr="006134B0">
        <w:rPr>
          <w:rFonts w:ascii="Calibri" w:hAnsi="Calibri"/>
          <w:b/>
          <w:lang w:val="en-AU"/>
        </w:rPr>
        <w:tab/>
      </w:r>
      <w:r w:rsidR="00D242C9">
        <w:rPr>
          <w:rFonts w:ascii="Calibri" w:hAnsi="Calibri"/>
          <w:b/>
          <w:bCs/>
          <w:lang w:val="en-AU"/>
        </w:rPr>
        <w:fldChar w:fldCharType="begin"/>
      </w:r>
      <w:r w:rsidR="00D242C9">
        <w:rPr>
          <w:rFonts w:ascii="Calibri" w:hAnsi="Calibri"/>
          <w:b/>
          <w:bCs/>
          <w:lang w:val="en-AU"/>
        </w:rPr>
        <w:instrText xml:space="preserve"> SEQ A \* MERGEFORMAT </w:instrText>
      </w:r>
      <w:r w:rsidR="00D242C9">
        <w:rPr>
          <w:rFonts w:ascii="Calibri" w:hAnsi="Calibri"/>
          <w:b/>
          <w:bCs/>
          <w:lang w:val="en-AU"/>
        </w:rPr>
        <w:fldChar w:fldCharType="separate"/>
      </w:r>
      <w:r w:rsidR="005B6733">
        <w:rPr>
          <w:rFonts w:ascii="Calibri" w:hAnsi="Calibri"/>
          <w:b/>
          <w:bCs/>
          <w:noProof/>
          <w:lang w:val="en-AU"/>
        </w:rPr>
        <w:t>14</w:t>
      </w:r>
      <w:r w:rsidR="00D242C9">
        <w:rPr>
          <w:rFonts w:ascii="Calibri" w:hAnsi="Calibri"/>
          <w:b/>
          <w:bCs/>
          <w:lang w:val="en-AU"/>
        </w:rPr>
        <w:fldChar w:fldCharType="end"/>
      </w:r>
      <w:r w:rsidRPr="006134B0">
        <w:rPr>
          <w:rFonts w:ascii="Calibri" w:hAnsi="Calibri"/>
          <w:b/>
          <w:lang w:val="en-AU"/>
        </w:rPr>
        <w:tab/>
      </w:r>
      <w:r>
        <w:rPr>
          <w:rFonts w:ascii="Calibri" w:hAnsi="Calibri"/>
          <w:b/>
          <w:caps/>
          <w:lang w:val="en-AU"/>
        </w:rPr>
        <w:t>Driving cheaper, cleaner vehicles for Australia</w:t>
      </w:r>
      <w:r w:rsidRPr="006134B0">
        <w:rPr>
          <w:rFonts w:ascii="Calibri" w:hAnsi="Calibri"/>
          <w:b/>
          <w:caps/>
          <w:lang w:val="en-AU"/>
        </w:rPr>
        <w:t>—MINISTERIAL STATEMENT—PAPER NOTED</w:t>
      </w:r>
    </w:p>
    <w:p w:rsidR="006134B0" w:rsidRPr="006134B0" w:rsidRDefault="006134B0" w:rsidP="006134B0">
      <w:pPr>
        <w:spacing w:before="120"/>
        <w:ind w:left="720"/>
        <w:rPr>
          <w:rFonts w:ascii="Calibri" w:hAnsi="Calibri"/>
          <w:lang w:val="en-AU"/>
        </w:rPr>
      </w:pPr>
      <w:r>
        <w:rPr>
          <w:rFonts w:ascii="Calibri" w:hAnsi="Calibri"/>
          <w:lang w:val="en-AU"/>
        </w:rPr>
        <w:t>Mr Steel (Minister for Transport and City Services)</w:t>
      </w:r>
      <w:r w:rsidRPr="006134B0">
        <w:rPr>
          <w:rFonts w:ascii="Calibri" w:hAnsi="Calibri"/>
          <w:lang w:val="en-AU"/>
        </w:rPr>
        <w:t xml:space="preserve"> made a ministerial statement concerning </w:t>
      </w:r>
      <w:r w:rsidR="0001199F">
        <w:rPr>
          <w:rFonts w:ascii="Calibri" w:hAnsi="Calibri"/>
          <w:lang w:val="en-AU"/>
        </w:rPr>
        <w:t xml:space="preserve">driving </w:t>
      </w:r>
      <w:r>
        <w:rPr>
          <w:rFonts w:ascii="Calibri" w:hAnsi="Calibri"/>
          <w:lang w:val="en-AU"/>
        </w:rPr>
        <w:t>cheaper, cleaner vehicles for Australia</w:t>
      </w:r>
      <w:r w:rsidRPr="006134B0">
        <w:rPr>
          <w:rFonts w:ascii="Calibri" w:hAnsi="Calibri"/>
          <w:lang w:val="en-AU"/>
        </w:rPr>
        <w:t xml:space="preserve"> and presented the following paper:</w:t>
      </w:r>
    </w:p>
    <w:p w:rsidR="006134B0" w:rsidRPr="006134B0" w:rsidRDefault="006134B0" w:rsidP="006134B0">
      <w:pPr>
        <w:spacing w:before="120"/>
        <w:ind w:left="720"/>
        <w:rPr>
          <w:rFonts w:ascii="Calibri" w:hAnsi="Calibri"/>
          <w:lang w:val="en-AU"/>
        </w:rPr>
      </w:pPr>
      <w:r>
        <w:rPr>
          <w:rFonts w:ascii="Calibri" w:hAnsi="Calibri"/>
          <w:lang w:val="en-AU"/>
        </w:rPr>
        <w:t>Driving cheaper, cleaner vehicles for Australia</w:t>
      </w:r>
      <w:r w:rsidRPr="006134B0">
        <w:rPr>
          <w:rFonts w:ascii="Calibri" w:hAnsi="Calibri"/>
          <w:lang w:val="en-AU"/>
        </w:rPr>
        <w:t xml:space="preserve">—Ministerial statement, </w:t>
      </w:r>
      <w:r>
        <w:rPr>
          <w:rFonts w:ascii="Calibri" w:hAnsi="Calibri"/>
          <w:lang w:val="en-AU"/>
        </w:rPr>
        <w:t>1 June 2022</w:t>
      </w:r>
      <w:r w:rsidRPr="006134B0">
        <w:rPr>
          <w:rFonts w:ascii="Calibri" w:hAnsi="Calibri"/>
          <w:lang w:val="en-AU"/>
        </w:rPr>
        <w:t>.</w:t>
      </w:r>
    </w:p>
    <w:p w:rsidR="006134B0" w:rsidRPr="006134B0" w:rsidRDefault="006134B0" w:rsidP="006134B0">
      <w:pPr>
        <w:spacing w:before="120"/>
        <w:ind w:left="720"/>
        <w:rPr>
          <w:rFonts w:ascii="Calibri" w:hAnsi="Calibri"/>
          <w:lang w:val="en-AU"/>
        </w:rPr>
      </w:pPr>
      <w:r>
        <w:rPr>
          <w:rFonts w:ascii="Calibri" w:hAnsi="Calibri"/>
          <w:lang w:val="en-AU"/>
        </w:rPr>
        <w:t>Mr Steel</w:t>
      </w:r>
      <w:r w:rsidRPr="006134B0">
        <w:rPr>
          <w:rFonts w:ascii="Calibri" w:hAnsi="Calibri"/>
          <w:lang w:val="en-AU"/>
        </w:rPr>
        <w:t xml:space="preserve"> moved—That the Assembly take note of the paper.</w:t>
      </w:r>
    </w:p>
    <w:p w:rsidR="006134B0" w:rsidRPr="006134B0" w:rsidRDefault="006134B0" w:rsidP="006134B0">
      <w:pPr>
        <w:spacing w:before="120"/>
        <w:ind w:left="720"/>
        <w:rPr>
          <w:rFonts w:ascii="Calibri" w:hAnsi="Calibri"/>
          <w:lang w:val="en-AU"/>
        </w:rPr>
      </w:pPr>
      <w:r w:rsidRPr="005D5963">
        <w:rPr>
          <w:rFonts w:ascii="Calibri" w:hAnsi="Calibri"/>
          <w:lang w:val="en-AU"/>
        </w:rPr>
        <w:t>Debate ensued.</w:t>
      </w:r>
    </w:p>
    <w:p w:rsidR="006134B0" w:rsidRPr="006134B0" w:rsidRDefault="006134B0" w:rsidP="006134B0">
      <w:pPr>
        <w:spacing w:before="120"/>
        <w:ind w:left="720"/>
        <w:rPr>
          <w:rFonts w:ascii="Calibri" w:hAnsi="Calibri"/>
          <w:lang w:val="en-AU"/>
        </w:rPr>
      </w:pPr>
      <w:r w:rsidRPr="006134B0">
        <w:rPr>
          <w:rFonts w:ascii="Calibri" w:hAnsi="Calibri"/>
          <w:lang w:val="en-AU"/>
        </w:rPr>
        <w:t>Question—put and passed.</w:t>
      </w:r>
    </w:p>
    <w:p w:rsidR="00615A98" w:rsidRPr="00615A98" w:rsidRDefault="00615A98" w:rsidP="00615A98">
      <w:pPr>
        <w:keepNext/>
        <w:keepLines/>
        <w:tabs>
          <w:tab w:val="right" w:pos="339"/>
          <w:tab w:val="left" w:pos="720"/>
        </w:tabs>
        <w:spacing w:before="240"/>
        <w:ind w:left="720" w:hanging="720"/>
        <w:rPr>
          <w:rFonts w:ascii="Calibri" w:hAnsi="Calibri"/>
          <w:b/>
          <w:lang w:val="en-AU"/>
        </w:rPr>
      </w:pPr>
      <w:r w:rsidRPr="00615A98">
        <w:rPr>
          <w:rFonts w:ascii="Calibri" w:hAnsi="Calibri"/>
          <w:b/>
          <w:lang w:val="en-AU"/>
        </w:rPr>
        <w:tab/>
      </w:r>
      <w:r w:rsidR="00D242C9">
        <w:rPr>
          <w:rFonts w:ascii="Calibri" w:hAnsi="Calibri"/>
          <w:b/>
          <w:bCs/>
          <w:lang w:val="en-AU"/>
        </w:rPr>
        <w:fldChar w:fldCharType="begin"/>
      </w:r>
      <w:r w:rsidR="00D242C9">
        <w:rPr>
          <w:rFonts w:ascii="Calibri" w:hAnsi="Calibri"/>
          <w:b/>
          <w:bCs/>
          <w:lang w:val="en-AU"/>
        </w:rPr>
        <w:instrText xml:space="preserve"> SEQ A \* MERGEFORMAT </w:instrText>
      </w:r>
      <w:r w:rsidR="00D242C9">
        <w:rPr>
          <w:rFonts w:ascii="Calibri" w:hAnsi="Calibri"/>
          <w:b/>
          <w:bCs/>
          <w:lang w:val="en-AU"/>
        </w:rPr>
        <w:fldChar w:fldCharType="separate"/>
      </w:r>
      <w:r w:rsidR="005B6733">
        <w:rPr>
          <w:rFonts w:ascii="Calibri" w:hAnsi="Calibri"/>
          <w:b/>
          <w:bCs/>
          <w:noProof/>
          <w:lang w:val="en-AU"/>
        </w:rPr>
        <w:t>15</w:t>
      </w:r>
      <w:r w:rsidR="00D242C9">
        <w:rPr>
          <w:rFonts w:ascii="Calibri" w:hAnsi="Calibri"/>
          <w:b/>
          <w:bCs/>
          <w:lang w:val="en-AU"/>
        </w:rPr>
        <w:fldChar w:fldCharType="end"/>
      </w:r>
      <w:r w:rsidRPr="00615A98">
        <w:rPr>
          <w:rFonts w:ascii="Calibri" w:hAnsi="Calibri"/>
          <w:b/>
          <w:lang w:val="en-AU"/>
        </w:rPr>
        <w:tab/>
      </w:r>
      <w:r>
        <w:rPr>
          <w:rFonts w:ascii="Calibri" w:hAnsi="Calibri"/>
          <w:b/>
          <w:caps/>
          <w:lang w:val="en-AU"/>
        </w:rPr>
        <w:t>Discrimination Amendment Bill</w:t>
      </w:r>
      <w:r w:rsidR="00BF7ADC">
        <w:rPr>
          <w:rFonts w:ascii="Calibri" w:hAnsi="Calibri"/>
          <w:b/>
          <w:caps/>
          <w:lang w:val="en-AU"/>
        </w:rPr>
        <w:t xml:space="preserve"> 2022</w:t>
      </w:r>
      <w:r w:rsidR="00CD266F">
        <w:rPr>
          <w:rFonts w:ascii="Calibri" w:hAnsi="Calibri"/>
          <w:b/>
          <w:caps/>
          <w:lang w:val="en-AU"/>
        </w:rPr>
        <w:t>—CONSULTATION DRAFT</w:t>
      </w:r>
      <w:r w:rsidRPr="00615A98">
        <w:rPr>
          <w:rFonts w:ascii="Calibri" w:hAnsi="Calibri"/>
          <w:b/>
          <w:caps/>
          <w:lang w:val="en-AU"/>
        </w:rPr>
        <w:t>—MINISTERIAL STATEMENT</w:t>
      </w:r>
      <w:r w:rsidR="004E70CC">
        <w:rPr>
          <w:rFonts w:ascii="Calibri" w:hAnsi="Calibri"/>
          <w:b/>
          <w:caps/>
          <w:lang w:val="en-AU"/>
        </w:rPr>
        <w:t xml:space="preserve"> AND </w:t>
      </w:r>
      <w:r w:rsidR="009C32D2">
        <w:rPr>
          <w:rFonts w:ascii="Calibri" w:hAnsi="Calibri"/>
          <w:b/>
          <w:caps/>
          <w:lang w:val="en-AU"/>
        </w:rPr>
        <w:t>PAPER</w:t>
      </w:r>
      <w:r w:rsidRPr="00615A98">
        <w:rPr>
          <w:rFonts w:ascii="Calibri" w:hAnsi="Calibri"/>
          <w:b/>
          <w:caps/>
          <w:lang w:val="en-AU"/>
        </w:rPr>
        <w:t>—PAPER NOTED</w:t>
      </w:r>
    </w:p>
    <w:p w:rsidR="00615A98" w:rsidRPr="00615A98" w:rsidRDefault="00615A98" w:rsidP="00615A98">
      <w:pPr>
        <w:spacing w:before="120"/>
        <w:ind w:left="720"/>
        <w:rPr>
          <w:rFonts w:ascii="Calibri" w:hAnsi="Calibri"/>
          <w:lang w:val="en-AU"/>
        </w:rPr>
      </w:pPr>
      <w:r>
        <w:rPr>
          <w:rFonts w:ascii="Calibri" w:hAnsi="Calibri"/>
          <w:lang w:val="en-AU"/>
        </w:rPr>
        <w:t>Ms Cheyne (Minister for Human Rights)</w:t>
      </w:r>
      <w:r w:rsidRPr="00615A98">
        <w:rPr>
          <w:rFonts w:ascii="Calibri" w:hAnsi="Calibri"/>
          <w:lang w:val="en-AU"/>
        </w:rPr>
        <w:t xml:space="preserve"> made a ministerial statement concerning </w:t>
      </w:r>
      <w:r w:rsidR="00BD2074">
        <w:rPr>
          <w:rFonts w:ascii="Calibri" w:hAnsi="Calibri"/>
          <w:lang w:val="en-AU"/>
        </w:rPr>
        <w:t>a</w:t>
      </w:r>
      <w:r w:rsidR="006B280B">
        <w:rPr>
          <w:rFonts w:ascii="Calibri" w:hAnsi="Calibri"/>
          <w:lang w:val="en-AU"/>
        </w:rPr>
        <w:t xml:space="preserve"> </w:t>
      </w:r>
      <w:r w:rsidR="003B4388">
        <w:rPr>
          <w:rFonts w:ascii="Calibri" w:hAnsi="Calibri"/>
          <w:lang w:val="en-AU"/>
        </w:rPr>
        <w:t>consultation draft of</w:t>
      </w:r>
      <w:r w:rsidR="006B280B">
        <w:rPr>
          <w:rFonts w:ascii="Calibri" w:hAnsi="Calibri"/>
          <w:lang w:val="en-AU"/>
        </w:rPr>
        <w:t xml:space="preserve"> the Discrimination Amendment Bill</w:t>
      </w:r>
      <w:r w:rsidR="001950ED">
        <w:rPr>
          <w:rFonts w:ascii="Calibri" w:hAnsi="Calibri"/>
          <w:lang w:val="en-AU"/>
        </w:rPr>
        <w:t xml:space="preserve"> 2022</w:t>
      </w:r>
      <w:r w:rsidRPr="00615A98">
        <w:rPr>
          <w:rFonts w:ascii="Calibri" w:hAnsi="Calibri"/>
          <w:lang w:val="en-AU"/>
        </w:rPr>
        <w:t xml:space="preserve"> and presented the following paper</w:t>
      </w:r>
      <w:r w:rsidR="004E70CC">
        <w:rPr>
          <w:rFonts w:ascii="Calibri" w:hAnsi="Calibri"/>
          <w:lang w:val="en-AU"/>
        </w:rPr>
        <w:t>s</w:t>
      </w:r>
      <w:r w:rsidRPr="00615A98">
        <w:rPr>
          <w:rFonts w:ascii="Calibri" w:hAnsi="Calibri"/>
          <w:lang w:val="en-AU"/>
        </w:rPr>
        <w:t>:</w:t>
      </w:r>
    </w:p>
    <w:p w:rsidR="003B4388" w:rsidRDefault="00BF7ADC" w:rsidP="006B280B">
      <w:pPr>
        <w:spacing w:before="120"/>
        <w:ind w:left="720"/>
        <w:rPr>
          <w:rFonts w:ascii="Calibri" w:hAnsi="Calibri"/>
          <w:lang w:val="en-AU"/>
        </w:rPr>
      </w:pPr>
      <w:r>
        <w:rPr>
          <w:rFonts w:ascii="Calibri" w:hAnsi="Calibri"/>
          <w:lang w:val="en-AU"/>
        </w:rPr>
        <w:t>Discrimination Amendment Bill 2022</w:t>
      </w:r>
      <w:r w:rsidR="00CD266F">
        <w:rPr>
          <w:rFonts w:ascii="Calibri" w:hAnsi="Calibri"/>
          <w:lang w:val="en-AU"/>
        </w:rPr>
        <w:t>—</w:t>
      </w:r>
    </w:p>
    <w:p w:rsidR="003B4388" w:rsidRPr="00615A98" w:rsidRDefault="003B4388" w:rsidP="003B4388">
      <w:pPr>
        <w:pStyle w:val="DPSEntryDetailIndentLev1"/>
      </w:pPr>
      <w:r>
        <w:t>Exposure draft.</w:t>
      </w:r>
    </w:p>
    <w:p w:rsidR="00615A98" w:rsidRDefault="00CD266F" w:rsidP="003B4388">
      <w:pPr>
        <w:spacing w:before="120"/>
        <w:ind w:left="864"/>
      </w:pPr>
      <w:r>
        <w:rPr>
          <w:rFonts w:ascii="Calibri" w:hAnsi="Calibri"/>
          <w:lang w:val="en-AU"/>
        </w:rPr>
        <w:t>Consultation draft</w:t>
      </w:r>
      <w:r w:rsidR="00615A98" w:rsidRPr="00615A98">
        <w:rPr>
          <w:rFonts w:ascii="Calibri" w:hAnsi="Calibri"/>
          <w:lang w:val="en-AU"/>
        </w:rPr>
        <w:t>—</w:t>
      </w:r>
      <w:r w:rsidR="00615A98" w:rsidRPr="00615A98">
        <w:t xml:space="preserve">Ministerial statement, </w:t>
      </w:r>
      <w:r w:rsidR="00615A98">
        <w:t>1 June 2022</w:t>
      </w:r>
      <w:r w:rsidR="00615A98" w:rsidRPr="00615A98">
        <w:t>.</w:t>
      </w:r>
    </w:p>
    <w:p w:rsidR="00615A98" w:rsidRPr="00615A98" w:rsidRDefault="00615A98" w:rsidP="001F731D">
      <w:pPr>
        <w:spacing w:before="90"/>
        <w:ind w:left="720"/>
        <w:rPr>
          <w:rFonts w:ascii="Calibri" w:hAnsi="Calibri"/>
          <w:lang w:val="en-AU"/>
        </w:rPr>
      </w:pPr>
      <w:r>
        <w:rPr>
          <w:rFonts w:ascii="Calibri" w:hAnsi="Calibri"/>
          <w:lang w:val="en-AU"/>
        </w:rPr>
        <w:t>Ms Cheyne</w:t>
      </w:r>
      <w:r w:rsidRPr="00615A98">
        <w:rPr>
          <w:rFonts w:ascii="Calibri" w:hAnsi="Calibri"/>
          <w:lang w:val="en-AU"/>
        </w:rPr>
        <w:t xml:space="preserve"> moved—That the Assembly take note of the </w:t>
      </w:r>
      <w:r w:rsidR="004E70CC">
        <w:rPr>
          <w:rFonts w:ascii="Calibri" w:hAnsi="Calibri"/>
          <w:lang w:val="en-AU"/>
        </w:rPr>
        <w:t>ministerial statement</w:t>
      </w:r>
      <w:r w:rsidRPr="00615A98">
        <w:rPr>
          <w:rFonts w:ascii="Calibri" w:hAnsi="Calibri"/>
          <w:lang w:val="en-AU"/>
        </w:rPr>
        <w:t>.</w:t>
      </w:r>
    </w:p>
    <w:p w:rsidR="00615A98" w:rsidRDefault="00615A98" w:rsidP="001F731D">
      <w:pPr>
        <w:spacing w:before="90"/>
        <w:ind w:left="720"/>
        <w:rPr>
          <w:rFonts w:ascii="Calibri" w:hAnsi="Calibri"/>
          <w:lang w:val="en-AU"/>
        </w:rPr>
      </w:pPr>
      <w:r w:rsidRPr="00615A98">
        <w:rPr>
          <w:rFonts w:ascii="Calibri" w:hAnsi="Calibri"/>
          <w:lang w:val="en-AU"/>
        </w:rPr>
        <w:t>Question—put and passed.</w:t>
      </w:r>
    </w:p>
    <w:p w:rsidR="000350A2" w:rsidRPr="000350A2" w:rsidRDefault="000350A2" w:rsidP="001F731D">
      <w:pPr>
        <w:keepNext/>
        <w:keepLines/>
        <w:tabs>
          <w:tab w:val="right" w:pos="339"/>
          <w:tab w:val="left" w:pos="720"/>
        </w:tabs>
        <w:spacing w:before="220"/>
        <w:ind w:left="720" w:hanging="720"/>
        <w:rPr>
          <w:rFonts w:ascii="Calibri" w:hAnsi="Calibri"/>
          <w:b/>
          <w:caps/>
        </w:rPr>
      </w:pPr>
      <w:r w:rsidRPr="000350A2">
        <w:rPr>
          <w:rFonts w:ascii="Calibri" w:hAnsi="Calibri"/>
          <w:b/>
          <w:caps/>
        </w:rPr>
        <w:tab/>
      </w:r>
      <w:r w:rsidR="006E52B6">
        <w:rPr>
          <w:rFonts w:ascii="Calibri" w:hAnsi="Calibri"/>
          <w:b/>
          <w:bCs/>
          <w:caps/>
        </w:rPr>
        <w:fldChar w:fldCharType="begin"/>
      </w:r>
      <w:r w:rsidR="006E52B6">
        <w:rPr>
          <w:rFonts w:ascii="Calibri" w:hAnsi="Calibri"/>
          <w:b/>
          <w:bCs/>
          <w:caps/>
        </w:rPr>
        <w:instrText xml:space="preserve"> SEQ A \* MERGEFORMAT </w:instrText>
      </w:r>
      <w:r w:rsidR="006E52B6">
        <w:rPr>
          <w:rFonts w:ascii="Calibri" w:hAnsi="Calibri"/>
          <w:b/>
          <w:bCs/>
          <w:caps/>
        </w:rPr>
        <w:fldChar w:fldCharType="separate"/>
      </w:r>
      <w:r w:rsidR="005B6733">
        <w:rPr>
          <w:rFonts w:ascii="Calibri" w:hAnsi="Calibri"/>
          <w:b/>
          <w:bCs/>
          <w:caps/>
          <w:noProof/>
        </w:rPr>
        <w:t>16</w:t>
      </w:r>
      <w:r w:rsidR="006E52B6">
        <w:rPr>
          <w:rFonts w:ascii="Calibri" w:hAnsi="Calibri"/>
          <w:b/>
          <w:bCs/>
          <w:caps/>
        </w:rPr>
        <w:fldChar w:fldCharType="end"/>
      </w:r>
      <w:r w:rsidRPr="000350A2">
        <w:rPr>
          <w:rFonts w:ascii="Calibri" w:hAnsi="Calibri"/>
          <w:b/>
          <w:caps/>
        </w:rPr>
        <w:tab/>
        <w:t>MINISTERIAL ARRANGEMENTS</w:t>
      </w:r>
    </w:p>
    <w:p w:rsidR="000350A2" w:rsidRPr="000350A2" w:rsidRDefault="000350A2" w:rsidP="001F731D">
      <w:pPr>
        <w:tabs>
          <w:tab w:val="left" w:pos="1197"/>
          <w:tab w:val="left" w:pos="1767"/>
        </w:tabs>
        <w:spacing w:before="100"/>
        <w:ind w:left="734"/>
        <w:rPr>
          <w:rFonts w:ascii="Calibri" w:hAnsi="Calibri"/>
          <w:lang w:val="en-AU"/>
        </w:rPr>
      </w:pPr>
      <w:r>
        <w:rPr>
          <w:rFonts w:ascii="Calibri" w:hAnsi="Calibri"/>
          <w:lang w:val="en-AU"/>
        </w:rPr>
        <w:t>Mr Barr (Chief Minister)</w:t>
      </w:r>
      <w:r w:rsidRPr="000350A2">
        <w:rPr>
          <w:rFonts w:ascii="Calibri" w:hAnsi="Calibri"/>
          <w:lang w:val="en-AU"/>
        </w:rPr>
        <w:t xml:space="preserve"> informed the Assembly of the absence of Minister </w:t>
      </w:r>
      <w:r>
        <w:rPr>
          <w:rFonts w:ascii="Calibri" w:hAnsi="Calibri"/>
          <w:lang w:val="en-AU"/>
        </w:rPr>
        <w:t>Vassarotti</w:t>
      </w:r>
      <w:r w:rsidRPr="000350A2">
        <w:rPr>
          <w:rFonts w:ascii="Calibri" w:hAnsi="Calibri"/>
          <w:lang w:val="en-AU"/>
        </w:rPr>
        <w:t xml:space="preserve"> and advised the Assembly that questions with</w:t>
      </w:r>
      <w:r>
        <w:rPr>
          <w:rFonts w:ascii="Calibri" w:hAnsi="Calibri"/>
          <w:lang w:val="en-AU"/>
        </w:rPr>
        <w:t>out notice normally directed to the Minister for Homelessness and Ho</w:t>
      </w:r>
      <w:r w:rsidR="003B4388">
        <w:rPr>
          <w:rFonts w:ascii="Calibri" w:hAnsi="Calibri"/>
          <w:lang w:val="en-AU"/>
        </w:rPr>
        <w:t>using Services be directed to Minister</w:t>
      </w:r>
      <w:r>
        <w:rPr>
          <w:rFonts w:ascii="Calibri" w:hAnsi="Calibri"/>
          <w:lang w:val="en-AU"/>
        </w:rPr>
        <w:t xml:space="preserve"> Berry</w:t>
      </w:r>
      <w:r w:rsidR="00BD3DC0">
        <w:rPr>
          <w:rFonts w:ascii="Calibri" w:hAnsi="Calibri"/>
          <w:lang w:val="en-AU"/>
        </w:rPr>
        <w:t xml:space="preserve">, and </w:t>
      </w:r>
      <w:r w:rsidR="00BD3DC0" w:rsidRPr="00113C76">
        <w:rPr>
          <w:rFonts w:ascii="Calibri" w:hAnsi="Calibri"/>
          <w:lang w:val="en-AU"/>
        </w:rPr>
        <w:t xml:space="preserve">questions without notice </w:t>
      </w:r>
      <w:r>
        <w:rPr>
          <w:rFonts w:ascii="Calibri" w:hAnsi="Calibri"/>
          <w:lang w:val="en-AU"/>
        </w:rPr>
        <w:t>normally directed to the Minister for the Environment, the Minister for Heritage, and the Minister for Sustainable Building an</w:t>
      </w:r>
      <w:r w:rsidR="003B4388">
        <w:rPr>
          <w:rFonts w:ascii="Calibri" w:hAnsi="Calibri"/>
          <w:lang w:val="en-AU"/>
        </w:rPr>
        <w:t>d Construction be directed to Minister</w:t>
      </w:r>
      <w:r w:rsidR="00BD3DC0">
        <w:rPr>
          <w:rFonts w:ascii="Calibri" w:hAnsi="Calibri"/>
          <w:lang w:val="en-AU"/>
        </w:rPr>
        <w:t> </w:t>
      </w:r>
      <w:r>
        <w:rPr>
          <w:rFonts w:ascii="Calibri" w:hAnsi="Calibri"/>
          <w:lang w:val="en-AU"/>
        </w:rPr>
        <w:t>Gentleman</w:t>
      </w:r>
      <w:r w:rsidRPr="000350A2">
        <w:rPr>
          <w:rFonts w:ascii="Calibri" w:hAnsi="Calibri"/>
          <w:lang w:val="en-AU"/>
        </w:rPr>
        <w:t>.</w:t>
      </w:r>
    </w:p>
    <w:p w:rsidR="00AD226B" w:rsidRPr="00AD226B" w:rsidRDefault="00AD226B" w:rsidP="001F731D">
      <w:pPr>
        <w:keepNext/>
        <w:keepLines/>
        <w:tabs>
          <w:tab w:val="right" w:pos="339"/>
          <w:tab w:val="left" w:pos="720"/>
        </w:tabs>
        <w:spacing w:before="220"/>
        <w:ind w:left="720" w:hanging="720"/>
        <w:rPr>
          <w:rFonts w:ascii="Calibri" w:hAnsi="Calibri"/>
          <w:b/>
          <w:caps/>
        </w:rPr>
      </w:pPr>
      <w:r w:rsidRPr="00AD226B">
        <w:rPr>
          <w:rFonts w:ascii="Calibri" w:hAnsi="Calibri"/>
          <w:b/>
          <w:caps/>
        </w:rPr>
        <w:tab/>
      </w:r>
      <w:r w:rsidR="00D242C9">
        <w:rPr>
          <w:rFonts w:ascii="Calibri" w:hAnsi="Calibri"/>
          <w:b/>
          <w:bCs/>
          <w:caps/>
          <w:lang w:val="en-AU"/>
        </w:rPr>
        <w:fldChar w:fldCharType="begin"/>
      </w:r>
      <w:r w:rsidR="00D242C9">
        <w:rPr>
          <w:rFonts w:ascii="Calibri" w:hAnsi="Calibri"/>
          <w:b/>
          <w:bCs/>
          <w:caps/>
          <w:lang w:val="en-AU"/>
        </w:rPr>
        <w:instrText xml:space="preserve"> SEQ A \* MERGEFORMAT </w:instrText>
      </w:r>
      <w:r w:rsidR="00D242C9">
        <w:rPr>
          <w:rFonts w:ascii="Calibri" w:hAnsi="Calibri"/>
          <w:b/>
          <w:bCs/>
          <w:caps/>
          <w:lang w:val="en-AU"/>
        </w:rPr>
        <w:fldChar w:fldCharType="separate"/>
      </w:r>
      <w:r w:rsidR="005B6733">
        <w:rPr>
          <w:rFonts w:ascii="Calibri" w:hAnsi="Calibri"/>
          <w:b/>
          <w:bCs/>
          <w:caps/>
          <w:noProof/>
          <w:lang w:val="en-AU"/>
        </w:rPr>
        <w:t>17</w:t>
      </w:r>
      <w:r w:rsidR="00D242C9">
        <w:rPr>
          <w:rFonts w:ascii="Calibri" w:hAnsi="Calibri"/>
          <w:b/>
          <w:bCs/>
          <w:caps/>
          <w:lang w:val="en-AU"/>
        </w:rPr>
        <w:fldChar w:fldCharType="end"/>
      </w:r>
      <w:r w:rsidRPr="00AD226B">
        <w:rPr>
          <w:rFonts w:ascii="Calibri" w:hAnsi="Calibri"/>
          <w:b/>
          <w:caps/>
        </w:rPr>
        <w:tab/>
        <w:t>QUESTIONS</w:t>
      </w:r>
    </w:p>
    <w:p w:rsidR="009B3B9E" w:rsidRPr="00F41B7D" w:rsidRDefault="00AD226B" w:rsidP="001F731D">
      <w:pPr>
        <w:tabs>
          <w:tab w:val="left" w:pos="1197"/>
          <w:tab w:val="left" w:pos="1767"/>
        </w:tabs>
        <w:spacing w:before="100" w:after="100"/>
        <w:ind w:left="720"/>
        <w:jc w:val="both"/>
        <w:rPr>
          <w:rFonts w:ascii="Calibri" w:hAnsi="Calibri"/>
          <w:lang w:val="en-AU"/>
        </w:rPr>
      </w:pPr>
      <w:r w:rsidRPr="00AD226B">
        <w:rPr>
          <w:rFonts w:ascii="Calibri" w:hAnsi="Calibri"/>
          <w:lang w:val="en-AU"/>
        </w:rPr>
        <w:t xml:space="preserve">Questions without notice </w:t>
      </w:r>
      <w:r w:rsidR="00385559">
        <w:rPr>
          <w:rFonts w:ascii="Calibri" w:hAnsi="Calibri"/>
          <w:lang w:val="en-AU"/>
        </w:rPr>
        <w:t xml:space="preserve">being </w:t>
      </w:r>
      <w:r w:rsidRPr="00AD226B">
        <w:rPr>
          <w:rFonts w:ascii="Calibri" w:hAnsi="Calibri"/>
          <w:lang w:val="en-AU"/>
        </w:rPr>
        <w:t>asked</w:t>
      </w:r>
      <w:r w:rsidR="00385559">
        <w:rPr>
          <w:rFonts w:ascii="Calibri" w:hAnsi="Calibri"/>
          <w:lang w:val="en-AU"/>
        </w:rPr>
        <w:t>—</w:t>
      </w:r>
    </w:p>
    <w:p w:rsidR="009B3B9E" w:rsidRPr="00F41B7D" w:rsidRDefault="009B3B9E" w:rsidP="001F731D">
      <w:pPr>
        <w:tabs>
          <w:tab w:val="left" w:pos="1197"/>
          <w:tab w:val="left" w:pos="1767"/>
        </w:tabs>
        <w:spacing w:before="160"/>
        <w:ind w:left="720"/>
        <w:jc w:val="both"/>
        <w:rPr>
          <w:rFonts w:ascii="Calibri" w:hAnsi="Calibri"/>
          <w:lang w:val="en-AU"/>
        </w:rPr>
      </w:pPr>
      <w:r w:rsidRPr="00F41B7D">
        <w:rPr>
          <w:rFonts w:ascii="Calibri" w:hAnsi="Calibri"/>
          <w:noProof/>
          <w:sz w:val="20"/>
          <w:lang w:val="en-AU"/>
        </w:rPr>
        <mc:AlternateContent>
          <mc:Choice Requires="wps">
            <w:drawing>
              <wp:anchor distT="0" distB="0" distL="114300" distR="114300" simplePos="0" relativeHeight="251661312" behindDoc="0" locked="0" layoutInCell="1" allowOverlap="1" wp14:anchorId="53C891E7" wp14:editId="5092298D">
                <wp:simplePos x="0" y="0"/>
                <wp:positionH relativeFrom="column">
                  <wp:posOffset>2072005</wp:posOffset>
                </wp:positionH>
                <wp:positionV relativeFrom="paragraph">
                  <wp:posOffset>116840</wp:posOffset>
                </wp:positionV>
                <wp:extent cx="1714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491A1"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9.2pt" to="298.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LGmcFPcAAAACQEAAA8AAABkcnMvZG93bnJldi54bWxMj8FOwzAQRO9I&#10;/IO1SFwq6pBAVUKcCgG5caGAuG7jJYmI12nstoGvZysOcNyZp9mZYjW5Xu1pDJ1nA5fzBBRx7W3H&#10;jYHXl+piCSpEZIu9ZzLwRQFW5elJgbn1B36m/To2SkI45GigjXHItQ51Sw7D3A/E4n340WGUc2y0&#10;HfEg4a7XaZIstMOO5UOLA923VH+ud85AqN5oW33P6lnynjWe0u3D0yMac3423d2CijTFPxiO9aU6&#10;lNJp43dsg+oNZOkiE1SM5RUoAa5vjsLmV9Blof8vKH8AAAD//wMAUEsBAi0AFAAGAAgAAAAhALaD&#10;OJL+AAAA4QEAABMAAAAAAAAAAAAAAAAAAAAAAFtDb250ZW50X1R5cGVzXS54bWxQSwECLQAUAAYA&#10;CAAAACEAOP0h/9YAAACUAQAACwAAAAAAAAAAAAAAAAAvAQAAX3JlbHMvLnJlbHNQSwECLQAUAAYA&#10;CAAAACEAN8clkBwCAAA2BAAADgAAAAAAAAAAAAAAAAAuAgAAZHJzL2Uyb0RvYy54bWxQSwECLQAU&#10;AAYACAAAACEAsaZwU9wAAAAJAQAADwAAAAAAAAAAAAAAAAB2BAAAZHJzL2Rvd25yZXYueG1sUEsF&#10;BgAAAAAEAAQA8wAAAH8FAAAAAA==&#10;"/>
            </w:pict>
          </mc:Fallback>
        </mc:AlternateContent>
      </w:r>
    </w:p>
    <w:p w:rsidR="009B3B9E" w:rsidRPr="00F41B7D" w:rsidRDefault="009B3B9E" w:rsidP="001F731D">
      <w:pPr>
        <w:spacing w:before="90"/>
        <w:ind w:left="720"/>
        <w:jc w:val="both"/>
        <w:rPr>
          <w:rFonts w:ascii="Calibri" w:hAnsi="Calibri"/>
          <w:lang w:val="en-AU"/>
        </w:rPr>
      </w:pPr>
      <w:r w:rsidRPr="00F41B7D">
        <w:rPr>
          <w:rFonts w:ascii="Calibri" w:hAnsi="Calibri"/>
          <w:i/>
          <w:iCs/>
          <w:lang w:val="en-AU"/>
        </w:rPr>
        <w:t xml:space="preserve">Member named and suspended: </w:t>
      </w:r>
      <w:r w:rsidRPr="00F41B7D">
        <w:rPr>
          <w:rFonts w:ascii="Calibri" w:hAnsi="Calibri"/>
          <w:lang w:val="en-AU"/>
        </w:rPr>
        <w:t xml:space="preserve">The Speaker named </w:t>
      </w:r>
      <w:r>
        <w:rPr>
          <w:rFonts w:ascii="Calibri" w:hAnsi="Calibri"/>
          <w:lang w:val="en-AU"/>
        </w:rPr>
        <w:t>Ms Lee</w:t>
      </w:r>
      <w:r w:rsidR="00385559">
        <w:rPr>
          <w:rFonts w:ascii="Calibri" w:hAnsi="Calibri"/>
          <w:lang w:val="en-AU"/>
        </w:rPr>
        <w:t xml:space="preserve"> (Leader of the Opposition)</w:t>
      </w:r>
      <w:r w:rsidRPr="00F41B7D">
        <w:rPr>
          <w:rFonts w:ascii="Calibri" w:hAnsi="Calibri"/>
          <w:lang w:val="en-AU"/>
        </w:rPr>
        <w:t xml:space="preserve"> for </w:t>
      </w:r>
      <w:r w:rsidR="00D37E3B">
        <w:rPr>
          <w:rFonts w:ascii="Calibri" w:hAnsi="Calibri"/>
          <w:lang w:val="en-AU"/>
        </w:rPr>
        <w:t xml:space="preserve">persistently and wilfully disregarding the authority of the </w:t>
      </w:r>
      <w:r w:rsidR="00385559">
        <w:rPr>
          <w:rFonts w:ascii="Calibri" w:hAnsi="Calibri"/>
          <w:lang w:val="en-AU"/>
        </w:rPr>
        <w:t>C</w:t>
      </w:r>
      <w:r w:rsidR="00D37E3B">
        <w:rPr>
          <w:rFonts w:ascii="Calibri" w:hAnsi="Calibri"/>
          <w:lang w:val="en-AU"/>
        </w:rPr>
        <w:t>hair</w:t>
      </w:r>
      <w:r w:rsidRPr="00F41B7D">
        <w:rPr>
          <w:rFonts w:ascii="Calibri" w:hAnsi="Calibri"/>
          <w:lang w:val="en-AU"/>
        </w:rPr>
        <w:t>.</w:t>
      </w:r>
    </w:p>
    <w:p w:rsidR="009B3B9E" w:rsidRPr="00F41B7D" w:rsidRDefault="009B3B9E" w:rsidP="001F731D">
      <w:pPr>
        <w:tabs>
          <w:tab w:val="left" w:pos="1197"/>
          <w:tab w:val="left" w:pos="1767"/>
        </w:tabs>
        <w:spacing w:before="90"/>
        <w:ind w:left="720"/>
        <w:jc w:val="both"/>
        <w:rPr>
          <w:rFonts w:ascii="Calibri" w:hAnsi="Calibri"/>
          <w:lang w:val="en-AU"/>
        </w:rPr>
      </w:pPr>
      <w:r w:rsidRPr="00F41B7D">
        <w:rPr>
          <w:rFonts w:ascii="Calibri" w:hAnsi="Calibri"/>
          <w:lang w:val="en-AU"/>
        </w:rPr>
        <w:t xml:space="preserve">The Speaker, pursuant to standing order 203, proposed—That </w:t>
      </w:r>
      <w:r>
        <w:rPr>
          <w:rFonts w:ascii="Calibri" w:hAnsi="Calibri"/>
          <w:lang w:val="en-AU"/>
        </w:rPr>
        <w:t>Ms Lee</w:t>
      </w:r>
      <w:r w:rsidRPr="00F41B7D">
        <w:rPr>
          <w:rFonts w:ascii="Calibri" w:hAnsi="Calibri"/>
          <w:lang w:val="en-AU"/>
        </w:rPr>
        <w:t xml:space="preserve"> be suspended from the service of the Assembly.</w:t>
      </w:r>
    </w:p>
    <w:p w:rsidR="009B3B9E" w:rsidRDefault="009B3B9E" w:rsidP="001F731D">
      <w:pPr>
        <w:spacing w:before="90"/>
        <w:ind w:left="720"/>
        <w:rPr>
          <w:rFonts w:ascii="Calibri" w:hAnsi="Calibri"/>
        </w:rPr>
      </w:pPr>
      <w:r>
        <w:rPr>
          <w:rFonts w:ascii="Calibri" w:hAnsi="Calibri"/>
        </w:rPr>
        <w:t>Question—put</w:t>
      </w:r>
      <w:r w:rsidR="00D37E3B">
        <w:rPr>
          <w:rFonts w:ascii="Calibri" w:hAnsi="Calibri"/>
        </w:rPr>
        <w:t xml:space="preserve"> and passed</w:t>
      </w:r>
      <w:r>
        <w:rPr>
          <w:rFonts w:ascii="Calibri" w:hAnsi="Calibri"/>
        </w:rPr>
        <w:t>.</w:t>
      </w:r>
    </w:p>
    <w:p w:rsidR="009B3B9E" w:rsidRPr="00F41B7D" w:rsidRDefault="009B3B9E" w:rsidP="001F731D">
      <w:pPr>
        <w:tabs>
          <w:tab w:val="left" w:pos="1197"/>
          <w:tab w:val="left" w:pos="1767"/>
        </w:tabs>
        <w:spacing w:before="90"/>
        <w:ind w:left="720"/>
        <w:jc w:val="both"/>
        <w:rPr>
          <w:rFonts w:ascii="Calibri" w:hAnsi="Calibri"/>
          <w:lang w:val="en-AU"/>
        </w:rPr>
      </w:pPr>
      <w:r>
        <w:rPr>
          <w:rFonts w:ascii="Calibri" w:hAnsi="Calibri"/>
          <w:lang w:val="en-AU"/>
        </w:rPr>
        <w:t>Ms L</w:t>
      </w:r>
      <w:r w:rsidR="00E92C56">
        <w:rPr>
          <w:rFonts w:ascii="Calibri" w:hAnsi="Calibri"/>
          <w:lang w:val="en-AU"/>
        </w:rPr>
        <w:t>ee</w:t>
      </w:r>
      <w:r w:rsidRPr="00F41B7D">
        <w:rPr>
          <w:rFonts w:ascii="Calibri" w:hAnsi="Calibri"/>
          <w:lang w:val="en-AU"/>
        </w:rPr>
        <w:t xml:space="preserve"> was therefore suspended at </w:t>
      </w:r>
      <w:r w:rsidR="00D37E3B">
        <w:rPr>
          <w:rFonts w:ascii="Calibri" w:hAnsi="Calibri"/>
          <w:lang w:val="en-AU"/>
        </w:rPr>
        <w:t>2.44 pm</w:t>
      </w:r>
      <w:r w:rsidRPr="00F41B7D">
        <w:rPr>
          <w:rFonts w:ascii="Calibri" w:hAnsi="Calibri"/>
          <w:lang w:val="en-AU"/>
        </w:rPr>
        <w:t xml:space="preserve"> for </w:t>
      </w:r>
      <w:r>
        <w:rPr>
          <w:rFonts w:ascii="Calibri" w:hAnsi="Calibri"/>
          <w:lang w:val="en-AU"/>
        </w:rPr>
        <w:t>three</w:t>
      </w:r>
      <w:r w:rsidRPr="00F41B7D">
        <w:rPr>
          <w:rFonts w:ascii="Calibri" w:hAnsi="Calibri"/>
          <w:lang w:val="en-AU"/>
        </w:rPr>
        <w:t xml:space="preserve"> sitting hours in accordance with standing order 204, and </w:t>
      </w:r>
      <w:r>
        <w:rPr>
          <w:rFonts w:ascii="Calibri" w:hAnsi="Calibri"/>
          <w:lang w:val="en-AU"/>
        </w:rPr>
        <w:t>she</w:t>
      </w:r>
      <w:r w:rsidRPr="00F41B7D">
        <w:rPr>
          <w:rFonts w:ascii="Calibri" w:hAnsi="Calibri"/>
          <w:lang w:val="en-AU"/>
        </w:rPr>
        <w:t xml:space="preserve"> accordingly withdrew from the Chamber.</w:t>
      </w:r>
    </w:p>
    <w:p w:rsidR="009B3B9E" w:rsidRPr="00F41B7D" w:rsidRDefault="009B3B9E" w:rsidP="001F731D">
      <w:pPr>
        <w:tabs>
          <w:tab w:val="left" w:pos="1197"/>
          <w:tab w:val="left" w:pos="1767"/>
        </w:tabs>
        <w:spacing w:before="100"/>
        <w:ind w:left="720"/>
        <w:jc w:val="both"/>
        <w:rPr>
          <w:rFonts w:ascii="Calibri" w:hAnsi="Calibri"/>
          <w:lang w:val="en-AU"/>
        </w:rPr>
      </w:pPr>
      <w:r w:rsidRPr="00F41B7D">
        <w:rPr>
          <w:rFonts w:ascii="Calibri" w:hAnsi="Calibri"/>
          <w:i/>
          <w:iCs/>
          <w:noProof/>
          <w:sz w:val="20"/>
          <w:lang w:val="en-AU"/>
        </w:rPr>
        <mc:AlternateContent>
          <mc:Choice Requires="wps">
            <w:drawing>
              <wp:anchor distT="0" distB="0" distL="114300" distR="114300" simplePos="0" relativeHeight="251659264" behindDoc="0" locked="0" layoutInCell="1" allowOverlap="1" wp14:anchorId="6D90EF8A" wp14:editId="6C427D96">
                <wp:simplePos x="0" y="0"/>
                <wp:positionH relativeFrom="column">
                  <wp:posOffset>2072005</wp:posOffset>
                </wp:positionH>
                <wp:positionV relativeFrom="paragraph">
                  <wp:posOffset>193675</wp:posOffset>
                </wp:positionV>
                <wp:extent cx="1714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D0DA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15.25pt" to="298.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BIdTt03AAAAAkBAAAPAAAAZHJzL2Rvd25yZXYueG1sTI9BT8MwDIXv&#10;SPyHyEhcJpbQahOUphMCeuPCAHH1WtNWNE7XZFvh1+NpB7jZ7z09f85Xk+vVnsbQebZwPTegiCtf&#10;d9xYeHstr25AhYhcY++ZLHxTgFVxfpZjVvsDv9B+HRslJRwytNDGOGRah6olh2HuB2LxPv3oMMo6&#10;Nroe8SDlrteJMUvtsGO50OJADy1VX+udsxDKd9qWP7NqZj7SxlOyfXx+QmsvL6b7O1CRpvgXhiO+&#10;oEMhTBu/4zqo3kKaLFOJymAWoCSwuD0Km5Ogi1z//6D4BQAA//8DAFBLAQItABQABgAIAAAAIQC2&#10;gziS/gAAAOEBAAATAAAAAAAAAAAAAAAAAAAAAABbQ29udGVudF9UeXBlc10ueG1sUEsBAi0AFAAG&#10;AAgAAAAhADj9If/WAAAAlAEAAAsAAAAAAAAAAAAAAAAALwEAAF9yZWxzLy5yZWxzUEsBAi0AFAAG&#10;AAgAAAAhAMKYpKMdAgAANgQAAA4AAAAAAAAAAAAAAAAALgIAAGRycy9lMm9Eb2MueG1sUEsBAi0A&#10;FAAGAAgAAAAhAEh1O3TcAAAACQEAAA8AAAAAAAAAAAAAAAAAdwQAAGRycy9kb3ducmV2LnhtbFBL&#10;BQYAAAAABAAEAPMAAACABQAAAAA=&#10;"/>
            </w:pict>
          </mc:Fallback>
        </mc:AlternateContent>
      </w:r>
    </w:p>
    <w:p w:rsidR="009B3B9E" w:rsidRPr="00AD226B" w:rsidRDefault="009B3B9E" w:rsidP="00AD226B">
      <w:pPr>
        <w:spacing w:before="120"/>
        <w:ind w:left="720"/>
        <w:jc w:val="both"/>
        <w:rPr>
          <w:rFonts w:ascii="Calibri" w:hAnsi="Calibri"/>
          <w:lang w:val="en-AU"/>
        </w:rPr>
      </w:pPr>
      <w:r>
        <w:rPr>
          <w:rFonts w:ascii="Calibri" w:hAnsi="Calibri"/>
          <w:lang w:val="en-AU"/>
        </w:rPr>
        <w:t xml:space="preserve">Questions </w:t>
      </w:r>
      <w:r w:rsidR="00A022AB">
        <w:rPr>
          <w:rFonts w:ascii="Calibri" w:hAnsi="Calibri"/>
          <w:lang w:val="en-AU"/>
        </w:rPr>
        <w:t>continued.</w:t>
      </w:r>
    </w:p>
    <w:p w:rsidR="00D449DF" w:rsidRPr="00D449DF" w:rsidRDefault="00D449DF" w:rsidP="001F731D">
      <w:pPr>
        <w:keepNext/>
        <w:keepLines/>
        <w:tabs>
          <w:tab w:val="right" w:pos="339"/>
          <w:tab w:val="left" w:pos="720"/>
        </w:tabs>
        <w:spacing w:before="220"/>
        <w:ind w:left="720" w:hanging="720"/>
        <w:jc w:val="both"/>
        <w:rPr>
          <w:rFonts w:ascii="Calibri" w:hAnsi="Calibri"/>
          <w:b/>
          <w:lang w:val="en-AU"/>
        </w:rPr>
      </w:pPr>
      <w:r w:rsidRPr="00D449DF">
        <w:rPr>
          <w:rFonts w:ascii="Calibri" w:hAnsi="Calibri"/>
          <w:b/>
          <w:lang w:val="en-AU"/>
        </w:rPr>
        <w:tab/>
      </w:r>
      <w:r w:rsidR="00D242C9">
        <w:rPr>
          <w:rFonts w:ascii="Calibri" w:hAnsi="Calibri"/>
          <w:b/>
          <w:bCs/>
          <w:lang w:val="en-AU"/>
        </w:rPr>
        <w:fldChar w:fldCharType="begin"/>
      </w:r>
      <w:r w:rsidR="00D242C9">
        <w:rPr>
          <w:rFonts w:ascii="Calibri" w:hAnsi="Calibri"/>
          <w:b/>
          <w:bCs/>
          <w:lang w:val="en-AU"/>
        </w:rPr>
        <w:instrText xml:space="preserve"> SEQ A \* MERGEFORMAT </w:instrText>
      </w:r>
      <w:r w:rsidR="00D242C9">
        <w:rPr>
          <w:rFonts w:ascii="Calibri" w:hAnsi="Calibri"/>
          <w:b/>
          <w:bCs/>
          <w:lang w:val="en-AU"/>
        </w:rPr>
        <w:fldChar w:fldCharType="separate"/>
      </w:r>
      <w:r w:rsidR="005B6733">
        <w:rPr>
          <w:rFonts w:ascii="Calibri" w:hAnsi="Calibri"/>
          <w:b/>
          <w:bCs/>
          <w:noProof/>
          <w:lang w:val="en-AU"/>
        </w:rPr>
        <w:t>18</w:t>
      </w:r>
      <w:r w:rsidR="00D242C9">
        <w:rPr>
          <w:rFonts w:ascii="Calibri" w:hAnsi="Calibri"/>
          <w:b/>
          <w:bCs/>
          <w:lang w:val="en-AU"/>
        </w:rPr>
        <w:fldChar w:fldCharType="end"/>
      </w:r>
      <w:r w:rsidRPr="00D449DF">
        <w:rPr>
          <w:rFonts w:ascii="Calibri" w:hAnsi="Calibri"/>
          <w:b/>
          <w:lang w:val="en-AU"/>
        </w:rPr>
        <w:tab/>
        <w:t>PRESENTATION OF PAPER</w:t>
      </w:r>
      <w:r w:rsidR="003F4F8A">
        <w:rPr>
          <w:rFonts w:ascii="Calibri" w:hAnsi="Calibri"/>
          <w:b/>
          <w:lang w:val="en-AU"/>
        </w:rPr>
        <w:t>S</w:t>
      </w:r>
    </w:p>
    <w:p w:rsidR="00D449DF" w:rsidRPr="00D449DF" w:rsidRDefault="009C644A" w:rsidP="00D449DF">
      <w:pPr>
        <w:spacing w:before="120"/>
        <w:ind w:left="720"/>
        <w:jc w:val="both"/>
        <w:rPr>
          <w:rFonts w:ascii="Calibri" w:hAnsi="Calibri"/>
          <w:lang w:val="en-AU"/>
        </w:rPr>
      </w:pPr>
      <w:r>
        <w:rPr>
          <w:rFonts w:ascii="Calibri" w:hAnsi="Calibri"/>
          <w:lang w:val="en-AU"/>
        </w:rPr>
        <w:t>The Speaker</w:t>
      </w:r>
      <w:r w:rsidR="00D449DF" w:rsidRPr="00D449DF">
        <w:rPr>
          <w:rFonts w:ascii="Calibri" w:hAnsi="Calibri"/>
          <w:lang w:val="en-AU"/>
        </w:rPr>
        <w:t xml:space="preserve"> presented the following paper</w:t>
      </w:r>
      <w:r>
        <w:rPr>
          <w:rFonts w:ascii="Calibri" w:hAnsi="Calibri"/>
          <w:lang w:val="en-AU"/>
        </w:rPr>
        <w:t>s</w:t>
      </w:r>
      <w:r w:rsidR="00D449DF" w:rsidRPr="00D449DF">
        <w:rPr>
          <w:rFonts w:ascii="Calibri" w:hAnsi="Calibri"/>
          <w:lang w:val="en-AU"/>
        </w:rPr>
        <w:t>:</w:t>
      </w:r>
    </w:p>
    <w:p w:rsidR="005A25DD" w:rsidRDefault="005A25DD" w:rsidP="001F731D">
      <w:pPr>
        <w:pStyle w:val="DPSEntryDetail"/>
        <w:spacing w:before="80"/>
      </w:pPr>
      <w:r w:rsidRPr="006B5DE7">
        <w:t>Allocation of Statutory Functions to Assembly Committees (General) Nomination 2022 (No 2), dated 25 May 2022.</w:t>
      </w:r>
    </w:p>
    <w:p w:rsidR="000A4B6E" w:rsidRDefault="000A4B6E" w:rsidP="001F731D">
      <w:pPr>
        <w:pStyle w:val="DPSEntryDetail"/>
        <w:spacing w:before="80"/>
      </w:pPr>
      <w:r>
        <w:t>Bills</w:t>
      </w:r>
      <w:r w:rsidRPr="006B5DE7">
        <w:t xml:space="preserve"> referred to Committees, pursuant to resolution of the Assembly of 2 December 2020</w:t>
      </w:r>
      <w:r>
        <w:t>, as amended</w:t>
      </w:r>
      <w:r w:rsidRPr="006B5DE7">
        <w:t>—</w:t>
      </w:r>
      <w:r>
        <w:t>Correspondence</w:t>
      </w:r>
      <w:r w:rsidRPr="006B5DE7">
        <w:t>—</w:t>
      </w:r>
    </w:p>
    <w:p w:rsidR="000A4B6E" w:rsidRDefault="00E57171" w:rsidP="001F731D">
      <w:pPr>
        <w:pStyle w:val="DPSEntryDetailIndentLev1"/>
        <w:spacing w:before="80"/>
      </w:pPr>
      <w:r>
        <w:t>Bill—</w:t>
      </w:r>
      <w:r w:rsidR="000A4B6E">
        <w:t>Inquir</w:t>
      </w:r>
      <w:r>
        <w:t>y</w:t>
      </w:r>
      <w:r w:rsidR="000A4B6E">
        <w:t>—</w:t>
      </w:r>
      <w:r w:rsidR="000A4B6E" w:rsidRPr="006B5DE7">
        <w:t>Terrorism (E</w:t>
      </w:r>
      <w:r w:rsidR="000A4B6E">
        <w:t>xtraordinary Temporary Powers)</w:t>
      </w:r>
      <w:r w:rsidR="000A4B6E" w:rsidRPr="000A4B6E">
        <w:t xml:space="preserve"> </w:t>
      </w:r>
      <w:r w:rsidR="000A4B6E">
        <w:t>A</w:t>
      </w:r>
      <w:r w:rsidR="000A4B6E" w:rsidRPr="006B5DE7">
        <w:t>mendment Bill 2022—</w:t>
      </w:r>
      <w:r>
        <w:t xml:space="preserve">Copy of letter to the Speaker </w:t>
      </w:r>
      <w:r w:rsidR="000A4B6E" w:rsidRPr="006B5DE7">
        <w:t xml:space="preserve">from the </w:t>
      </w:r>
      <w:r>
        <w:t xml:space="preserve">Chair, </w:t>
      </w:r>
      <w:r w:rsidR="000A4B6E" w:rsidRPr="006B5DE7">
        <w:t>Standing Committee on Justice and Community Safety, dated 11 May 2022.</w:t>
      </w:r>
    </w:p>
    <w:p w:rsidR="00F64658" w:rsidRPr="006B5DE7" w:rsidRDefault="00E57171" w:rsidP="001F731D">
      <w:pPr>
        <w:pStyle w:val="DPSEntryDetailIndentLev1"/>
        <w:spacing w:before="80"/>
      </w:pPr>
      <w:r>
        <w:t>Bill—</w:t>
      </w:r>
      <w:r w:rsidR="000A4B6E">
        <w:t>Not inquired into—</w:t>
      </w:r>
      <w:r w:rsidR="00F64658" w:rsidRPr="006B5DE7">
        <w:t>Health Legislation Amendment Bill 2022—</w:t>
      </w:r>
      <w:r>
        <w:t>Copy of letter to the Speaker from the Chair,</w:t>
      </w:r>
      <w:r w:rsidR="00F64658" w:rsidRPr="006B5DE7">
        <w:t xml:space="preserve"> Standing Committee on Health and Community Wellbeing, dated 10 May 2022.</w:t>
      </w:r>
    </w:p>
    <w:p w:rsidR="00587FD4" w:rsidRDefault="00587FD4" w:rsidP="001F731D">
      <w:pPr>
        <w:pStyle w:val="DPSEntryDetail"/>
        <w:spacing w:before="80"/>
      </w:pPr>
      <w:r w:rsidRPr="006B5DE7">
        <w:t>Legislation Act—Assembly Committees for Consultation (Appointments to Statutory Provisions) Nomination 2022 (No 2), dated 16 May 2022.</w:t>
      </w:r>
    </w:p>
    <w:p w:rsidR="00962EC0" w:rsidRPr="00962EC0" w:rsidRDefault="00962EC0" w:rsidP="001F731D">
      <w:pPr>
        <w:keepNext/>
        <w:keepLines/>
        <w:tabs>
          <w:tab w:val="right" w:pos="339"/>
          <w:tab w:val="left" w:pos="720"/>
        </w:tabs>
        <w:spacing w:before="220"/>
        <w:ind w:left="720" w:hanging="720"/>
        <w:rPr>
          <w:rFonts w:ascii="Calibri" w:hAnsi="Calibri"/>
          <w:b/>
          <w:caps/>
        </w:rPr>
      </w:pPr>
      <w:r w:rsidRPr="00962EC0">
        <w:rPr>
          <w:rFonts w:ascii="Calibri" w:hAnsi="Calibri"/>
          <w:b/>
          <w:caps/>
        </w:rPr>
        <w:tab/>
      </w:r>
      <w:r w:rsidR="006E52B6">
        <w:rPr>
          <w:rFonts w:ascii="Calibri" w:hAnsi="Calibri"/>
          <w:b/>
          <w:bCs/>
          <w:caps/>
        </w:rPr>
        <w:fldChar w:fldCharType="begin"/>
      </w:r>
      <w:r w:rsidR="006E52B6">
        <w:rPr>
          <w:rFonts w:ascii="Calibri" w:hAnsi="Calibri"/>
          <w:b/>
          <w:bCs/>
          <w:caps/>
        </w:rPr>
        <w:instrText xml:space="preserve"> SEQ A \* MERGEFORMAT </w:instrText>
      </w:r>
      <w:r w:rsidR="006E52B6">
        <w:rPr>
          <w:rFonts w:ascii="Calibri" w:hAnsi="Calibri"/>
          <w:b/>
          <w:bCs/>
          <w:caps/>
        </w:rPr>
        <w:fldChar w:fldCharType="separate"/>
      </w:r>
      <w:r w:rsidR="005B6733">
        <w:rPr>
          <w:rFonts w:ascii="Calibri" w:hAnsi="Calibri"/>
          <w:b/>
          <w:bCs/>
          <w:caps/>
          <w:noProof/>
        </w:rPr>
        <w:t>19</w:t>
      </w:r>
      <w:r w:rsidR="006E52B6">
        <w:rPr>
          <w:rFonts w:ascii="Calibri" w:hAnsi="Calibri"/>
          <w:b/>
          <w:bCs/>
          <w:caps/>
        </w:rPr>
        <w:fldChar w:fldCharType="end"/>
      </w:r>
      <w:r w:rsidRPr="00962EC0">
        <w:rPr>
          <w:rFonts w:ascii="Calibri" w:hAnsi="Calibri"/>
          <w:b/>
          <w:caps/>
        </w:rPr>
        <w:tab/>
        <w:t>LEAVE OF ABSENCE TO MEMBER</w:t>
      </w:r>
    </w:p>
    <w:p w:rsidR="00962EC0" w:rsidRPr="00962EC0" w:rsidRDefault="00962EC0" w:rsidP="001F731D">
      <w:pPr>
        <w:tabs>
          <w:tab w:val="left" w:pos="1197"/>
          <w:tab w:val="left" w:pos="1767"/>
        </w:tabs>
        <w:spacing w:before="80"/>
        <w:ind w:left="720"/>
        <w:rPr>
          <w:rFonts w:ascii="Calibri" w:hAnsi="Calibri"/>
          <w:lang w:val="en-AU"/>
        </w:rPr>
      </w:pPr>
      <w:r>
        <w:rPr>
          <w:rFonts w:ascii="Calibri" w:hAnsi="Calibri"/>
          <w:lang w:val="en-AU"/>
        </w:rPr>
        <w:t>Mr Gentleman</w:t>
      </w:r>
      <w:r w:rsidR="00B50FEF">
        <w:rPr>
          <w:rFonts w:ascii="Calibri" w:hAnsi="Calibri"/>
          <w:lang w:val="en-AU"/>
        </w:rPr>
        <w:t xml:space="preserve"> (Manager of Government Business)</w:t>
      </w:r>
      <w:r w:rsidRPr="00962EC0">
        <w:rPr>
          <w:rFonts w:ascii="Calibri" w:hAnsi="Calibri"/>
          <w:lang w:val="en-AU"/>
        </w:rPr>
        <w:t xml:space="preserve"> moved—That leave of absence be granted to </w:t>
      </w:r>
      <w:r>
        <w:rPr>
          <w:rFonts w:ascii="Calibri" w:hAnsi="Calibri"/>
          <w:lang w:val="en-AU"/>
        </w:rPr>
        <w:t>Dr Paterson</w:t>
      </w:r>
      <w:r w:rsidRPr="00962EC0">
        <w:rPr>
          <w:rFonts w:ascii="Calibri" w:hAnsi="Calibri"/>
          <w:lang w:val="en-AU"/>
        </w:rPr>
        <w:t xml:space="preserve"> for </w:t>
      </w:r>
      <w:r>
        <w:rPr>
          <w:rFonts w:ascii="Calibri" w:hAnsi="Calibri"/>
          <w:lang w:val="en-AU"/>
        </w:rPr>
        <w:t>1 and 2 June</w:t>
      </w:r>
      <w:r w:rsidRPr="00962EC0">
        <w:rPr>
          <w:rFonts w:ascii="Calibri" w:hAnsi="Calibri"/>
          <w:lang w:val="en-AU"/>
        </w:rPr>
        <w:t xml:space="preserve"> due to </w:t>
      </w:r>
      <w:r>
        <w:rPr>
          <w:rFonts w:ascii="Calibri" w:hAnsi="Calibri"/>
          <w:lang w:val="en-AU"/>
        </w:rPr>
        <w:t>personal reasons</w:t>
      </w:r>
      <w:r w:rsidRPr="00962EC0">
        <w:rPr>
          <w:rFonts w:ascii="Calibri" w:hAnsi="Calibri"/>
          <w:lang w:val="en-AU"/>
        </w:rPr>
        <w:t>.</w:t>
      </w:r>
    </w:p>
    <w:p w:rsidR="00962EC0" w:rsidRPr="00962EC0" w:rsidRDefault="00962EC0" w:rsidP="001F731D">
      <w:pPr>
        <w:tabs>
          <w:tab w:val="left" w:pos="1197"/>
          <w:tab w:val="left" w:pos="1767"/>
        </w:tabs>
        <w:spacing w:before="80"/>
        <w:ind w:left="720"/>
        <w:rPr>
          <w:rFonts w:ascii="Calibri" w:hAnsi="Calibri"/>
          <w:lang w:val="en-AU"/>
        </w:rPr>
      </w:pPr>
      <w:r w:rsidRPr="00962EC0">
        <w:rPr>
          <w:rFonts w:ascii="Calibri" w:hAnsi="Calibri"/>
          <w:lang w:val="en-AU"/>
        </w:rPr>
        <w:t>Question—put and passed.</w:t>
      </w:r>
    </w:p>
    <w:p w:rsidR="00A53705" w:rsidRPr="00A53705" w:rsidRDefault="00A53705" w:rsidP="004B7B7B">
      <w:pPr>
        <w:keepNext/>
        <w:keepLines/>
        <w:tabs>
          <w:tab w:val="right" w:pos="339"/>
          <w:tab w:val="left" w:pos="720"/>
        </w:tabs>
        <w:spacing w:before="240" w:line="228" w:lineRule="auto"/>
        <w:ind w:left="720" w:hanging="720"/>
        <w:jc w:val="both"/>
        <w:rPr>
          <w:rFonts w:ascii="Calibri" w:hAnsi="Calibri"/>
          <w:b/>
          <w:lang w:val="en-AU"/>
        </w:rPr>
      </w:pPr>
      <w:r w:rsidRPr="00A53705">
        <w:rPr>
          <w:rFonts w:ascii="Calibri" w:hAnsi="Calibri"/>
          <w:b/>
          <w:lang w:val="en-AU"/>
        </w:rPr>
        <w:tab/>
      </w:r>
      <w:r w:rsidR="00D242C9">
        <w:rPr>
          <w:rFonts w:ascii="Calibri" w:hAnsi="Calibri"/>
          <w:b/>
          <w:bCs/>
          <w:lang w:val="en-AU"/>
        </w:rPr>
        <w:fldChar w:fldCharType="begin"/>
      </w:r>
      <w:r w:rsidR="00D242C9">
        <w:rPr>
          <w:rFonts w:ascii="Calibri" w:hAnsi="Calibri"/>
          <w:b/>
          <w:bCs/>
          <w:lang w:val="en-AU"/>
        </w:rPr>
        <w:instrText xml:space="preserve"> SEQ A \* MERGEFORMAT </w:instrText>
      </w:r>
      <w:r w:rsidR="00D242C9">
        <w:rPr>
          <w:rFonts w:ascii="Calibri" w:hAnsi="Calibri"/>
          <w:b/>
          <w:bCs/>
          <w:lang w:val="en-AU"/>
        </w:rPr>
        <w:fldChar w:fldCharType="separate"/>
      </w:r>
      <w:r w:rsidR="005B6733">
        <w:rPr>
          <w:rFonts w:ascii="Calibri" w:hAnsi="Calibri"/>
          <w:b/>
          <w:bCs/>
          <w:noProof/>
          <w:lang w:val="en-AU"/>
        </w:rPr>
        <w:t>20</w:t>
      </w:r>
      <w:r w:rsidR="00D242C9">
        <w:rPr>
          <w:rFonts w:ascii="Calibri" w:hAnsi="Calibri"/>
          <w:b/>
          <w:bCs/>
          <w:lang w:val="en-AU"/>
        </w:rPr>
        <w:fldChar w:fldCharType="end"/>
      </w:r>
      <w:r w:rsidRPr="00A53705">
        <w:rPr>
          <w:rFonts w:ascii="Calibri" w:hAnsi="Calibri"/>
          <w:b/>
          <w:lang w:val="en-AU"/>
        </w:rPr>
        <w:tab/>
        <w:t>PRESENTATION OF PAPER</w:t>
      </w:r>
      <w:r w:rsidR="003F4F8A">
        <w:rPr>
          <w:rFonts w:ascii="Calibri" w:hAnsi="Calibri"/>
          <w:b/>
          <w:lang w:val="en-AU"/>
        </w:rPr>
        <w:t>S</w:t>
      </w:r>
    </w:p>
    <w:p w:rsidR="00A53705" w:rsidRPr="00A53705" w:rsidRDefault="00A53705" w:rsidP="001F731D">
      <w:pPr>
        <w:spacing w:before="80"/>
        <w:ind w:left="720"/>
        <w:jc w:val="both"/>
        <w:rPr>
          <w:rFonts w:ascii="Calibri" w:hAnsi="Calibri"/>
          <w:lang w:val="en-AU"/>
        </w:rPr>
      </w:pPr>
      <w:r>
        <w:rPr>
          <w:rFonts w:ascii="Calibri" w:hAnsi="Calibri"/>
          <w:lang w:val="en-AU"/>
        </w:rPr>
        <w:t>Mr Gentleman</w:t>
      </w:r>
      <w:r w:rsidRPr="00A53705">
        <w:rPr>
          <w:rFonts w:ascii="Calibri" w:hAnsi="Calibri"/>
          <w:lang w:val="en-AU"/>
        </w:rPr>
        <w:t xml:space="preserve"> (</w:t>
      </w:r>
      <w:r>
        <w:rPr>
          <w:rFonts w:ascii="Calibri" w:hAnsi="Calibri"/>
          <w:lang w:val="en-AU"/>
        </w:rPr>
        <w:t>Manager of Government Business</w:t>
      </w:r>
      <w:r w:rsidRPr="00A53705">
        <w:rPr>
          <w:rFonts w:ascii="Calibri" w:hAnsi="Calibri"/>
          <w:lang w:val="en-AU"/>
        </w:rPr>
        <w:t>) presented the following paper</w:t>
      </w:r>
      <w:r w:rsidR="00A6356B">
        <w:rPr>
          <w:rFonts w:ascii="Calibri" w:hAnsi="Calibri"/>
          <w:lang w:val="en-AU"/>
        </w:rPr>
        <w:t>s</w:t>
      </w:r>
      <w:r w:rsidRPr="00A53705">
        <w:rPr>
          <w:rFonts w:ascii="Calibri" w:hAnsi="Calibri"/>
          <w:lang w:val="en-AU"/>
        </w:rPr>
        <w:t>:</w:t>
      </w:r>
    </w:p>
    <w:p w:rsidR="00E57171" w:rsidRDefault="00E57171" w:rsidP="001F731D">
      <w:pPr>
        <w:pStyle w:val="DPSEntryDetail"/>
        <w:spacing w:before="80" w:line="228" w:lineRule="auto"/>
      </w:pPr>
      <w:r>
        <w:t>Financial Management Act—</w:t>
      </w:r>
    </w:p>
    <w:p w:rsidR="00587FD4" w:rsidRPr="006B5DE7" w:rsidRDefault="00E57171" w:rsidP="001F731D">
      <w:pPr>
        <w:pStyle w:val="DPSEntryDetailIndentLev1"/>
        <w:spacing w:before="80"/>
      </w:pPr>
      <w:r>
        <w:t>Pursuant to subsection 30F(3)—2021-22 Capital Works Program—Progress report</w:t>
      </w:r>
      <w:r w:rsidR="00587FD4" w:rsidRPr="006B5DE7">
        <w:t>—Year-to-date</w:t>
      </w:r>
      <w:r>
        <w:t xml:space="preserve"> performance as at</w:t>
      </w:r>
      <w:r w:rsidR="00587FD4" w:rsidRPr="006B5DE7">
        <w:t xml:space="preserve"> 31 March 2022.</w:t>
      </w:r>
    </w:p>
    <w:p w:rsidR="00587FD4" w:rsidRPr="006B5DE7" w:rsidRDefault="00587FD4" w:rsidP="001F731D">
      <w:pPr>
        <w:pStyle w:val="DPSEntryDetailIndentLev1"/>
        <w:spacing w:before="80"/>
      </w:pPr>
      <w:r w:rsidRPr="006B5DE7">
        <w:t>Pursuant to section 26—Consolidated Financial Report</w:t>
      </w:r>
      <w:r w:rsidR="00E57171">
        <w:t>—Financial quarter ending 31 </w:t>
      </w:r>
      <w:r w:rsidRPr="006B5DE7">
        <w:t>March 2022.</w:t>
      </w:r>
    </w:p>
    <w:p w:rsidR="005A25DD" w:rsidRDefault="005A25DD" w:rsidP="004B7B7B">
      <w:pPr>
        <w:pStyle w:val="DPSEntryDetail"/>
        <w:spacing w:line="228" w:lineRule="auto"/>
        <w:rPr>
          <w:b/>
        </w:rPr>
      </w:pPr>
      <w:r w:rsidRPr="00A6775B">
        <w:rPr>
          <w:b/>
        </w:rPr>
        <w:t>Subordinate legislation (including explanatory statements unless otherwise stated)</w:t>
      </w:r>
    </w:p>
    <w:p w:rsidR="005F37C6" w:rsidRPr="007F3EAB" w:rsidRDefault="005F37C6" w:rsidP="001F731D">
      <w:pPr>
        <w:pStyle w:val="DPSEntryDetail"/>
        <w:spacing w:before="80" w:line="228" w:lineRule="auto"/>
      </w:pPr>
      <w:r>
        <w:t>ACT Teacher Quality Institute Act and Financial Management Act—</w:t>
      </w:r>
      <w:r w:rsidRPr="007F3EAB">
        <w:t>ACT Teacher Quality Institute Board Appointment 2022 (No 1)—Disallowable Instrument DI20</w:t>
      </w:r>
      <w:r w:rsidR="001F731D">
        <w:t>22-41 (LR, 28 </w:t>
      </w:r>
      <w:r w:rsidRPr="007F3EAB">
        <w:t>April 2022).</w:t>
      </w:r>
    </w:p>
    <w:p w:rsidR="005F37C6" w:rsidRPr="007F3EAB" w:rsidRDefault="005F37C6" w:rsidP="001F731D">
      <w:pPr>
        <w:pStyle w:val="DPSEntryDetail"/>
        <w:spacing w:before="80" w:line="228" w:lineRule="auto"/>
      </w:pPr>
      <w:r>
        <w:t>Confiscation of Criminal Assets Act—</w:t>
      </w:r>
      <w:r w:rsidRPr="007F3EAB">
        <w:t>Confiscation of Criminal Assets Amendment Regulation 2022 (No 1)—Subordinate Law SL2022-5 (LR, 2 May 2022).</w:t>
      </w:r>
    </w:p>
    <w:p w:rsidR="005F37C6" w:rsidRPr="007F3EAB" w:rsidRDefault="005F37C6" w:rsidP="001F731D">
      <w:pPr>
        <w:pStyle w:val="DPSEntryDetail"/>
        <w:spacing w:before="80" w:line="228" w:lineRule="auto"/>
      </w:pPr>
      <w:r>
        <w:t>Court Procedures Act—</w:t>
      </w:r>
      <w:r w:rsidRPr="007F3EAB">
        <w:t>Court Procedures Amendment Rules 2022 (No 2)—Subordinate Law SL2022-6 (LR, 9 May 2022).</w:t>
      </w:r>
    </w:p>
    <w:p w:rsidR="005F37C6" w:rsidRPr="007F3EAB" w:rsidRDefault="005F37C6" w:rsidP="001F731D">
      <w:pPr>
        <w:pStyle w:val="DPSEntryDetail"/>
        <w:spacing w:before="80" w:line="228" w:lineRule="auto"/>
      </w:pPr>
      <w:r>
        <w:t>Electronic Conveyancing National Law (ACT)—</w:t>
      </w:r>
      <w:r w:rsidRPr="007F3EAB">
        <w:t>Electronic Conveyancing National Law (ACT) Operating Requirements 2022—Disallowable Instrument DI2022-44 (LR, 18 May 2022).</w:t>
      </w:r>
    </w:p>
    <w:p w:rsidR="005F37C6" w:rsidRPr="007F3EAB" w:rsidRDefault="005F37C6" w:rsidP="001F731D">
      <w:pPr>
        <w:pStyle w:val="DPSEntryDetail"/>
        <w:spacing w:before="80" w:line="228" w:lineRule="auto"/>
      </w:pPr>
      <w:r>
        <w:t>Official Visitor Act—</w:t>
      </w:r>
    </w:p>
    <w:p w:rsidR="005F37C6" w:rsidRDefault="005F37C6" w:rsidP="001F731D">
      <w:pPr>
        <w:pStyle w:val="DPSEntryDetailIndentLev1"/>
        <w:spacing w:before="80" w:line="228" w:lineRule="auto"/>
      </w:pPr>
      <w:r w:rsidRPr="007F3EAB">
        <w:t>Official Visitor (Children and Young People) Appointment 2022 (No 1)—Disallowable Instrument DI2022-42 (LR, 28 April 2022).</w:t>
      </w:r>
    </w:p>
    <w:p w:rsidR="005F37C6" w:rsidRPr="007F3EAB" w:rsidRDefault="005F37C6" w:rsidP="001F731D">
      <w:pPr>
        <w:pStyle w:val="DPSEntryDetailIndentLev1"/>
        <w:spacing w:before="80" w:line="228" w:lineRule="auto"/>
      </w:pPr>
      <w:r w:rsidRPr="007F3EAB">
        <w:t>Official Visitor (Children and Young People) Visit and Complaint Guidelines Revocation 2022—Disallowable Instrument DI2022-52 (LR, 16 May 2022).</w:t>
      </w:r>
    </w:p>
    <w:p w:rsidR="005F37C6" w:rsidRPr="007F3EAB" w:rsidRDefault="005F37C6" w:rsidP="001F731D">
      <w:pPr>
        <w:pStyle w:val="DPSEntryDetail"/>
        <w:spacing w:before="80" w:line="228" w:lineRule="auto"/>
      </w:pPr>
      <w:r>
        <w:t>Public Place Names Act—</w:t>
      </w:r>
    </w:p>
    <w:p w:rsidR="005F37C6" w:rsidRDefault="005F37C6" w:rsidP="001F731D">
      <w:pPr>
        <w:pStyle w:val="DPSEntryDetailIndentLev1"/>
        <w:spacing w:before="80" w:line="228" w:lineRule="auto"/>
      </w:pPr>
      <w:r w:rsidRPr="007F3EAB">
        <w:t>Public Place Names (Kenny) Determination 2022—Disallowable Instrument DI2022-50 (LR, 16 May 2022).</w:t>
      </w:r>
    </w:p>
    <w:p w:rsidR="005F37C6" w:rsidRPr="007F3EAB" w:rsidRDefault="005F37C6" w:rsidP="001F731D">
      <w:pPr>
        <w:pStyle w:val="DPSEntryDetailIndentLev1"/>
        <w:spacing w:before="80" w:line="228" w:lineRule="auto"/>
      </w:pPr>
      <w:r w:rsidRPr="007F3EAB">
        <w:t>Public Place Names (Taylor) Determination 2022—Disallowable Instrument DI2022-51 (LR, 16 May 2022).</w:t>
      </w:r>
    </w:p>
    <w:p w:rsidR="005F37C6" w:rsidRPr="007F3EAB" w:rsidRDefault="005F37C6" w:rsidP="001F731D">
      <w:pPr>
        <w:pStyle w:val="DPSEntryDetail"/>
        <w:spacing w:before="80" w:line="228" w:lineRule="auto"/>
      </w:pPr>
      <w:r>
        <w:t>Road Transport (General) Act—</w:t>
      </w:r>
    </w:p>
    <w:p w:rsidR="005F37C6" w:rsidRDefault="005F37C6" w:rsidP="001F731D">
      <w:pPr>
        <w:pStyle w:val="DPSEntryDetailIndentLev1"/>
        <w:spacing w:before="80" w:line="228" w:lineRule="auto"/>
      </w:pPr>
      <w:r w:rsidRPr="007F3EAB">
        <w:t>Road Transport (General) Driver Licence and Related Fees Determination 2022 (No</w:t>
      </w:r>
      <w:r w:rsidR="00031361">
        <w:t> </w:t>
      </w:r>
      <w:r w:rsidRPr="007F3EAB">
        <w:t>1)—Disallowable Instrument DI2022-46 (LR, 12 May 2022).</w:t>
      </w:r>
    </w:p>
    <w:p w:rsidR="005F37C6" w:rsidRPr="007F3EAB" w:rsidRDefault="005F37C6" w:rsidP="001F731D">
      <w:pPr>
        <w:pStyle w:val="DPSEntryDetailIndentLev1"/>
        <w:spacing w:before="80" w:line="228" w:lineRule="auto"/>
      </w:pPr>
      <w:r w:rsidRPr="007F3EAB">
        <w:t>Road Transport (General) Fees for Publications Determination 2022 (No 1)—Disallowable Instrument DI2022-49 (LR, 12 May 2022).</w:t>
      </w:r>
    </w:p>
    <w:p w:rsidR="005F37C6" w:rsidRPr="007F3EAB" w:rsidRDefault="005F37C6" w:rsidP="001F731D">
      <w:pPr>
        <w:pStyle w:val="DPSEntryDetailIndentLev1"/>
        <w:spacing w:before="80" w:line="228" w:lineRule="auto"/>
      </w:pPr>
      <w:r w:rsidRPr="007F3EAB">
        <w:t>Road Transport (General) Numberplate Fees Determination 2022 (No 1)—Disallowable Instrument DI2022-47 (LR, 12 May 2022).</w:t>
      </w:r>
    </w:p>
    <w:p w:rsidR="005F37C6" w:rsidRPr="007F3EAB" w:rsidRDefault="005F37C6" w:rsidP="001F731D">
      <w:pPr>
        <w:pStyle w:val="DPSEntryDetailIndentLev1"/>
        <w:spacing w:before="80" w:line="228" w:lineRule="auto"/>
      </w:pPr>
      <w:r w:rsidRPr="007F3EAB">
        <w:t>Road Transport (General) Refund and Dishonoured Payments Fees Determination 2022 (No 1)—Disallowable Instrument DI2022-48 (LR, 12 May 2022).</w:t>
      </w:r>
    </w:p>
    <w:p w:rsidR="005F37C6" w:rsidRPr="007F3EAB" w:rsidRDefault="005F37C6" w:rsidP="001F731D">
      <w:pPr>
        <w:pStyle w:val="DPSEntryDetailIndentLev1"/>
        <w:spacing w:before="80"/>
      </w:pPr>
      <w:r w:rsidRPr="007F3EAB">
        <w:t>Road Transport (General) Vehicle Registration and Related Fees Determination 2022 (No 1)—Disallowable Instrument DI2022-45 (LR, 12 May 2022).</w:t>
      </w:r>
    </w:p>
    <w:p w:rsidR="005F37C6" w:rsidRPr="007F3EAB" w:rsidRDefault="005F37C6" w:rsidP="001F731D">
      <w:pPr>
        <w:pStyle w:val="DPSEntryDetail"/>
        <w:spacing w:before="80"/>
      </w:pPr>
      <w:r>
        <w:t>Tobacco and Other Smoking Products Act—</w:t>
      </w:r>
      <w:r w:rsidRPr="007F3EAB">
        <w:t>Tobacco and Other Smoking Products (Fees) Determination 2022 (No 1)—Disallowable Instrument DI2022-40 (LR, 26 April 2022).</w:t>
      </w:r>
    </w:p>
    <w:p w:rsidR="005F37C6" w:rsidRPr="007F3EAB" w:rsidRDefault="005F37C6" w:rsidP="001F731D">
      <w:pPr>
        <w:pStyle w:val="DPSEntryDetail"/>
        <w:spacing w:before="80"/>
      </w:pPr>
      <w:r>
        <w:t>University of Canberra Act—</w:t>
      </w:r>
      <w:r w:rsidRPr="007F3EAB">
        <w:t>University of Canberra Council Appointment 2022 (No 1)—Disallowable Instrument DI2022—38 (LR, 7 April 2022).</w:t>
      </w:r>
    </w:p>
    <w:p w:rsidR="005F37C6" w:rsidRPr="007F3EAB" w:rsidRDefault="005F37C6" w:rsidP="001F731D">
      <w:pPr>
        <w:pStyle w:val="DPSEntryDetail"/>
        <w:spacing w:before="80"/>
      </w:pPr>
      <w:r>
        <w:t>Utilities Act—</w:t>
      </w:r>
      <w:r w:rsidRPr="007F3EAB">
        <w:t>Utilities (Greenpower obligations) Exemption 2022—Disallowable Instrument DI2022-39 (LR, 26 April 2022).</w:t>
      </w:r>
    </w:p>
    <w:p w:rsidR="005F37C6" w:rsidRDefault="005F37C6" w:rsidP="001F731D">
      <w:pPr>
        <w:pStyle w:val="DPSEntryDetail"/>
        <w:spacing w:before="80"/>
      </w:pPr>
      <w:r>
        <w:t>Veterinary Practice Act—</w:t>
      </w:r>
      <w:r w:rsidRPr="007F3EAB">
        <w:t>Veterinary Practice (Fees) Determination 2022 (No 1)—Disallowable Instrument DI2022-43 (LR, 2 May 2022).</w:t>
      </w:r>
    </w:p>
    <w:p w:rsidR="00FE4DF6" w:rsidRPr="00FE4DF6" w:rsidRDefault="006E52B6" w:rsidP="004B7B7B">
      <w:pPr>
        <w:pStyle w:val="DPSEntryHeading"/>
        <w:spacing w:line="228" w:lineRule="auto"/>
      </w:pPr>
      <w:r w:rsidRPr="006E52B6">
        <w:rPr>
          <w:lang w:val="en-AU"/>
        </w:rPr>
        <w:tab/>
      </w:r>
      <w:r w:rsidRPr="006E52B6">
        <w:rPr>
          <w:bCs/>
          <w:lang w:val="en-AU"/>
        </w:rPr>
        <w:fldChar w:fldCharType="begin"/>
      </w:r>
      <w:r w:rsidRPr="006E52B6">
        <w:rPr>
          <w:bCs/>
          <w:lang w:val="en-AU"/>
        </w:rPr>
        <w:instrText xml:space="preserve"> SEQ A \* MERGEFORMAT </w:instrText>
      </w:r>
      <w:r w:rsidRPr="006E52B6">
        <w:rPr>
          <w:bCs/>
          <w:lang w:val="en-AU"/>
        </w:rPr>
        <w:fldChar w:fldCharType="separate"/>
      </w:r>
      <w:r w:rsidR="005B6733">
        <w:rPr>
          <w:bCs/>
          <w:noProof/>
          <w:lang w:val="en-AU"/>
        </w:rPr>
        <w:t>21</w:t>
      </w:r>
      <w:r w:rsidRPr="006E52B6">
        <w:rPr>
          <w:bCs/>
          <w:lang w:val="en-AU"/>
        </w:rPr>
        <w:fldChar w:fldCharType="end"/>
      </w:r>
      <w:r w:rsidRPr="006E52B6">
        <w:rPr>
          <w:lang w:val="en-AU"/>
        </w:rPr>
        <w:tab/>
      </w:r>
      <w:r w:rsidR="00FE4DF6" w:rsidRPr="00FE4DF6">
        <w:t>LEAVE OF ABSENCE TO MEMBER</w:t>
      </w:r>
    </w:p>
    <w:p w:rsidR="00FE4DF6" w:rsidRPr="00FE4DF6" w:rsidRDefault="00FE4DF6" w:rsidP="00DC115A">
      <w:pPr>
        <w:pStyle w:val="DPSEntryDetail"/>
        <w:spacing w:before="100"/>
      </w:pPr>
      <w:r>
        <w:t>Mr Braddock</w:t>
      </w:r>
      <w:r w:rsidRPr="00FE4DF6">
        <w:t xml:space="preserve"> moved—That leave of absence be granted to </w:t>
      </w:r>
      <w:r>
        <w:t>Ms Vassarotti</w:t>
      </w:r>
      <w:r w:rsidRPr="00FE4DF6">
        <w:t xml:space="preserve"> for </w:t>
      </w:r>
      <w:r>
        <w:t>2 June</w:t>
      </w:r>
      <w:r w:rsidRPr="00FE4DF6">
        <w:t xml:space="preserve"> due to </w:t>
      </w:r>
      <w:r>
        <w:t>personal reasons</w:t>
      </w:r>
      <w:r w:rsidRPr="00FE4DF6">
        <w:t>.</w:t>
      </w:r>
    </w:p>
    <w:p w:rsidR="00FE4DF6" w:rsidRPr="00FE4DF6" w:rsidRDefault="00FE4DF6" w:rsidP="00DC115A">
      <w:pPr>
        <w:tabs>
          <w:tab w:val="left" w:pos="1197"/>
          <w:tab w:val="left" w:pos="1767"/>
        </w:tabs>
        <w:spacing w:before="100" w:line="228" w:lineRule="auto"/>
        <w:ind w:left="720"/>
        <w:rPr>
          <w:rFonts w:ascii="Calibri" w:hAnsi="Calibri"/>
          <w:lang w:val="en-AU"/>
        </w:rPr>
      </w:pPr>
      <w:r w:rsidRPr="00FE4DF6">
        <w:rPr>
          <w:rFonts w:ascii="Calibri" w:hAnsi="Calibri"/>
          <w:lang w:val="en-AU"/>
        </w:rPr>
        <w:t>Question—put and passed.</w:t>
      </w:r>
    </w:p>
    <w:p w:rsidR="0051578F" w:rsidRPr="0051578F" w:rsidRDefault="006E52B6" w:rsidP="004B7B7B">
      <w:pPr>
        <w:keepNext/>
        <w:keepLines/>
        <w:tabs>
          <w:tab w:val="right" w:pos="339"/>
          <w:tab w:val="left" w:pos="720"/>
        </w:tabs>
        <w:spacing w:before="240" w:line="228" w:lineRule="auto"/>
        <w:ind w:left="720" w:hanging="720"/>
        <w:rPr>
          <w:rFonts w:ascii="Calibri" w:hAnsi="Calibri"/>
          <w:b/>
          <w:lang w:val="en-AU"/>
        </w:rPr>
      </w:pPr>
      <w:r w:rsidRPr="00A53705">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5B6733">
        <w:rPr>
          <w:rFonts w:ascii="Calibri" w:hAnsi="Calibri"/>
          <w:b/>
          <w:bCs/>
          <w:noProof/>
          <w:lang w:val="en-AU"/>
        </w:rPr>
        <w:t>22</w:t>
      </w:r>
      <w:r>
        <w:rPr>
          <w:rFonts w:ascii="Calibri" w:hAnsi="Calibri"/>
          <w:b/>
          <w:bCs/>
          <w:lang w:val="en-AU"/>
        </w:rPr>
        <w:fldChar w:fldCharType="end"/>
      </w:r>
      <w:r w:rsidRPr="00A53705">
        <w:rPr>
          <w:rFonts w:ascii="Calibri" w:hAnsi="Calibri"/>
          <w:b/>
          <w:lang w:val="en-AU"/>
        </w:rPr>
        <w:tab/>
      </w:r>
      <w:r w:rsidR="0051578F" w:rsidRPr="0051578F">
        <w:rPr>
          <w:rFonts w:ascii="Calibri" w:hAnsi="Calibri"/>
          <w:b/>
          <w:bCs/>
        </w:rPr>
        <w:t>FINANCIAL MANAGEMENT ACT—CONSOLIDATED FINANCIAL REPORT</w:t>
      </w:r>
      <w:r w:rsidR="00C77F4A">
        <w:rPr>
          <w:rFonts w:ascii="Calibri" w:hAnsi="Calibri"/>
          <w:b/>
          <w:bCs/>
        </w:rPr>
        <w:t xml:space="preserve">—FINANCIAL QUARTER ENDING </w:t>
      </w:r>
      <w:r w:rsidR="0051578F" w:rsidRPr="0051578F">
        <w:rPr>
          <w:rFonts w:ascii="Calibri" w:hAnsi="Calibri"/>
          <w:b/>
          <w:bCs/>
        </w:rPr>
        <w:t>31 MARCH 2022</w:t>
      </w:r>
      <w:r w:rsidR="0051578F" w:rsidRPr="0051578F">
        <w:rPr>
          <w:rFonts w:ascii="Calibri" w:hAnsi="Calibri"/>
          <w:b/>
          <w:lang w:val="en-AU"/>
        </w:rPr>
        <w:t>—MOTION TO TAKE NOTE OF PAPER</w:t>
      </w:r>
    </w:p>
    <w:p w:rsidR="0051578F" w:rsidRPr="0051578F" w:rsidRDefault="0051578F" w:rsidP="00DC115A">
      <w:pPr>
        <w:spacing w:before="100"/>
        <w:ind w:left="720"/>
        <w:rPr>
          <w:rFonts w:ascii="Calibri" w:hAnsi="Calibri"/>
          <w:lang w:val="en-AU"/>
        </w:rPr>
      </w:pPr>
      <w:r w:rsidRPr="0051578F">
        <w:rPr>
          <w:rFonts w:ascii="Calibri" w:hAnsi="Calibri"/>
          <w:lang w:val="en-AU"/>
        </w:rPr>
        <w:t>Mr Gentleman (Manager of Government Business), pursuant to standing order 211, moved—That the Assembly take note of the following paper:</w:t>
      </w:r>
    </w:p>
    <w:p w:rsidR="0051578F" w:rsidRDefault="0051578F" w:rsidP="00DC115A">
      <w:pPr>
        <w:spacing w:before="100"/>
        <w:ind w:left="720"/>
      </w:pPr>
      <w:r w:rsidRPr="006B5DE7">
        <w:t xml:space="preserve">Financial Management </w:t>
      </w:r>
      <w:r>
        <w:t>Act</w:t>
      </w:r>
      <w:r w:rsidR="00756D11">
        <w:t>, p</w:t>
      </w:r>
      <w:r w:rsidRPr="006B5DE7">
        <w:t>ursuant to section 26—Consoli</w:t>
      </w:r>
      <w:r w:rsidR="00C77F4A">
        <w:t xml:space="preserve">dated Financial Report—Financial quarter ending </w:t>
      </w:r>
      <w:r w:rsidRPr="006B5DE7">
        <w:t>31 March 2022</w:t>
      </w:r>
      <w:r>
        <w:t>.</w:t>
      </w:r>
    </w:p>
    <w:p w:rsidR="0051578F" w:rsidRDefault="0051578F" w:rsidP="00DC115A">
      <w:pPr>
        <w:spacing w:before="100"/>
        <w:ind w:left="720"/>
        <w:rPr>
          <w:rFonts w:ascii="Calibri" w:hAnsi="Calibri"/>
          <w:lang w:val="en-AU"/>
        </w:rPr>
      </w:pPr>
      <w:r w:rsidRPr="0051578F">
        <w:rPr>
          <w:rFonts w:ascii="Calibri" w:hAnsi="Calibri"/>
          <w:lang w:val="en-AU"/>
        </w:rPr>
        <w:t>Debate adjourned (</w:t>
      </w:r>
      <w:r w:rsidR="00332069">
        <w:rPr>
          <w:rFonts w:ascii="Calibri" w:hAnsi="Calibri"/>
          <w:lang w:val="en-AU"/>
        </w:rPr>
        <w:t>Ms Lawder</w:t>
      </w:r>
      <w:r w:rsidRPr="0051578F">
        <w:rPr>
          <w:rFonts w:ascii="Calibri" w:hAnsi="Calibri"/>
          <w:lang w:val="en-AU"/>
        </w:rPr>
        <w:t>) and the resumption of the debate made an order of the day for the next sitting.</w:t>
      </w:r>
    </w:p>
    <w:p w:rsidR="005D7A24" w:rsidRPr="005D7A24" w:rsidRDefault="005D7A24" w:rsidP="004B7B7B">
      <w:pPr>
        <w:keepNext/>
        <w:keepLines/>
        <w:tabs>
          <w:tab w:val="right" w:pos="339"/>
          <w:tab w:val="left" w:pos="720"/>
        </w:tabs>
        <w:spacing w:before="240" w:line="228" w:lineRule="auto"/>
        <w:ind w:left="720" w:hanging="720"/>
        <w:rPr>
          <w:rFonts w:ascii="Calibri" w:hAnsi="Calibri"/>
          <w:b/>
          <w:lang w:val="en-AU"/>
        </w:rPr>
      </w:pPr>
      <w:r w:rsidRPr="005D7A24">
        <w:rPr>
          <w:rFonts w:ascii="Calibri" w:hAnsi="Calibri"/>
          <w:b/>
          <w:lang w:val="en-AU"/>
        </w:rPr>
        <w:tab/>
      </w:r>
      <w:r w:rsidR="008B42B0">
        <w:rPr>
          <w:rFonts w:ascii="Calibri" w:hAnsi="Calibri"/>
          <w:b/>
          <w:bCs/>
          <w:lang w:val="en-AU"/>
        </w:rPr>
        <w:fldChar w:fldCharType="begin"/>
      </w:r>
      <w:r w:rsidR="008B42B0">
        <w:rPr>
          <w:rFonts w:ascii="Calibri" w:hAnsi="Calibri"/>
          <w:b/>
          <w:bCs/>
          <w:lang w:val="en-AU"/>
        </w:rPr>
        <w:instrText xml:space="preserve"> SEQ A \* MERGEFORMAT </w:instrText>
      </w:r>
      <w:r w:rsidR="008B42B0">
        <w:rPr>
          <w:rFonts w:ascii="Calibri" w:hAnsi="Calibri"/>
          <w:b/>
          <w:bCs/>
          <w:lang w:val="en-AU"/>
        </w:rPr>
        <w:fldChar w:fldCharType="separate"/>
      </w:r>
      <w:r w:rsidR="005B6733">
        <w:rPr>
          <w:rFonts w:ascii="Calibri" w:hAnsi="Calibri"/>
          <w:b/>
          <w:bCs/>
          <w:noProof/>
          <w:lang w:val="en-AU"/>
        </w:rPr>
        <w:t>23</w:t>
      </w:r>
      <w:r w:rsidR="008B42B0">
        <w:rPr>
          <w:rFonts w:ascii="Calibri" w:hAnsi="Calibri"/>
          <w:b/>
          <w:bCs/>
          <w:lang w:val="en-AU"/>
        </w:rPr>
        <w:fldChar w:fldCharType="end"/>
      </w:r>
      <w:r>
        <w:rPr>
          <w:rFonts w:ascii="Calibri" w:hAnsi="Calibri"/>
          <w:b/>
          <w:lang w:val="en-AU"/>
        </w:rPr>
        <w:tab/>
      </w:r>
      <w:r w:rsidR="00C77F4A">
        <w:rPr>
          <w:rFonts w:ascii="Calibri" w:hAnsi="Calibri"/>
          <w:b/>
          <w:lang w:val="en-AU"/>
        </w:rPr>
        <w:t>FINANCIAL MANAGEMENT ACT—</w:t>
      </w:r>
      <w:r w:rsidR="00C77F4A">
        <w:rPr>
          <w:b/>
        </w:rPr>
        <w:t>CAPITAL WORKS PROGRAM</w:t>
      </w:r>
      <w:r w:rsidRPr="005D7A24">
        <w:rPr>
          <w:b/>
        </w:rPr>
        <w:t>—PROGRESS REPORTS—2021-2022—YEAR-TO-DATE PERFORMANCE AS AT 31 MARCH 2022</w:t>
      </w:r>
      <w:r w:rsidRPr="005D7A24">
        <w:rPr>
          <w:rFonts w:ascii="Calibri" w:hAnsi="Calibri"/>
          <w:b/>
          <w:lang w:val="en-AU"/>
        </w:rPr>
        <w:t>—MOTION TO TAKE NOTE OF PAPER</w:t>
      </w:r>
    </w:p>
    <w:p w:rsidR="005D7A24" w:rsidRPr="005D7A24" w:rsidRDefault="005D7A24" w:rsidP="00DC115A">
      <w:pPr>
        <w:pStyle w:val="DPSEntryDetail"/>
        <w:spacing w:before="100"/>
      </w:pPr>
      <w:r w:rsidRPr="005D7A24">
        <w:t>Mr Gentleman (Manager of Government Business), pursuant to standing order 211, moved—That the Assembly take note of the following paper:</w:t>
      </w:r>
    </w:p>
    <w:p w:rsidR="00C77F4A" w:rsidRPr="006B5DE7" w:rsidRDefault="00C77F4A" w:rsidP="00DC115A">
      <w:pPr>
        <w:pStyle w:val="DPSEntryDetailIndentLev1"/>
        <w:spacing w:before="100"/>
        <w:ind w:left="720"/>
      </w:pPr>
      <w:r>
        <w:t>Financial Management Act, pursuant to subsection 30F(3)—2021-22 Capital Works Program—Progress report</w:t>
      </w:r>
      <w:r w:rsidRPr="006B5DE7">
        <w:t>—Year-to-date</w:t>
      </w:r>
      <w:r>
        <w:t xml:space="preserve"> performance as at</w:t>
      </w:r>
      <w:r w:rsidRPr="006B5DE7">
        <w:t xml:space="preserve"> 31 March 2022.</w:t>
      </w:r>
    </w:p>
    <w:p w:rsidR="005D7A24" w:rsidRPr="005D7A24" w:rsidRDefault="005D7A24" w:rsidP="00DC115A">
      <w:pPr>
        <w:spacing w:before="100" w:line="228" w:lineRule="auto"/>
        <w:ind w:left="720"/>
        <w:rPr>
          <w:rFonts w:ascii="Calibri" w:hAnsi="Calibri"/>
          <w:lang w:val="en-AU"/>
        </w:rPr>
      </w:pPr>
      <w:r w:rsidRPr="005D7A24">
        <w:rPr>
          <w:rFonts w:ascii="Calibri" w:hAnsi="Calibri"/>
          <w:lang w:val="en-AU"/>
        </w:rPr>
        <w:t>Debate adjourned (</w:t>
      </w:r>
      <w:r w:rsidR="00332069">
        <w:rPr>
          <w:rFonts w:ascii="Calibri" w:hAnsi="Calibri"/>
          <w:lang w:val="en-AU"/>
        </w:rPr>
        <w:t>Ms Lawder</w:t>
      </w:r>
      <w:r w:rsidRPr="005D7A24">
        <w:rPr>
          <w:rFonts w:ascii="Calibri" w:hAnsi="Calibri"/>
          <w:lang w:val="en-AU"/>
        </w:rPr>
        <w:t>) and the resumption of the debate made an order of the day for the next sitting.</w:t>
      </w:r>
    </w:p>
    <w:p w:rsidR="00F6648C" w:rsidRPr="00F6648C" w:rsidRDefault="00F6648C" w:rsidP="004B7B7B">
      <w:pPr>
        <w:keepNext/>
        <w:keepLines/>
        <w:tabs>
          <w:tab w:val="right" w:pos="339"/>
          <w:tab w:val="left" w:pos="720"/>
        </w:tabs>
        <w:spacing w:before="240" w:line="228" w:lineRule="auto"/>
        <w:ind w:left="720" w:hanging="720"/>
        <w:rPr>
          <w:rFonts w:ascii="Calibri" w:hAnsi="Calibri"/>
          <w:b/>
          <w:caps/>
          <w:lang w:val="en-AU"/>
        </w:rPr>
      </w:pPr>
      <w:r w:rsidRPr="00F6648C">
        <w:rPr>
          <w:rFonts w:ascii="Calibri" w:hAnsi="Calibri"/>
          <w:b/>
          <w:caps/>
          <w:lang w:val="en-AU"/>
        </w:rPr>
        <w:tab/>
      </w:r>
      <w:r w:rsidR="00D242C9">
        <w:rPr>
          <w:rFonts w:ascii="Calibri" w:hAnsi="Calibri"/>
          <w:b/>
          <w:bCs/>
          <w:caps/>
          <w:lang w:val="en-AU"/>
        </w:rPr>
        <w:fldChar w:fldCharType="begin"/>
      </w:r>
      <w:r w:rsidR="00D242C9">
        <w:rPr>
          <w:rFonts w:ascii="Calibri" w:hAnsi="Calibri"/>
          <w:b/>
          <w:bCs/>
          <w:caps/>
          <w:lang w:val="en-AU"/>
        </w:rPr>
        <w:instrText xml:space="preserve"> SEQ A \* MERGEFORMAT </w:instrText>
      </w:r>
      <w:r w:rsidR="00D242C9">
        <w:rPr>
          <w:rFonts w:ascii="Calibri" w:hAnsi="Calibri"/>
          <w:b/>
          <w:bCs/>
          <w:caps/>
          <w:lang w:val="en-AU"/>
        </w:rPr>
        <w:fldChar w:fldCharType="separate"/>
      </w:r>
      <w:r w:rsidR="005B6733">
        <w:rPr>
          <w:rFonts w:ascii="Calibri" w:hAnsi="Calibri"/>
          <w:b/>
          <w:bCs/>
          <w:caps/>
          <w:noProof/>
          <w:lang w:val="en-AU"/>
        </w:rPr>
        <w:t>24</w:t>
      </w:r>
      <w:r w:rsidR="00D242C9">
        <w:rPr>
          <w:rFonts w:ascii="Calibri" w:hAnsi="Calibri"/>
          <w:b/>
          <w:bCs/>
          <w:caps/>
          <w:lang w:val="en-AU"/>
        </w:rPr>
        <w:fldChar w:fldCharType="end"/>
      </w:r>
      <w:r w:rsidRPr="00F6648C">
        <w:rPr>
          <w:rFonts w:ascii="Calibri" w:hAnsi="Calibri"/>
          <w:b/>
          <w:caps/>
          <w:lang w:val="en-AU"/>
        </w:rPr>
        <w:tab/>
      </w:r>
      <w:r>
        <w:rPr>
          <w:rFonts w:ascii="Calibri" w:hAnsi="Calibri"/>
          <w:b/>
          <w:caps/>
          <w:lang w:val="en-AU"/>
        </w:rPr>
        <w:t>Number of teachers in the A.C.T.</w:t>
      </w:r>
    </w:p>
    <w:p w:rsidR="00F6648C" w:rsidRPr="00F6648C" w:rsidRDefault="00F6648C" w:rsidP="004B7B7B">
      <w:pPr>
        <w:spacing w:before="120" w:line="228" w:lineRule="auto"/>
        <w:ind w:left="720"/>
        <w:rPr>
          <w:rFonts w:ascii="Calibri" w:hAnsi="Calibri"/>
          <w:color w:val="000000"/>
          <w:lang w:val="en-AU"/>
        </w:rPr>
      </w:pPr>
      <w:r>
        <w:rPr>
          <w:rFonts w:ascii="Calibri" w:hAnsi="Calibri"/>
          <w:color w:val="000000"/>
          <w:lang w:val="en-AU"/>
        </w:rPr>
        <w:t>Mr Hanson</w:t>
      </w:r>
      <w:r w:rsidRPr="00F6648C">
        <w:rPr>
          <w:rFonts w:ascii="Calibri" w:hAnsi="Calibri"/>
          <w:color w:val="000000"/>
          <w:lang w:val="en-AU"/>
        </w:rPr>
        <w:t>, pursuant to notice, moved—That this Assembly:</w:t>
      </w:r>
    </w:p>
    <w:p w:rsidR="00691307" w:rsidRPr="001B3503" w:rsidRDefault="00691307" w:rsidP="001B3503">
      <w:pPr>
        <w:pStyle w:val="DPSEntryIndents"/>
      </w:pPr>
      <w:r w:rsidRPr="003F5DC5">
        <w:t>notes that:</w:t>
      </w:r>
    </w:p>
    <w:p w:rsidR="00691307" w:rsidRPr="001B3503" w:rsidRDefault="00691307" w:rsidP="001B3503">
      <w:pPr>
        <w:pStyle w:val="DPSEntryIndents"/>
        <w:numPr>
          <w:ilvl w:val="1"/>
          <w:numId w:val="3"/>
        </w:numPr>
      </w:pPr>
      <w:r w:rsidRPr="003F5DC5">
        <w:t>f</w:t>
      </w:r>
      <w:r w:rsidRPr="001B3503">
        <w:t>or several years, critical staff shortages in the ACT school system have been noted by teachers, parents and the Australian Education Union;</w:t>
      </w:r>
    </w:p>
    <w:p w:rsidR="00691307" w:rsidRPr="001B3503" w:rsidRDefault="00691307" w:rsidP="001B3503">
      <w:pPr>
        <w:pStyle w:val="DPSEntryIndents"/>
        <w:numPr>
          <w:ilvl w:val="1"/>
          <w:numId w:val="3"/>
        </w:numPr>
      </w:pPr>
      <w:r w:rsidRPr="001B3503">
        <w:t>in 2020, ACT Labor promised 400 new teachers to address the shortage, which had reached critical levels;</w:t>
      </w:r>
    </w:p>
    <w:p w:rsidR="00691307" w:rsidRPr="00DC115A" w:rsidRDefault="00691307" w:rsidP="00DC115A">
      <w:pPr>
        <w:pStyle w:val="DPSEntryIndents"/>
        <w:numPr>
          <w:ilvl w:val="1"/>
          <w:numId w:val="3"/>
        </w:numPr>
        <w:spacing w:before="100"/>
      </w:pPr>
      <w:r w:rsidRPr="00DC115A">
        <w:t>the Productivity Commission Report on Government Services shows the ACT Government has, in fact, cut real expenditure per full-time equivalent student in public schools by 3.3 percent during the period 2010-</w:t>
      </w:r>
      <w:r w:rsidR="00DC115A" w:rsidRPr="00DC115A">
        <w:t>11 to 2019</w:t>
      </w:r>
      <w:r w:rsidR="00DC115A" w:rsidRPr="00DC115A">
        <w:noBreakHyphen/>
      </w:r>
      <w:r w:rsidRPr="00DC115A">
        <w:t>20;</w:t>
      </w:r>
    </w:p>
    <w:p w:rsidR="00691307" w:rsidRPr="001B3503" w:rsidRDefault="00691307" w:rsidP="00DC115A">
      <w:pPr>
        <w:pStyle w:val="DPSEntryIndents"/>
        <w:numPr>
          <w:ilvl w:val="1"/>
          <w:numId w:val="3"/>
        </w:numPr>
        <w:spacing w:before="100"/>
      </w:pPr>
      <w:r w:rsidRPr="001B3503">
        <w:t xml:space="preserve">recent incidents of violence, bullying and assault, which have led to at least one school being closed by Worksafe ACT and others investigated, have been reported as being </w:t>
      </w:r>
      <w:r w:rsidR="00EA73ED" w:rsidRPr="001B3503">
        <w:t>“</w:t>
      </w:r>
      <w:r w:rsidRPr="001B3503">
        <w:t>a direct result of the teacher shortage</w:t>
      </w:r>
      <w:r w:rsidR="00EA73ED" w:rsidRPr="001B3503">
        <w:t>”</w:t>
      </w:r>
      <w:r w:rsidRPr="001B3503">
        <w:t>; and</w:t>
      </w:r>
    </w:p>
    <w:p w:rsidR="00691307" w:rsidRPr="001B3503" w:rsidRDefault="00691307" w:rsidP="00DC115A">
      <w:pPr>
        <w:pStyle w:val="DPSEntryIndents"/>
        <w:numPr>
          <w:ilvl w:val="1"/>
          <w:numId w:val="3"/>
        </w:numPr>
        <w:spacing w:before="100"/>
      </w:pPr>
      <w:r w:rsidRPr="001B3503">
        <w:t>despite repeated questioning, the Minister has been unwilling or unable to provide adequate or complete information on the current situation in the ACT or to clearly identify a plan to recruit and retain the teachers needed to address the crisis; and</w:t>
      </w:r>
    </w:p>
    <w:p w:rsidR="00691307" w:rsidRPr="001B3503" w:rsidRDefault="00691307" w:rsidP="00DC115A">
      <w:pPr>
        <w:pStyle w:val="DPSEntryIndents"/>
        <w:spacing w:before="100"/>
      </w:pPr>
      <w:r w:rsidRPr="001B3503">
        <w:t>calls on the ACT Government to:</w:t>
      </w:r>
    </w:p>
    <w:p w:rsidR="00691307" w:rsidRPr="001B3503" w:rsidRDefault="00691307" w:rsidP="00DC115A">
      <w:pPr>
        <w:pStyle w:val="DPSEntryIndents"/>
        <w:numPr>
          <w:ilvl w:val="1"/>
          <w:numId w:val="3"/>
        </w:numPr>
        <w:spacing w:before="100"/>
      </w:pPr>
      <w:r w:rsidRPr="001B3503">
        <w:t>provide to the Assembly and the community a detailed, comprehensive report that includes:</w:t>
      </w:r>
    </w:p>
    <w:p w:rsidR="00691307" w:rsidRPr="001B3503" w:rsidRDefault="00691307" w:rsidP="00DC115A">
      <w:pPr>
        <w:pStyle w:val="DPSEntryIndents"/>
        <w:numPr>
          <w:ilvl w:val="2"/>
          <w:numId w:val="3"/>
        </w:numPr>
        <w:spacing w:before="100"/>
      </w:pPr>
      <w:r w:rsidRPr="001B3503">
        <w:t>the total number of full-time teachers required in the ACT to meet current needs, and projected future needs up to 2028;</w:t>
      </w:r>
    </w:p>
    <w:p w:rsidR="00691307" w:rsidRPr="001B3503" w:rsidRDefault="00691307" w:rsidP="00DC115A">
      <w:pPr>
        <w:pStyle w:val="DPSEntryIndents"/>
        <w:numPr>
          <w:ilvl w:val="2"/>
          <w:numId w:val="3"/>
        </w:numPr>
        <w:spacing w:before="100"/>
      </w:pPr>
      <w:r w:rsidRPr="001B3503">
        <w:t>the number of full-time teachers actually in the current system, and how that compares to the required number up to 2028;</w:t>
      </w:r>
    </w:p>
    <w:p w:rsidR="00691307" w:rsidRPr="001B3503" w:rsidRDefault="00691307" w:rsidP="00DC115A">
      <w:pPr>
        <w:pStyle w:val="DPSEntryIndents"/>
        <w:numPr>
          <w:ilvl w:val="2"/>
          <w:numId w:val="3"/>
        </w:numPr>
        <w:spacing w:before="100"/>
      </w:pPr>
      <w:r w:rsidRPr="001B3503">
        <w:t>how many teachers have left the ACT system, and how that number affects the net number of teachers currently in the system; and</w:t>
      </w:r>
    </w:p>
    <w:p w:rsidR="00691307" w:rsidRPr="001B3503" w:rsidRDefault="00691307" w:rsidP="00DC115A">
      <w:pPr>
        <w:pStyle w:val="DPSEntryIndents"/>
        <w:numPr>
          <w:ilvl w:val="2"/>
          <w:numId w:val="3"/>
        </w:numPr>
        <w:spacing w:before="100"/>
      </w:pPr>
      <w:r w:rsidRPr="001B3503">
        <w:t>the total of actual recruited teachers in the current year, and how that affects the net number of teachers in the system; and</w:t>
      </w:r>
    </w:p>
    <w:p w:rsidR="00F6648C" w:rsidRPr="001B3503" w:rsidRDefault="00691307" w:rsidP="00DC115A">
      <w:pPr>
        <w:pStyle w:val="DPSEntryIndents"/>
        <w:numPr>
          <w:ilvl w:val="1"/>
          <w:numId w:val="3"/>
        </w:numPr>
        <w:spacing w:before="100"/>
      </w:pPr>
      <w:r w:rsidRPr="001B3503">
        <w:t>provide a clear plan, with costings and delivery dates, to recruit and retain the teachers to address the crisis in teachers in the ACT, and provide that plan to the Assembly by the first sitting of 2023.</w:t>
      </w:r>
    </w:p>
    <w:p w:rsidR="007E331B" w:rsidRDefault="007E331B" w:rsidP="00DC115A">
      <w:pPr>
        <w:spacing w:before="100" w:line="228" w:lineRule="auto"/>
        <w:ind w:left="720" w:right="-35"/>
        <w:rPr>
          <w:rFonts w:ascii="Calibri" w:hAnsi="Calibri"/>
          <w:color w:val="000000"/>
          <w:lang w:val="en-AU"/>
        </w:rPr>
      </w:pPr>
      <w:r>
        <w:rPr>
          <w:rFonts w:ascii="Calibri" w:hAnsi="Calibri"/>
          <w:color w:val="000000"/>
          <w:lang w:val="en-AU"/>
        </w:rPr>
        <w:t>Ms Berry (Minister for Education and Youth Affairs) moved the following amendment:</w:t>
      </w:r>
      <w:r w:rsidR="001B3503">
        <w:rPr>
          <w:rFonts w:ascii="Calibri" w:hAnsi="Calibri"/>
          <w:color w:val="000000"/>
          <w:lang w:val="en-AU"/>
        </w:rPr>
        <w:t xml:space="preserve">  Omit paragraph (1),</w:t>
      </w:r>
      <w:r>
        <w:rPr>
          <w:rFonts w:ascii="Calibri" w:hAnsi="Calibri"/>
          <w:color w:val="000000"/>
          <w:lang w:val="en-AU"/>
        </w:rPr>
        <w:t xml:space="preserve"> substitute:</w:t>
      </w:r>
    </w:p>
    <w:p w:rsidR="007E331B" w:rsidRDefault="00EA73ED" w:rsidP="00DC115A">
      <w:pPr>
        <w:tabs>
          <w:tab w:val="left" w:pos="1350"/>
        </w:tabs>
        <w:spacing w:before="100" w:line="228" w:lineRule="auto"/>
        <w:ind w:left="720" w:right="-35"/>
        <w:rPr>
          <w:rFonts w:ascii="Calibri" w:hAnsi="Calibri"/>
          <w:color w:val="000000"/>
          <w:lang w:val="en-AU"/>
        </w:rPr>
      </w:pPr>
      <w:r>
        <w:rPr>
          <w:rFonts w:ascii="Calibri" w:hAnsi="Calibri"/>
          <w:color w:val="000000"/>
          <w:lang w:val="en-AU"/>
        </w:rPr>
        <w:t>“</w:t>
      </w:r>
      <w:r w:rsidR="001B3503">
        <w:rPr>
          <w:rFonts w:ascii="Calibri" w:hAnsi="Calibri"/>
          <w:color w:val="000000"/>
          <w:lang w:val="en-AU"/>
        </w:rPr>
        <w:t>(1)</w:t>
      </w:r>
      <w:r w:rsidR="001B3503">
        <w:rPr>
          <w:rFonts w:ascii="Calibri" w:hAnsi="Calibri"/>
          <w:color w:val="000000"/>
          <w:lang w:val="en-AU"/>
        </w:rPr>
        <w:tab/>
      </w:r>
      <w:r w:rsidR="007E331B">
        <w:rPr>
          <w:rFonts w:ascii="Calibri" w:hAnsi="Calibri"/>
          <w:color w:val="000000"/>
          <w:lang w:val="en-AU"/>
        </w:rPr>
        <w:t>notes that:</w:t>
      </w:r>
    </w:p>
    <w:p w:rsidR="007E331B" w:rsidRDefault="007E331B" w:rsidP="00DC115A">
      <w:pPr>
        <w:pStyle w:val="DPSEntryIndentsLev2"/>
        <w:spacing w:before="100" w:line="228" w:lineRule="auto"/>
        <w:ind w:hanging="565"/>
      </w:pPr>
      <w:r>
        <w:t>for several years, critical staff shortages in the ACT school system have been noted by teachers, parents and the Australian Education Union;</w:t>
      </w:r>
    </w:p>
    <w:p w:rsidR="007E331B" w:rsidRDefault="007E331B" w:rsidP="00DC115A">
      <w:pPr>
        <w:pStyle w:val="DPSEntryIndentsLev2"/>
        <w:spacing w:before="100" w:line="228" w:lineRule="auto"/>
        <w:ind w:hanging="565"/>
      </w:pPr>
      <w:r>
        <w:t>in the 2020 election, ACT Labor committed to hire 400 new teachers and school staff for ACT public schools;</w:t>
      </w:r>
    </w:p>
    <w:p w:rsidR="007E331B" w:rsidRDefault="007E331B" w:rsidP="00DC115A">
      <w:pPr>
        <w:pStyle w:val="DPSEntryIndentsLev2"/>
        <w:spacing w:before="100" w:line="228" w:lineRule="auto"/>
        <w:ind w:hanging="565"/>
      </w:pPr>
      <w:r>
        <w:t>the Productivity Commission Report on Government Services shows that ACT public schools are the best funded in the country, with the exception of the Northern Territory;</w:t>
      </w:r>
    </w:p>
    <w:p w:rsidR="007E331B" w:rsidRDefault="007E331B" w:rsidP="00DC115A">
      <w:pPr>
        <w:pStyle w:val="DPSEntryIndentsLev2"/>
        <w:spacing w:before="100" w:line="228" w:lineRule="auto"/>
        <w:ind w:hanging="565"/>
      </w:pPr>
      <w:r>
        <w:t xml:space="preserve">recent incidents of violence, bullying and assault, which have led to notices from Worksafe Act, have been reported as being </w:t>
      </w:r>
      <w:r w:rsidR="001B3503">
        <w:t>‘</w:t>
      </w:r>
      <w:r>
        <w:t>a direct result of the teacher shortage</w:t>
      </w:r>
      <w:r w:rsidR="001B3503">
        <w:t>’</w:t>
      </w:r>
      <w:r>
        <w:t>; and</w:t>
      </w:r>
    </w:p>
    <w:p w:rsidR="007E331B" w:rsidRDefault="007E331B" w:rsidP="00DC115A">
      <w:pPr>
        <w:pStyle w:val="DPSEntryIndentsLev2"/>
        <w:spacing w:before="100" w:line="228" w:lineRule="auto"/>
        <w:ind w:left="1916" w:hanging="562"/>
      </w:pPr>
      <w:r>
        <w:t>the ACT Government routinely reports on staffing in public schools;</w:t>
      </w:r>
      <w:r w:rsidR="001B3503">
        <w:t xml:space="preserve"> and</w:t>
      </w:r>
      <w:r w:rsidR="00EA73ED">
        <w:t>”</w:t>
      </w:r>
      <w:r w:rsidR="00756D11">
        <w:t>.</w:t>
      </w:r>
    </w:p>
    <w:p w:rsidR="00F6648C" w:rsidRDefault="00F6648C" w:rsidP="00DC115A">
      <w:pPr>
        <w:spacing w:before="100" w:line="228" w:lineRule="auto"/>
        <w:ind w:left="720" w:right="-35"/>
        <w:rPr>
          <w:rFonts w:ascii="Calibri" w:hAnsi="Calibri"/>
          <w:color w:val="000000"/>
          <w:lang w:val="en-AU"/>
        </w:rPr>
      </w:pPr>
      <w:r w:rsidRPr="00F6648C">
        <w:rPr>
          <w:rFonts w:ascii="Calibri" w:hAnsi="Calibri"/>
          <w:color w:val="000000"/>
          <w:lang w:val="en-AU"/>
        </w:rPr>
        <w:t xml:space="preserve">Debate </w:t>
      </w:r>
      <w:r w:rsidR="00756D11">
        <w:rPr>
          <w:rFonts w:ascii="Calibri" w:hAnsi="Calibri"/>
          <w:color w:val="000000"/>
          <w:lang w:val="en-AU"/>
        </w:rPr>
        <w:t>continu</w:t>
      </w:r>
      <w:r w:rsidRPr="00F6648C">
        <w:rPr>
          <w:rFonts w:ascii="Calibri" w:hAnsi="Calibri"/>
          <w:color w:val="000000"/>
          <w:lang w:val="en-AU"/>
        </w:rPr>
        <w:t>ed.</w:t>
      </w:r>
    </w:p>
    <w:p w:rsidR="006B32AD" w:rsidRPr="00F6648C" w:rsidRDefault="006B32AD" w:rsidP="00DC115A">
      <w:pPr>
        <w:spacing w:before="100" w:line="228" w:lineRule="auto"/>
        <w:ind w:left="720" w:right="-35"/>
        <w:rPr>
          <w:rFonts w:ascii="Calibri" w:hAnsi="Calibri"/>
          <w:color w:val="000000"/>
          <w:lang w:val="en-AU"/>
        </w:rPr>
      </w:pPr>
      <w:r>
        <w:rPr>
          <w:rFonts w:ascii="Calibri" w:hAnsi="Calibri"/>
          <w:color w:val="000000"/>
          <w:lang w:val="en-AU"/>
        </w:rPr>
        <w:t>Amendment agreed to.</w:t>
      </w:r>
    </w:p>
    <w:p w:rsidR="006B32AD" w:rsidRDefault="00F6648C" w:rsidP="004B7B7B">
      <w:pPr>
        <w:spacing w:before="120" w:line="228" w:lineRule="auto"/>
        <w:ind w:left="720"/>
        <w:rPr>
          <w:rFonts w:ascii="Calibri" w:hAnsi="Calibri"/>
          <w:color w:val="000000"/>
          <w:lang w:val="en-AU"/>
        </w:rPr>
      </w:pPr>
      <w:r w:rsidRPr="00F6648C">
        <w:rPr>
          <w:rFonts w:ascii="Calibri" w:hAnsi="Calibri"/>
          <w:color w:val="000000"/>
          <w:lang w:val="en-AU"/>
        </w:rPr>
        <w:t>Question—</w:t>
      </w:r>
      <w:r w:rsidR="006B32AD">
        <w:rPr>
          <w:rFonts w:ascii="Calibri" w:hAnsi="Calibri"/>
          <w:color w:val="000000"/>
          <w:lang w:val="en-AU"/>
        </w:rPr>
        <w:t>That the motion, as amended, viz:</w:t>
      </w:r>
    </w:p>
    <w:p w:rsidR="006B32AD" w:rsidRDefault="00EA73ED" w:rsidP="007A5E59">
      <w:pPr>
        <w:spacing w:before="90"/>
        <w:ind w:left="720"/>
        <w:rPr>
          <w:rFonts w:ascii="Calibri" w:hAnsi="Calibri"/>
          <w:color w:val="000000"/>
          <w:lang w:val="en-AU"/>
        </w:rPr>
      </w:pPr>
      <w:r>
        <w:rPr>
          <w:rFonts w:ascii="Calibri" w:hAnsi="Calibri"/>
          <w:color w:val="000000"/>
          <w:lang w:val="en-AU"/>
        </w:rPr>
        <w:t>“</w:t>
      </w:r>
      <w:r w:rsidR="006B32AD">
        <w:rPr>
          <w:rFonts w:ascii="Calibri" w:hAnsi="Calibri"/>
          <w:color w:val="000000"/>
          <w:lang w:val="en-AU"/>
        </w:rPr>
        <w:t>That this Assembly:</w:t>
      </w:r>
    </w:p>
    <w:p w:rsidR="006B32AD" w:rsidRDefault="006B32AD" w:rsidP="007A5E59">
      <w:pPr>
        <w:pStyle w:val="DPSEntryIndentsLev1"/>
        <w:spacing w:before="90"/>
      </w:pPr>
      <w:r>
        <w:t>notes that:</w:t>
      </w:r>
    </w:p>
    <w:p w:rsidR="006B32AD" w:rsidRPr="006B32AD" w:rsidRDefault="006B32AD" w:rsidP="007A5E59">
      <w:pPr>
        <w:pStyle w:val="DPSEntryIndentsLev2"/>
        <w:numPr>
          <w:ilvl w:val="0"/>
          <w:numId w:val="19"/>
        </w:numPr>
        <w:spacing w:before="90"/>
        <w:ind w:left="1890" w:hanging="540"/>
      </w:pPr>
      <w:r w:rsidRPr="006B32AD">
        <w:t>for several years, critical staff shortages in the ACT school system have been noted by teachers, parents and the Australian Education Union;</w:t>
      </w:r>
    </w:p>
    <w:p w:rsidR="006B32AD" w:rsidRDefault="006B32AD" w:rsidP="007A5E59">
      <w:pPr>
        <w:pStyle w:val="DPSEntryIndentsLev2"/>
        <w:spacing w:before="90"/>
      </w:pPr>
      <w:r>
        <w:t>in the 2020 election, ACT Labor committed to hire 400 new teachers and school staff for ACT public schools;</w:t>
      </w:r>
    </w:p>
    <w:p w:rsidR="006B32AD" w:rsidRDefault="006B32AD" w:rsidP="007A5E59">
      <w:pPr>
        <w:pStyle w:val="DPSEntryIndentsLev2"/>
        <w:spacing w:before="90"/>
      </w:pPr>
      <w:r>
        <w:t>the Productivity Commission Report on Government Services shows that ACT public schools are the best funded in the country, with the exception of the Northern Territory;</w:t>
      </w:r>
    </w:p>
    <w:p w:rsidR="006B32AD" w:rsidRDefault="006B32AD" w:rsidP="007A5E59">
      <w:pPr>
        <w:pStyle w:val="DPSEntryIndentsLev2"/>
        <w:spacing w:before="90"/>
      </w:pPr>
      <w:r>
        <w:t xml:space="preserve">recent incidents of violence, bullying and assault, which have led to notices from Worksafe Act, have been reported as being </w:t>
      </w:r>
      <w:r w:rsidR="001B3503">
        <w:t>‘</w:t>
      </w:r>
      <w:r>
        <w:t>a direct result of the teacher shortage</w:t>
      </w:r>
      <w:r w:rsidR="001B3503">
        <w:t>’</w:t>
      </w:r>
      <w:r>
        <w:t>; and</w:t>
      </w:r>
    </w:p>
    <w:p w:rsidR="006B32AD" w:rsidRDefault="006B32AD" w:rsidP="007A5E59">
      <w:pPr>
        <w:pStyle w:val="DPSEntryIndentsLev2"/>
        <w:spacing w:before="90"/>
        <w:rPr>
          <w:color w:val="000000"/>
        </w:rPr>
      </w:pPr>
      <w:r>
        <w:t>the ACT Government routinely reports on staffing in public schools;</w:t>
      </w:r>
      <w:r w:rsidR="00521994">
        <w:t xml:space="preserve"> and</w:t>
      </w:r>
    </w:p>
    <w:p w:rsidR="006B32AD" w:rsidRPr="006B32AD" w:rsidRDefault="006B32AD" w:rsidP="007A5E59">
      <w:pPr>
        <w:pStyle w:val="DPSEntryIndentsLev1"/>
        <w:spacing w:before="90"/>
      </w:pPr>
      <w:r w:rsidRPr="006B32AD">
        <w:t>calls on the ACT Government to:</w:t>
      </w:r>
    </w:p>
    <w:p w:rsidR="006B32AD" w:rsidRPr="006B32AD" w:rsidRDefault="006B32AD" w:rsidP="007A5E59">
      <w:pPr>
        <w:pStyle w:val="DPSEntryIndentsLev2"/>
        <w:numPr>
          <w:ilvl w:val="0"/>
          <w:numId w:val="20"/>
        </w:numPr>
        <w:spacing w:before="90"/>
        <w:ind w:left="1901" w:hanging="547"/>
      </w:pPr>
      <w:r w:rsidRPr="006B32AD">
        <w:t>provide to the Assembly and the community a detailed, comprehensive report that includes:</w:t>
      </w:r>
    </w:p>
    <w:p w:rsidR="006B32AD" w:rsidRPr="006B32AD" w:rsidRDefault="006B32AD" w:rsidP="007A5E59">
      <w:pPr>
        <w:pStyle w:val="DPSEntryIndentsLev3"/>
        <w:spacing w:before="90"/>
      </w:pPr>
      <w:r w:rsidRPr="006B32AD">
        <w:t>the total number of full-time teachers required in the ACT to meet current needs, and projected future needs up to 2028;</w:t>
      </w:r>
    </w:p>
    <w:p w:rsidR="006B32AD" w:rsidRPr="006B32AD" w:rsidRDefault="006B32AD" w:rsidP="007A5E59">
      <w:pPr>
        <w:pStyle w:val="DPSEntryIndentsLev3"/>
        <w:spacing w:before="90"/>
      </w:pPr>
      <w:r w:rsidRPr="006B32AD">
        <w:t>the number of full-time teachers actually in the current system, and how that compares to the required number up to 2028;</w:t>
      </w:r>
    </w:p>
    <w:p w:rsidR="006B32AD" w:rsidRPr="006B32AD" w:rsidRDefault="006B32AD" w:rsidP="007A5E59">
      <w:pPr>
        <w:pStyle w:val="DPSEntryIndentsLev3"/>
        <w:spacing w:before="90"/>
      </w:pPr>
      <w:r w:rsidRPr="006B32AD">
        <w:t>how many teachers have left the ACT system, and how that number affects the net number of teachers currently in the system; and</w:t>
      </w:r>
    </w:p>
    <w:p w:rsidR="006B32AD" w:rsidRPr="006B32AD" w:rsidRDefault="006B32AD" w:rsidP="007A5E59">
      <w:pPr>
        <w:pStyle w:val="DPSEntryIndentsLev3"/>
        <w:spacing w:before="90"/>
      </w:pPr>
      <w:r w:rsidRPr="006B32AD">
        <w:t>the total of actual recruited teachers in the current year, and how that affects the net number of teachers in the system; and</w:t>
      </w:r>
    </w:p>
    <w:p w:rsidR="006B32AD" w:rsidRPr="006B32AD" w:rsidRDefault="006B32AD" w:rsidP="007A5E59">
      <w:pPr>
        <w:pStyle w:val="DPSEntryIndentsLev2"/>
        <w:spacing w:before="90"/>
      </w:pPr>
      <w:r w:rsidRPr="006B32AD">
        <w:t>provide a clear plan, with costings and delivery dates, to recruit and retain the teachers to address the crisis in teachers in the ACT, and provide that plan to the Assembly by the first sitting of 2023.</w:t>
      </w:r>
      <w:r w:rsidR="00EA73ED">
        <w:t>”</w:t>
      </w:r>
      <w:r>
        <w:t>—</w:t>
      </w:r>
    </w:p>
    <w:p w:rsidR="00F6648C" w:rsidRPr="00F6648C" w:rsidRDefault="001B3503" w:rsidP="007A5E59">
      <w:pPr>
        <w:spacing w:before="90"/>
        <w:ind w:left="720"/>
        <w:rPr>
          <w:rFonts w:ascii="Calibri" w:hAnsi="Calibri"/>
          <w:color w:val="000000"/>
          <w:lang w:val="en-AU"/>
        </w:rPr>
      </w:pPr>
      <w:r>
        <w:rPr>
          <w:rFonts w:ascii="Calibri" w:hAnsi="Calibri"/>
          <w:color w:val="000000"/>
          <w:lang w:val="en-AU"/>
        </w:rPr>
        <w:t>b</w:t>
      </w:r>
      <w:r w:rsidR="007F2380">
        <w:rPr>
          <w:rFonts w:ascii="Calibri" w:hAnsi="Calibri"/>
          <w:color w:val="000000"/>
          <w:lang w:val="en-AU"/>
        </w:rPr>
        <w:t>e agreed to—</w:t>
      </w:r>
      <w:r w:rsidR="00F6648C" w:rsidRPr="00F6648C">
        <w:rPr>
          <w:rFonts w:ascii="Calibri" w:hAnsi="Calibri"/>
          <w:color w:val="000000"/>
          <w:lang w:val="en-AU"/>
        </w:rPr>
        <w:t>put and passed.</w:t>
      </w:r>
    </w:p>
    <w:p w:rsidR="00515091" w:rsidRPr="00515091" w:rsidRDefault="00515091" w:rsidP="004B7B7B">
      <w:pPr>
        <w:keepNext/>
        <w:keepLines/>
        <w:tabs>
          <w:tab w:val="right" w:pos="339"/>
          <w:tab w:val="left" w:pos="720"/>
        </w:tabs>
        <w:spacing w:before="240" w:line="228" w:lineRule="auto"/>
        <w:ind w:left="720" w:hanging="720"/>
        <w:rPr>
          <w:rFonts w:ascii="Calibri" w:hAnsi="Calibri"/>
          <w:b/>
          <w:caps/>
          <w:lang w:val="en-AU"/>
        </w:rPr>
      </w:pPr>
      <w:r w:rsidRPr="00515091">
        <w:rPr>
          <w:rFonts w:ascii="Calibri" w:hAnsi="Calibri"/>
          <w:b/>
          <w:caps/>
          <w:lang w:val="en-AU"/>
        </w:rPr>
        <w:tab/>
      </w:r>
      <w:r w:rsidR="00D242C9">
        <w:rPr>
          <w:rFonts w:ascii="Calibri" w:hAnsi="Calibri"/>
          <w:b/>
          <w:bCs/>
          <w:caps/>
          <w:lang w:val="en-AU"/>
        </w:rPr>
        <w:fldChar w:fldCharType="begin"/>
      </w:r>
      <w:r w:rsidR="00D242C9">
        <w:rPr>
          <w:rFonts w:ascii="Calibri" w:hAnsi="Calibri"/>
          <w:b/>
          <w:bCs/>
          <w:caps/>
          <w:lang w:val="en-AU"/>
        </w:rPr>
        <w:instrText xml:space="preserve"> SEQ A \* MERGEFORMAT </w:instrText>
      </w:r>
      <w:r w:rsidR="00D242C9">
        <w:rPr>
          <w:rFonts w:ascii="Calibri" w:hAnsi="Calibri"/>
          <w:b/>
          <w:bCs/>
          <w:caps/>
          <w:lang w:val="en-AU"/>
        </w:rPr>
        <w:fldChar w:fldCharType="separate"/>
      </w:r>
      <w:r w:rsidR="005B6733">
        <w:rPr>
          <w:rFonts w:ascii="Calibri" w:hAnsi="Calibri"/>
          <w:b/>
          <w:bCs/>
          <w:caps/>
          <w:noProof/>
          <w:lang w:val="en-AU"/>
        </w:rPr>
        <w:t>25</w:t>
      </w:r>
      <w:r w:rsidR="00D242C9">
        <w:rPr>
          <w:rFonts w:ascii="Calibri" w:hAnsi="Calibri"/>
          <w:b/>
          <w:bCs/>
          <w:caps/>
          <w:lang w:val="en-AU"/>
        </w:rPr>
        <w:fldChar w:fldCharType="end"/>
      </w:r>
      <w:r w:rsidRPr="00515091">
        <w:rPr>
          <w:rFonts w:ascii="Calibri" w:hAnsi="Calibri"/>
          <w:b/>
          <w:caps/>
          <w:lang w:val="en-AU"/>
        </w:rPr>
        <w:tab/>
      </w:r>
      <w:r>
        <w:rPr>
          <w:rFonts w:ascii="Calibri" w:hAnsi="Calibri"/>
          <w:b/>
          <w:caps/>
          <w:lang w:val="en-AU"/>
        </w:rPr>
        <w:t xml:space="preserve">online </w:t>
      </w:r>
      <w:r w:rsidR="00E62CDF">
        <w:rPr>
          <w:rFonts w:ascii="Calibri" w:hAnsi="Calibri"/>
          <w:b/>
          <w:caps/>
          <w:lang w:val="en-AU"/>
        </w:rPr>
        <w:t>GAMBLING</w:t>
      </w:r>
      <w:r>
        <w:rPr>
          <w:rFonts w:ascii="Calibri" w:hAnsi="Calibri"/>
          <w:b/>
          <w:caps/>
          <w:lang w:val="en-AU"/>
        </w:rPr>
        <w:t>—Protections for consumers</w:t>
      </w:r>
    </w:p>
    <w:p w:rsidR="00515091" w:rsidRPr="00515091" w:rsidRDefault="00874639" w:rsidP="007A5E59">
      <w:pPr>
        <w:spacing w:before="90"/>
        <w:ind w:left="720"/>
        <w:rPr>
          <w:rFonts w:ascii="Calibri" w:hAnsi="Calibri"/>
          <w:color w:val="000000"/>
          <w:lang w:val="en-AU"/>
        </w:rPr>
      </w:pPr>
      <w:r>
        <w:rPr>
          <w:rFonts w:ascii="Calibri" w:hAnsi="Calibri"/>
          <w:color w:val="000000"/>
          <w:lang w:val="en-AU"/>
        </w:rPr>
        <w:t>Notice No 2</w:t>
      </w:r>
      <w:r w:rsidR="009C1A39">
        <w:rPr>
          <w:rFonts w:ascii="Calibri" w:hAnsi="Calibri"/>
          <w:color w:val="000000"/>
          <w:lang w:val="en-AU"/>
        </w:rPr>
        <w:t xml:space="preserve">, Private Members’ business, having </w:t>
      </w:r>
      <w:r>
        <w:rPr>
          <w:rFonts w:ascii="Calibri" w:hAnsi="Calibri"/>
          <w:color w:val="000000"/>
          <w:lang w:val="en-AU"/>
        </w:rPr>
        <w:t>being called on—</w:t>
      </w:r>
      <w:r w:rsidR="007711F2">
        <w:rPr>
          <w:rFonts w:ascii="Calibri" w:hAnsi="Calibri"/>
          <w:color w:val="000000"/>
          <w:lang w:val="en-AU"/>
        </w:rPr>
        <w:t xml:space="preserve">Ms Orr, by leave, </w:t>
      </w:r>
      <w:r>
        <w:rPr>
          <w:rFonts w:ascii="Calibri" w:hAnsi="Calibri"/>
          <w:color w:val="000000"/>
          <w:lang w:val="en-AU"/>
        </w:rPr>
        <w:t>in the absence of the proposer, pursuant to notice, moved</w:t>
      </w:r>
      <w:r w:rsidR="00515091" w:rsidRPr="00515091">
        <w:rPr>
          <w:rFonts w:ascii="Calibri" w:hAnsi="Calibri"/>
          <w:color w:val="000000"/>
          <w:lang w:val="en-AU"/>
        </w:rPr>
        <w:t>—That this Assembly:</w:t>
      </w:r>
    </w:p>
    <w:p w:rsidR="00683894" w:rsidRPr="003F5DC5" w:rsidRDefault="00683894" w:rsidP="007A5E59">
      <w:pPr>
        <w:tabs>
          <w:tab w:val="left" w:pos="567"/>
        </w:tabs>
        <w:spacing w:before="90"/>
        <w:ind w:left="1701" w:hanging="567"/>
        <w:rPr>
          <w:rFonts w:ascii="Calibri" w:hAnsi="Calibri"/>
          <w:b/>
        </w:rPr>
      </w:pPr>
      <w:r w:rsidRPr="003F5DC5">
        <w:rPr>
          <w:rFonts w:ascii="Calibri" w:hAnsi="Calibri"/>
        </w:rPr>
        <w:t>(1)</w:t>
      </w:r>
      <w:r w:rsidRPr="003F5DC5">
        <w:rPr>
          <w:rFonts w:ascii="Calibri" w:hAnsi="Calibri"/>
        </w:rPr>
        <w:tab/>
        <w:t>notes that:</w:t>
      </w:r>
    </w:p>
    <w:p w:rsidR="00683894" w:rsidRPr="003F5DC5" w:rsidRDefault="00683894" w:rsidP="007A5E59">
      <w:pPr>
        <w:tabs>
          <w:tab w:val="left" w:pos="567"/>
        </w:tabs>
        <w:spacing w:before="90"/>
        <w:ind w:left="2261" w:hanging="562"/>
        <w:rPr>
          <w:rFonts w:ascii="Calibri" w:hAnsi="Calibri"/>
          <w:b/>
        </w:rPr>
      </w:pPr>
      <w:r w:rsidRPr="003F5DC5">
        <w:rPr>
          <w:rFonts w:ascii="Calibri" w:hAnsi="Calibri"/>
        </w:rPr>
        <w:t>(a)</w:t>
      </w:r>
      <w:r w:rsidRPr="003F5DC5">
        <w:rPr>
          <w:rFonts w:ascii="Calibri" w:hAnsi="Calibri"/>
        </w:rPr>
        <w:tab/>
        <w:t>Australia has one of the biggest gambling markets in the world per capita – from poker machines to online gambling (including sports betting and horse racing);</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(b)</w:t>
      </w:r>
      <w:r w:rsidRPr="003F5DC5">
        <w:rPr>
          <w:rFonts w:ascii="Calibri" w:hAnsi="Calibri"/>
        </w:rPr>
        <w:tab/>
        <w:t>while the ACT Government has an extensive reform initiative to address harm from poker machines, it has limited levers to address the issue of online gambling and television advertising;</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(c)</w:t>
      </w:r>
      <w:r w:rsidRPr="003F5DC5">
        <w:rPr>
          <w:rFonts w:ascii="Calibri" w:hAnsi="Calibri"/>
        </w:rPr>
        <w:tab/>
        <w:t xml:space="preserve">the regulation of online gambling and </w:t>
      </w:r>
      <w:r w:rsidR="00E63128">
        <w:rPr>
          <w:rFonts w:ascii="Calibri" w:hAnsi="Calibri"/>
        </w:rPr>
        <w:t xml:space="preserve">television </w:t>
      </w:r>
      <w:r w:rsidRPr="003F5DC5">
        <w:rPr>
          <w:rFonts w:ascii="Calibri" w:hAnsi="Calibri"/>
        </w:rPr>
        <w:t>advertising (including sports betting, special events and horse racing) is the responsibility of the Commonwealth;</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(d)</w:t>
      </w:r>
      <w:r w:rsidRPr="003F5DC5">
        <w:rPr>
          <w:rFonts w:ascii="Calibri" w:hAnsi="Calibri"/>
        </w:rPr>
        <w:tab/>
        <w:t>the majority of online gambling companies are registered in the  Northern Territory;</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(e)</w:t>
      </w:r>
      <w:r w:rsidRPr="003F5DC5">
        <w:rPr>
          <w:rFonts w:ascii="Calibri" w:hAnsi="Calibri"/>
        </w:rPr>
        <w:tab/>
        <w:t>the ACT Government is working with the Commonwealth and state and territory governments to provide a harmonised approach to the regulation of online gambling through the National Consumer Protection Framework for Online Wagering;</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(f)</w:t>
      </w:r>
      <w:r w:rsidRPr="003F5DC5">
        <w:rPr>
          <w:rFonts w:ascii="Calibri" w:hAnsi="Calibri"/>
        </w:rPr>
        <w:tab/>
        <w:t>to provide a fairer taxation regime based on the location of the consumer rather than the location of the operator, most Australian states have implemented a point of consumption tax;</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(g)</w:t>
      </w:r>
      <w:r w:rsidRPr="003F5DC5">
        <w:rPr>
          <w:rFonts w:ascii="Calibri" w:hAnsi="Calibri"/>
        </w:rPr>
        <w:tab/>
        <w:t>in 2019, the Betting Operations Tax was introduced in the ACT. This is a 15 percent point of consumption tax payable by all betting operators in the ACT;</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(h)</w:t>
      </w:r>
      <w:r w:rsidRPr="003F5DC5">
        <w:rPr>
          <w:rFonts w:ascii="Calibri" w:hAnsi="Calibri"/>
        </w:rPr>
        <w:tab/>
        <w:t>in 2019, 7.7 percent of the ACT</w:t>
      </w:r>
      <w:r w:rsidR="00EA73ED">
        <w:rPr>
          <w:rFonts w:ascii="Calibri" w:hAnsi="Calibri"/>
        </w:rPr>
        <w:t>’</w:t>
      </w:r>
      <w:r w:rsidRPr="003F5DC5">
        <w:rPr>
          <w:rFonts w:ascii="Calibri" w:hAnsi="Calibri"/>
        </w:rPr>
        <w:t>s adult population bet on sports and special events within 12 months. Of those people, 38.5 percent were classified as at-risk gamblers, of which 3.2 percent were problem gamblers;</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(i)</w:t>
      </w:r>
      <w:r w:rsidRPr="003F5DC5">
        <w:rPr>
          <w:rFonts w:ascii="Calibri" w:hAnsi="Calibri"/>
        </w:rPr>
        <w:tab/>
        <w:t>the COVID pandemic lockdowns saw prolific advertising by the online gambling industry, with studies finding increases in online gambling and the numbers of Australians who opened a betting account during the pandemic;</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(j)</w:t>
      </w:r>
      <w:r w:rsidRPr="003F5DC5">
        <w:rPr>
          <w:rFonts w:ascii="Calibri" w:hAnsi="Calibri"/>
        </w:rPr>
        <w:tab/>
        <w:t>gambling has become a large part of sport in Australia, largely due to increased and normalised advertising that targets certain groups in the community; and</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(k)</w:t>
      </w:r>
      <w:r w:rsidRPr="003F5DC5">
        <w:rPr>
          <w:rFonts w:ascii="Calibri" w:hAnsi="Calibri"/>
        </w:rPr>
        <w:tab/>
        <w:t>more needs to be done to specifically address the harm that comes from online gambling in the ACT community; and</w:t>
      </w:r>
    </w:p>
    <w:p w:rsidR="00683894" w:rsidRPr="003F5DC5" w:rsidRDefault="00683894" w:rsidP="007A5E59">
      <w:pPr>
        <w:tabs>
          <w:tab w:val="left" w:pos="567"/>
        </w:tabs>
        <w:spacing w:before="90"/>
        <w:ind w:left="1701" w:hanging="567"/>
        <w:rPr>
          <w:rFonts w:ascii="Calibri" w:hAnsi="Calibri"/>
          <w:b/>
        </w:rPr>
      </w:pPr>
      <w:r w:rsidRPr="003F5DC5">
        <w:rPr>
          <w:rFonts w:ascii="Calibri" w:hAnsi="Calibri"/>
        </w:rPr>
        <w:t>(2)</w:t>
      </w:r>
      <w:r w:rsidRPr="003F5DC5">
        <w:rPr>
          <w:rFonts w:ascii="Calibri" w:hAnsi="Calibri"/>
        </w:rPr>
        <w:tab/>
        <w:t>calls on the ACT Government to:</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(a)</w:t>
      </w:r>
      <w:r w:rsidRPr="003F5DC5">
        <w:rPr>
          <w:rFonts w:ascii="Calibri" w:hAnsi="Calibri"/>
        </w:rPr>
        <w:tab/>
        <w:t>continue to work with and advocate to the Commonwealth and state a</w:t>
      </w:r>
      <w:r w:rsidR="008302E6">
        <w:rPr>
          <w:rFonts w:ascii="Calibri" w:hAnsi="Calibri"/>
        </w:rPr>
        <w:t>nd territory governments on the</w:t>
      </w:r>
      <w:r w:rsidRPr="003F5DC5">
        <w:rPr>
          <w:rFonts w:ascii="Calibri" w:hAnsi="Calibri"/>
        </w:rPr>
        <w:t xml:space="preserve"> implementation of the National Consumer Protection Framework for Online Wagering;</w:t>
      </w:r>
    </w:p>
    <w:p w:rsidR="00683894" w:rsidRPr="003F5DC5" w:rsidRDefault="00683894" w:rsidP="007A5E59">
      <w:pPr>
        <w:tabs>
          <w:tab w:val="left" w:pos="567"/>
        </w:tabs>
        <w:spacing w:before="90"/>
        <w:ind w:left="2261" w:hanging="562"/>
        <w:rPr>
          <w:rFonts w:ascii="Calibri" w:hAnsi="Calibri"/>
          <w:b/>
        </w:rPr>
      </w:pPr>
      <w:r w:rsidRPr="003F5DC5">
        <w:rPr>
          <w:rFonts w:ascii="Calibri" w:hAnsi="Calibri"/>
        </w:rPr>
        <w:t>(b)</w:t>
      </w:r>
      <w:r w:rsidRPr="003F5DC5">
        <w:rPr>
          <w:rFonts w:ascii="Calibri" w:hAnsi="Calibri"/>
        </w:rPr>
        <w:tab/>
        <w:t>conduct a review of the online gambling and advertising market and the impacts of this on the ACT;</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(c)</w:t>
      </w:r>
      <w:r w:rsidRPr="003F5DC5">
        <w:rPr>
          <w:rFonts w:ascii="Calibri" w:hAnsi="Calibri"/>
        </w:rPr>
        <w:tab/>
        <w:t>investigate ACT revenue sources that can be used for harm minimisation activities for the ACT community that target online gambling;</w:t>
      </w:r>
    </w:p>
    <w:p w:rsidR="00683894" w:rsidRPr="003F5DC5" w:rsidRDefault="00683894" w:rsidP="007A5E59">
      <w:pPr>
        <w:tabs>
          <w:tab w:val="left" w:pos="567"/>
        </w:tabs>
        <w:spacing w:before="90"/>
        <w:ind w:left="2268" w:hanging="567"/>
        <w:rPr>
          <w:rFonts w:ascii="Calibri" w:hAnsi="Calibri"/>
          <w:b/>
        </w:rPr>
      </w:pPr>
      <w:r w:rsidRPr="003F5DC5">
        <w:rPr>
          <w:rFonts w:ascii="Calibri" w:hAnsi="Calibri"/>
        </w:rPr>
        <w:t>(d)</w:t>
      </w:r>
      <w:r w:rsidRPr="003F5DC5">
        <w:rPr>
          <w:rFonts w:ascii="Calibri" w:hAnsi="Calibri"/>
        </w:rPr>
        <w:tab/>
        <w:t xml:space="preserve">consider ways to raise community awareness (particularly targeting groups in the population susceptible to online gambling harm) around the risks of online gambling; and </w:t>
      </w:r>
    </w:p>
    <w:p w:rsidR="00515091" w:rsidRDefault="00683894" w:rsidP="007A5E59">
      <w:pPr>
        <w:spacing w:before="90"/>
        <w:ind w:left="2250" w:right="-35" w:hanging="540"/>
        <w:rPr>
          <w:rFonts w:ascii="Calibri" w:hAnsi="Calibri"/>
        </w:rPr>
      </w:pPr>
      <w:r w:rsidRPr="003F5DC5">
        <w:rPr>
          <w:rFonts w:ascii="Calibri" w:hAnsi="Calibri"/>
        </w:rPr>
        <w:t>(e)</w:t>
      </w:r>
      <w:r w:rsidRPr="003F5DC5">
        <w:rPr>
          <w:rFonts w:ascii="Calibri" w:hAnsi="Calibri"/>
        </w:rPr>
        <w:tab/>
        <w:t>report back to the Assembly by December 2023.</w:t>
      </w:r>
    </w:p>
    <w:p w:rsidR="009F628B" w:rsidRPr="00515091" w:rsidRDefault="009F628B" w:rsidP="007A5E59">
      <w:pPr>
        <w:spacing w:before="90"/>
        <w:ind w:left="720" w:right="-35"/>
        <w:rPr>
          <w:rFonts w:ascii="Calibri" w:hAnsi="Calibri"/>
          <w:color w:val="000000"/>
          <w:lang w:val="en-AU"/>
        </w:rPr>
      </w:pPr>
      <w:r w:rsidRPr="00515091">
        <w:rPr>
          <w:rFonts w:ascii="Calibri" w:hAnsi="Calibri"/>
          <w:color w:val="000000"/>
          <w:lang w:val="en-AU"/>
        </w:rPr>
        <w:t>Debate ensued.</w:t>
      </w:r>
    </w:p>
    <w:p w:rsidR="00E5433A" w:rsidRDefault="00E5433A" w:rsidP="007A5E59">
      <w:pPr>
        <w:keepNext/>
        <w:spacing w:before="90"/>
        <w:ind w:left="720" w:right="-29"/>
        <w:rPr>
          <w:rFonts w:ascii="Calibri" w:hAnsi="Calibri"/>
          <w:color w:val="000000"/>
          <w:lang w:val="en-AU"/>
        </w:rPr>
      </w:pPr>
      <w:r>
        <w:rPr>
          <w:rFonts w:ascii="Calibri" w:hAnsi="Calibri"/>
          <w:color w:val="000000"/>
          <w:lang w:val="en-AU"/>
        </w:rPr>
        <w:t xml:space="preserve">Mr </w:t>
      </w:r>
      <w:r w:rsidR="000D2734">
        <w:rPr>
          <w:rFonts w:ascii="Calibri" w:hAnsi="Calibri"/>
          <w:color w:val="000000"/>
          <w:lang w:val="en-AU"/>
        </w:rPr>
        <w:t>Parton, by leave,</w:t>
      </w:r>
      <w:r>
        <w:rPr>
          <w:rFonts w:ascii="Calibri" w:hAnsi="Calibri"/>
          <w:color w:val="000000"/>
          <w:lang w:val="en-AU"/>
        </w:rPr>
        <w:t xml:space="preserve"> moved the following amendment</w:t>
      </w:r>
      <w:r w:rsidR="000D2734">
        <w:rPr>
          <w:rFonts w:ascii="Calibri" w:hAnsi="Calibri"/>
          <w:color w:val="000000"/>
          <w:lang w:val="en-AU"/>
        </w:rPr>
        <w:t>s</w:t>
      </w:r>
      <w:r w:rsidR="00E63128">
        <w:rPr>
          <w:rFonts w:ascii="Calibri" w:hAnsi="Calibri"/>
          <w:color w:val="000000"/>
          <w:lang w:val="en-AU"/>
        </w:rPr>
        <w:t xml:space="preserve"> together</w:t>
      </w:r>
      <w:r>
        <w:rPr>
          <w:rFonts w:ascii="Calibri" w:hAnsi="Calibri"/>
          <w:color w:val="000000"/>
          <w:lang w:val="en-AU"/>
        </w:rPr>
        <w:t>—</w:t>
      </w:r>
    </w:p>
    <w:p w:rsidR="00E5433A" w:rsidRDefault="00E5433A" w:rsidP="007A5E59">
      <w:pPr>
        <w:pStyle w:val="DPSEntryIndentsLev1"/>
        <w:numPr>
          <w:ilvl w:val="0"/>
          <w:numId w:val="21"/>
        </w:numPr>
        <w:spacing w:before="90"/>
        <w:ind w:left="1440" w:hanging="720"/>
      </w:pPr>
      <w:r>
        <w:t>Insert after paragraph (1) (k):</w:t>
      </w:r>
    </w:p>
    <w:p w:rsidR="00E5433A" w:rsidRDefault="00EA73ED" w:rsidP="007A5E59">
      <w:pPr>
        <w:pStyle w:val="DPSEntryDetail"/>
        <w:spacing w:before="90"/>
        <w:ind w:left="2250" w:hanging="630"/>
      </w:pPr>
      <w:r>
        <w:t>“</w:t>
      </w:r>
      <w:r w:rsidR="00E5433A">
        <w:t>(l)</w:t>
      </w:r>
      <w:r w:rsidR="00E5433A">
        <w:tab/>
        <w:t>according to a recent article from the ABC there has been $18 million worth of political donations from the gambling industry across Australia in recent years in the states and territories, with the majority of that money going to ACT Labor;</w:t>
      </w:r>
      <w:r w:rsidR="00E63128">
        <w:t xml:space="preserve"> and</w:t>
      </w:r>
    </w:p>
    <w:p w:rsidR="00E5433A" w:rsidRDefault="00E5433A" w:rsidP="007A5E59">
      <w:pPr>
        <w:pStyle w:val="DPSEntryDetail"/>
        <w:spacing w:before="90"/>
        <w:ind w:left="2250" w:hanging="540"/>
      </w:pPr>
      <w:r>
        <w:t>(m)</w:t>
      </w:r>
      <w:r>
        <w:tab/>
        <w:t>the ACT Government</w:t>
      </w:r>
      <w:r w:rsidR="00EA73ED">
        <w:t>’</w:t>
      </w:r>
      <w:r>
        <w:t xml:space="preserve">s most recent Listed Company Shareholdings list from </w:t>
      </w:r>
      <w:r w:rsidR="00E63128">
        <w:t>31 March</w:t>
      </w:r>
      <w:r>
        <w:t xml:space="preserve"> of this year includes investments with Betmakers Technologies Group which is linked to Sportsbet, Tabcorp, Ladbrokes, Bet 365, Unitbet and William Hill;</w:t>
      </w:r>
      <w:r w:rsidR="00EA73ED">
        <w:t>”</w:t>
      </w:r>
      <w:r w:rsidR="00E63128">
        <w:t>.</w:t>
      </w:r>
    </w:p>
    <w:p w:rsidR="00E5433A" w:rsidRDefault="00C14776" w:rsidP="007A5E59">
      <w:pPr>
        <w:pStyle w:val="DPSEntryIndentsLev1"/>
        <w:spacing w:before="90"/>
      </w:pPr>
      <w:r>
        <w:t>A</w:t>
      </w:r>
      <w:r w:rsidR="000D2734">
        <w:t>dd</w:t>
      </w:r>
      <w:r w:rsidR="00E5433A">
        <w:t xml:space="preserve"> paragraph (3):</w:t>
      </w:r>
    </w:p>
    <w:p w:rsidR="00E5433A" w:rsidRDefault="00EA73ED" w:rsidP="007A5E59">
      <w:pPr>
        <w:pStyle w:val="DPSEntryDetail"/>
        <w:spacing w:before="90"/>
        <w:ind w:left="2250" w:hanging="630"/>
      </w:pPr>
      <w:r>
        <w:t>“</w:t>
      </w:r>
      <w:r w:rsidR="00E5433A">
        <w:t>(3)</w:t>
      </w:r>
      <w:r w:rsidR="00E5433A">
        <w:tab/>
        <w:t>condemns ACT Labor for pocketing millions of dollars directly or indirectly from gambling companies over many years.</w:t>
      </w:r>
      <w:r>
        <w:t>”</w:t>
      </w:r>
      <w:r w:rsidR="00FC3E1B">
        <w:t>.</w:t>
      </w:r>
    </w:p>
    <w:p w:rsidR="00C14776" w:rsidRDefault="00C14776" w:rsidP="007A5E59">
      <w:pPr>
        <w:spacing w:before="90"/>
        <w:ind w:left="720"/>
        <w:rPr>
          <w:rFonts w:ascii="Calibri" w:hAnsi="Calibri"/>
          <w:lang w:val="en-AU"/>
        </w:rPr>
      </w:pPr>
      <w:r>
        <w:rPr>
          <w:rFonts w:ascii="Calibri" w:hAnsi="Calibri"/>
          <w:lang w:val="en-AU"/>
        </w:rPr>
        <w:t>Debate adjourned (Mr Braddock</w:t>
      </w:r>
      <w:r w:rsidRPr="00625E90">
        <w:rPr>
          <w:rFonts w:ascii="Calibri" w:hAnsi="Calibri"/>
          <w:lang w:val="en-AU"/>
        </w:rPr>
        <w:t>) and the resumption of the debate made an order of the day for the next sitting.</w:t>
      </w:r>
    </w:p>
    <w:p w:rsidR="00B92380" w:rsidRPr="00C7750C" w:rsidRDefault="00B92380" w:rsidP="007A5E59">
      <w:pPr>
        <w:keepNext/>
        <w:keepLines/>
        <w:tabs>
          <w:tab w:val="right" w:pos="339"/>
          <w:tab w:val="left" w:pos="720"/>
        </w:tabs>
        <w:spacing w:before="240" w:line="228" w:lineRule="auto"/>
        <w:ind w:left="720" w:hanging="720"/>
        <w:rPr>
          <w:rFonts w:ascii="Calibri" w:hAnsi="Calibri"/>
          <w:b/>
          <w:caps/>
          <w:lang w:val="en-AU"/>
        </w:rPr>
      </w:pPr>
      <w:r w:rsidRPr="00C7750C">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5B6733">
        <w:rPr>
          <w:rFonts w:ascii="Calibri" w:hAnsi="Calibri"/>
          <w:b/>
          <w:bCs/>
          <w:caps/>
          <w:noProof/>
          <w:lang w:val="en-AU"/>
        </w:rPr>
        <w:t>26</w:t>
      </w:r>
      <w:r>
        <w:rPr>
          <w:rFonts w:ascii="Calibri" w:hAnsi="Calibri"/>
          <w:b/>
          <w:bCs/>
          <w:caps/>
          <w:lang w:val="en-AU"/>
        </w:rPr>
        <w:fldChar w:fldCharType="end"/>
      </w:r>
      <w:r w:rsidRPr="00C7750C">
        <w:rPr>
          <w:rFonts w:ascii="Calibri" w:hAnsi="Calibri"/>
          <w:b/>
          <w:caps/>
          <w:lang w:val="en-AU"/>
        </w:rPr>
        <w:tab/>
      </w:r>
      <w:r>
        <w:rPr>
          <w:rFonts w:ascii="Calibri" w:hAnsi="Calibri"/>
          <w:b/>
          <w:caps/>
          <w:lang w:val="en-AU"/>
        </w:rPr>
        <w:t>Public Accounts—Standing Committee</w:t>
      </w:r>
      <w:r w:rsidRPr="00C7750C">
        <w:rPr>
          <w:rFonts w:ascii="Calibri" w:hAnsi="Calibri"/>
          <w:b/>
          <w:caps/>
          <w:lang w:val="en-AU"/>
        </w:rPr>
        <w:t xml:space="preserve">—REPORT </w:t>
      </w:r>
      <w:r>
        <w:rPr>
          <w:rFonts w:ascii="Calibri" w:hAnsi="Calibri"/>
          <w:b/>
          <w:caps/>
          <w:lang w:val="en-AU"/>
        </w:rPr>
        <w:t>7</w:t>
      </w:r>
      <w:r w:rsidRPr="00C7750C">
        <w:rPr>
          <w:rFonts w:ascii="Calibri" w:hAnsi="Calibri"/>
          <w:b/>
          <w:caps/>
          <w:lang w:val="en-AU"/>
        </w:rPr>
        <w:t>—</w:t>
      </w:r>
      <w:r>
        <w:rPr>
          <w:rFonts w:ascii="Calibri" w:hAnsi="Calibri"/>
          <w:b/>
          <w:caps/>
          <w:lang w:val="en-AU"/>
        </w:rPr>
        <w:t>Inquiry into the Auditor-General</w:t>
      </w:r>
      <w:r w:rsidR="00EA73ED">
        <w:rPr>
          <w:rFonts w:ascii="Calibri" w:hAnsi="Calibri"/>
          <w:b/>
          <w:caps/>
          <w:lang w:val="en-AU"/>
        </w:rPr>
        <w:t>’</w:t>
      </w:r>
      <w:r>
        <w:rPr>
          <w:rFonts w:ascii="Calibri" w:hAnsi="Calibri"/>
          <w:b/>
          <w:caps/>
          <w:lang w:val="en-AU"/>
        </w:rPr>
        <w:t>s Report No. 3 of 2021: Court Transport Unit Vehicle—Romeo 5</w:t>
      </w:r>
      <w:r w:rsidRPr="00C7750C">
        <w:rPr>
          <w:rFonts w:ascii="Calibri" w:hAnsi="Calibri"/>
          <w:b/>
          <w:caps/>
          <w:lang w:val="en-AU"/>
        </w:rPr>
        <w:t>—report noted</w:t>
      </w:r>
    </w:p>
    <w:p w:rsidR="00B92380" w:rsidRPr="00C7750C" w:rsidRDefault="00B92380" w:rsidP="004B7B7B">
      <w:pPr>
        <w:spacing w:before="120" w:line="228" w:lineRule="auto"/>
        <w:ind w:left="720"/>
        <w:rPr>
          <w:rFonts w:ascii="Calibri" w:hAnsi="Calibri"/>
          <w:lang w:val="en-AU"/>
        </w:rPr>
      </w:pPr>
      <w:r>
        <w:rPr>
          <w:rFonts w:ascii="Calibri" w:hAnsi="Calibri"/>
          <w:lang w:val="en-AU"/>
        </w:rPr>
        <w:t>Mrs Kikkert</w:t>
      </w:r>
      <w:r w:rsidRPr="00C7750C">
        <w:rPr>
          <w:rFonts w:ascii="Calibri" w:hAnsi="Calibri"/>
          <w:lang w:val="en-AU"/>
        </w:rPr>
        <w:t xml:space="preserve"> (Chair) presented the following report:</w:t>
      </w:r>
    </w:p>
    <w:p w:rsidR="00B92380" w:rsidRPr="00C7750C" w:rsidRDefault="00B92380" w:rsidP="004B7B7B">
      <w:pPr>
        <w:spacing w:before="120" w:line="228" w:lineRule="auto"/>
        <w:ind w:left="720"/>
        <w:rPr>
          <w:rFonts w:ascii="Calibri" w:hAnsi="Calibri"/>
          <w:iCs/>
          <w:lang w:val="en-AU"/>
        </w:rPr>
      </w:pPr>
      <w:r>
        <w:rPr>
          <w:rFonts w:ascii="Calibri" w:hAnsi="Calibri"/>
          <w:bCs/>
          <w:lang w:val="en-AU"/>
        </w:rPr>
        <w:t>Public Accounts—Standing Committee</w:t>
      </w:r>
      <w:r w:rsidRPr="00C7750C">
        <w:rPr>
          <w:rFonts w:ascii="Calibri" w:hAnsi="Calibri"/>
          <w:lang w:val="en-AU"/>
        </w:rPr>
        <w:t xml:space="preserve">—Report </w:t>
      </w:r>
      <w:r>
        <w:rPr>
          <w:rFonts w:ascii="Calibri" w:hAnsi="Calibri"/>
          <w:caps/>
          <w:lang w:val="en-AU"/>
        </w:rPr>
        <w:t>7</w:t>
      </w:r>
      <w:r w:rsidRPr="00C7750C">
        <w:rPr>
          <w:rFonts w:ascii="Calibri" w:hAnsi="Calibri"/>
          <w:lang w:val="en-AU"/>
        </w:rPr>
        <w:t>—</w:t>
      </w:r>
      <w:r>
        <w:rPr>
          <w:rFonts w:ascii="Calibri" w:hAnsi="Calibri"/>
          <w:i/>
          <w:iCs/>
          <w:lang w:val="en-AU"/>
        </w:rPr>
        <w:t>Inquiry into the Auditor-General</w:t>
      </w:r>
      <w:r w:rsidR="00EA73ED">
        <w:rPr>
          <w:rFonts w:ascii="Calibri" w:hAnsi="Calibri"/>
          <w:i/>
          <w:iCs/>
          <w:lang w:val="en-AU"/>
        </w:rPr>
        <w:t>’</w:t>
      </w:r>
      <w:r>
        <w:rPr>
          <w:rFonts w:ascii="Calibri" w:hAnsi="Calibri"/>
          <w:i/>
          <w:iCs/>
          <w:lang w:val="en-AU"/>
        </w:rPr>
        <w:t>s Report No. 3 of 2021: Court Transport Unit Vehicle—Romeo 5</w:t>
      </w:r>
      <w:r w:rsidRPr="00C7750C">
        <w:rPr>
          <w:rFonts w:ascii="Calibri" w:hAnsi="Calibri"/>
          <w:i/>
          <w:iCs/>
          <w:lang w:val="en-AU"/>
        </w:rPr>
        <w:t>,</w:t>
      </w:r>
      <w:r w:rsidRPr="00C7750C">
        <w:rPr>
          <w:rFonts w:ascii="Calibri" w:hAnsi="Calibri"/>
          <w:iCs/>
          <w:lang w:val="en-AU"/>
        </w:rPr>
        <w:t xml:space="preserve"> dated </w:t>
      </w:r>
      <w:r>
        <w:rPr>
          <w:rFonts w:ascii="Calibri" w:hAnsi="Calibri"/>
          <w:iCs/>
          <w:lang w:val="en-AU"/>
        </w:rPr>
        <w:t>18 May 2022</w:t>
      </w:r>
      <w:r w:rsidRPr="00C7750C">
        <w:rPr>
          <w:rFonts w:ascii="Calibri" w:hAnsi="Calibri"/>
          <w:iCs/>
          <w:lang w:val="en-AU"/>
        </w:rPr>
        <w:t>, together with a copy of the extracts of the relevant minutes of proceedings—</w:t>
      </w:r>
    </w:p>
    <w:p w:rsidR="00B92380" w:rsidRPr="00C7750C" w:rsidRDefault="00B92380" w:rsidP="004B7B7B">
      <w:pPr>
        <w:spacing w:before="120" w:line="228" w:lineRule="auto"/>
        <w:ind w:left="720"/>
        <w:rPr>
          <w:rFonts w:ascii="Calibri" w:hAnsi="Calibri"/>
          <w:iCs/>
          <w:lang w:val="en-AU"/>
        </w:rPr>
      </w:pPr>
      <w:r w:rsidRPr="00C7750C">
        <w:rPr>
          <w:rFonts w:ascii="Calibri" w:hAnsi="Calibri"/>
          <w:iCs/>
          <w:lang w:val="en-AU"/>
        </w:rPr>
        <w:t>and moved—That the report be noted.</w:t>
      </w:r>
    </w:p>
    <w:p w:rsidR="00B92380" w:rsidRPr="00C7750C" w:rsidRDefault="00B92380" w:rsidP="004B7B7B">
      <w:pPr>
        <w:spacing w:before="120" w:line="228" w:lineRule="auto"/>
        <w:ind w:left="720"/>
        <w:rPr>
          <w:rFonts w:ascii="Calibri" w:hAnsi="Calibri"/>
          <w:iCs/>
          <w:lang w:val="en-AU"/>
        </w:rPr>
      </w:pPr>
      <w:r w:rsidRPr="00C7750C">
        <w:rPr>
          <w:rFonts w:ascii="Calibri" w:hAnsi="Calibri"/>
          <w:iCs/>
          <w:lang w:val="en-AU"/>
        </w:rPr>
        <w:t>Question—put and passed.</w:t>
      </w:r>
    </w:p>
    <w:p w:rsidR="00D90FC3" w:rsidRPr="00AD77B7" w:rsidRDefault="00D90FC3" w:rsidP="00D90FC3">
      <w:pPr>
        <w:keepNext/>
        <w:keepLines/>
        <w:tabs>
          <w:tab w:val="right" w:pos="339"/>
          <w:tab w:val="left" w:pos="720"/>
        </w:tabs>
        <w:spacing w:before="240" w:line="228" w:lineRule="auto"/>
        <w:ind w:left="720" w:hanging="720"/>
        <w:rPr>
          <w:rFonts w:ascii="Calibri" w:hAnsi="Calibri"/>
          <w:b/>
          <w:caps/>
          <w:lang w:val="en-AU"/>
        </w:rPr>
      </w:pPr>
      <w:r w:rsidRPr="00AD77B7">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5B6733">
        <w:rPr>
          <w:rFonts w:ascii="Calibri" w:hAnsi="Calibri"/>
          <w:b/>
          <w:bCs/>
          <w:caps/>
          <w:noProof/>
          <w:lang w:val="en-AU"/>
        </w:rPr>
        <w:t>27</w:t>
      </w:r>
      <w:r>
        <w:rPr>
          <w:rFonts w:ascii="Calibri" w:hAnsi="Calibri"/>
          <w:b/>
          <w:bCs/>
          <w:caps/>
          <w:lang w:val="en-AU"/>
        </w:rPr>
        <w:fldChar w:fldCharType="end"/>
      </w:r>
      <w:r w:rsidRPr="00AD77B7">
        <w:rPr>
          <w:rFonts w:ascii="Calibri" w:hAnsi="Calibri"/>
          <w:b/>
          <w:caps/>
          <w:lang w:val="en-AU"/>
        </w:rPr>
        <w:tab/>
        <w:t xml:space="preserve">Justice and Community Safety—Standing Committee (Legislative Scrutiny Role)—SCRUTINY REPORT </w:t>
      </w:r>
      <w:r>
        <w:rPr>
          <w:rFonts w:ascii="Calibri" w:hAnsi="Calibri"/>
          <w:b/>
          <w:caps/>
          <w:lang w:val="en-AU"/>
        </w:rPr>
        <w:t>16</w:t>
      </w:r>
      <w:r w:rsidRPr="00AD77B7">
        <w:rPr>
          <w:rFonts w:ascii="Calibri" w:hAnsi="Calibri"/>
          <w:b/>
          <w:caps/>
          <w:lang w:val="en-AU"/>
        </w:rPr>
        <w:t>—STATEMENT BY CHAIR</w:t>
      </w:r>
    </w:p>
    <w:p w:rsidR="00D90FC3" w:rsidRPr="00AD77B7" w:rsidRDefault="00D90FC3" w:rsidP="00D90FC3">
      <w:pPr>
        <w:spacing w:before="120" w:line="228" w:lineRule="auto"/>
        <w:ind w:left="720"/>
        <w:rPr>
          <w:rFonts w:ascii="Calibri" w:hAnsi="Calibri"/>
          <w:lang w:val="en-AU"/>
        </w:rPr>
      </w:pPr>
      <w:r>
        <w:rPr>
          <w:rFonts w:ascii="Calibri" w:hAnsi="Calibri"/>
          <w:lang w:val="en-AU"/>
        </w:rPr>
        <w:t>Mr Cain</w:t>
      </w:r>
      <w:r w:rsidRPr="00AD77B7">
        <w:rPr>
          <w:rFonts w:ascii="Calibri" w:hAnsi="Calibri"/>
          <w:lang w:val="en-AU"/>
        </w:rPr>
        <w:t xml:space="preserve"> (Chair) presented the following report:</w:t>
      </w:r>
    </w:p>
    <w:p w:rsidR="00D90FC3" w:rsidRPr="00AD77B7" w:rsidRDefault="00D90FC3" w:rsidP="00D90FC3">
      <w:pPr>
        <w:spacing w:before="120" w:line="228" w:lineRule="auto"/>
        <w:ind w:left="720"/>
        <w:rPr>
          <w:rFonts w:ascii="Calibri" w:hAnsi="Calibri"/>
          <w:iCs/>
          <w:lang w:val="en-AU"/>
        </w:rPr>
      </w:pPr>
      <w:r w:rsidRPr="00AD77B7">
        <w:rPr>
          <w:rFonts w:ascii="Calibri" w:hAnsi="Calibri"/>
          <w:lang w:val="en-AU"/>
        </w:rPr>
        <w:t xml:space="preserve">Justice and Community Safety—Standing Committee (Legislative Scrutiny Role)—Scrutiny Report </w:t>
      </w:r>
      <w:r>
        <w:rPr>
          <w:rFonts w:ascii="Calibri" w:hAnsi="Calibri"/>
          <w:caps/>
          <w:lang w:val="en-AU"/>
        </w:rPr>
        <w:t>16</w:t>
      </w:r>
      <w:r w:rsidRPr="00AD77B7">
        <w:rPr>
          <w:rFonts w:ascii="Calibri" w:hAnsi="Calibri"/>
          <w:i/>
          <w:iCs/>
          <w:lang w:val="en-AU"/>
        </w:rPr>
        <w:t>,</w:t>
      </w:r>
      <w:r w:rsidRPr="00AD77B7">
        <w:rPr>
          <w:rFonts w:ascii="Calibri" w:hAnsi="Calibri"/>
          <w:iCs/>
          <w:lang w:val="en-AU"/>
        </w:rPr>
        <w:t xml:space="preserve"> dated </w:t>
      </w:r>
      <w:r w:rsidR="00E63128">
        <w:rPr>
          <w:rFonts w:ascii="Calibri" w:hAnsi="Calibri"/>
          <w:iCs/>
          <w:lang w:val="en-AU"/>
        </w:rPr>
        <w:t>19 May</w:t>
      </w:r>
      <w:r>
        <w:rPr>
          <w:rFonts w:ascii="Calibri" w:hAnsi="Calibri"/>
          <w:iCs/>
          <w:lang w:val="en-AU"/>
        </w:rPr>
        <w:t xml:space="preserve"> 2022</w:t>
      </w:r>
      <w:r w:rsidRPr="00AD77B7">
        <w:rPr>
          <w:rFonts w:ascii="Calibri" w:hAnsi="Calibri"/>
          <w:iCs/>
          <w:lang w:val="en-AU"/>
        </w:rPr>
        <w:t>, together with a copy of the extracts of the relevant minutes of proceedings—</w:t>
      </w:r>
    </w:p>
    <w:p w:rsidR="00D90FC3" w:rsidRPr="00AD77B7" w:rsidRDefault="00D90FC3" w:rsidP="00D90FC3">
      <w:pPr>
        <w:spacing w:before="120" w:line="228" w:lineRule="auto"/>
        <w:ind w:left="720"/>
        <w:rPr>
          <w:rFonts w:ascii="Calibri" w:hAnsi="Calibri"/>
          <w:iCs/>
          <w:lang w:val="en-AU"/>
        </w:rPr>
      </w:pPr>
      <w:r w:rsidRPr="00AD77B7">
        <w:rPr>
          <w:rFonts w:ascii="Calibri" w:hAnsi="Calibri"/>
          <w:iCs/>
          <w:lang w:val="en-AU"/>
        </w:rPr>
        <w:t>and, by leave, made a statement in relation to the report.</w:t>
      </w:r>
    </w:p>
    <w:p w:rsidR="0051578F" w:rsidRPr="00EF7B4A" w:rsidRDefault="0051578F" w:rsidP="004B7B7B">
      <w:pPr>
        <w:keepNext/>
        <w:keepLines/>
        <w:tabs>
          <w:tab w:val="right" w:pos="339"/>
          <w:tab w:val="left" w:pos="720"/>
        </w:tabs>
        <w:spacing w:before="240" w:line="228" w:lineRule="auto"/>
        <w:ind w:left="720" w:hanging="720"/>
        <w:rPr>
          <w:rFonts w:ascii="Calibri" w:hAnsi="Calibri"/>
          <w:b/>
          <w:caps/>
          <w:lang w:val="en-AU"/>
        </w:rPr>
      </w:pPr>
      <w:r w:rsidRPr="00EF7B4A">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5B6733">
        <w:rPr>
          <w:rFonts w:ascii="Calibri" w:hAnsi="Calibri"/>
          <w:b/>
          <w:bCs/>
          <w:caps/>
          <w:noProof/>
          <w:lang w:val="en-AU"/>
        </w:rPr>
        <w:t>28</w:t>
      </w:r>
      <w:r>
        <w:rPr>
          <w:rFonts w:ascii="Calibri" w:hAnsi="Calibri"/>
          <w:b/>
          <w:bCs/>
          <w:caps/>
          <w:lang w:val="en-AU"/>
        </w:rPr>
        <w:fldChar w:fldCharType="end"/>
      </w:r>
      <w:r w:rsidRPr="00EF7B4A">
        <w:rPr>
          <w:rFonts w:ascii="Calibri" w:hAnsi="Calibri"/>
          <w:b/>
          <w:caps/>
          <w:lang w:val="en-AU"/>
        </w:rPr>
        <w:tab/>
      </w:r>
      <w:r>
        <w:rPr>
          <w:rFonts w:ascii="Calibri" w:hAnsi="Calibri"/>
          <w:b/>
          <w:caps/>
          <w:lang w:val="en-AU"/>
        </w:rPr>
        <w:t>Administration and Procedure—Standing Committee</w:t>
      </w:r>
      <w:r w:rsidRPr="00EF7B4A">
        <w:rPr>
          <w:rFonts w:ascii="Calibri" w:hAnsi="Calibri"/>
          <w:b/>
          <w:caps/>
          <w:lang w:val="en-AU"/>
        </w:rPr>
        <w:t xml:space="preserve">—REPORT </w:t>
      </w:r>
      <w:r>
        <w:rPr>
          <w:rFonts w:ascii="Calibri" w:hAnsi="Calibri"/>
          <w:b/>
          <w:caps/>
          <w:lang w:val="en-AU"/>
        </w:rPr>
        <w:t>7</w:t>
      </w:r>
      <w:r w:rsidRPr="00EF7B4A">
        <w:rPr>
          <w:rFonts w:ascii="Calibri" w:hAnsi="Calibri"/>
          <w:b/>
          <w:caps/>
          <w:lang w:val="en-AU"/>
        </w:rPr>
        <w:t>—</w:t>
      </w:r>
      <w:r>
        <w:rPr>
          <w:rFonts w:ascii="Calibri" w:hAnsi="Calibri"/>
          <w:b/>
          <w:caps/>
          <w:lang w:val="en-AU"/>
        </w:rPr>
        <w:t>Report on the conduct of Mr Davis MLA</w:t>
      </w:r>
      <w:r w:rsidRPr="00EF7B4A">
        <w:rPr>
          <w:rFonts w:ascii="Calibri" w:hAnsi="Calibri"/>
          <w:b/>
          <w:caps/>
          <w:lang w:val="en-AU"/>
        </w:rPr>
        <w:t>—report noted</w:t>
      </w:r>
    </w:p>
    <w:p w:rsidR="0051578F" w:rsidRPr="00EF7B4A" w:rsidRDefault="0051578F" w:rsidP="004B7B7B">
      <w:pPr>
        <w:spacing w:before="120" w:line="228" w:lineRule="auto"/>
        <w:ind w:left="720"/>
        <w:rPr>
          <w:rFonts w:ascii="Calibri" w:hAnsi="Calibri"/>
          <w:lang w:val="en-AU"/>
        </w:rPr>
      </w:pPr>
      <w:r>
        <w:rPr>
          <w:rFonts w:ascii="Calibri" w:hAnsi="Calibri"/>
          <w:lang w:val="en-AU"/>
        </w:rPr>
        <w:t>Ms Burch</w:t>
      </w:r>
      <w:r w:rsidRPr="00EF7B4A">
        <w:rPr>
          <w:rFonts w:ascii="Calibri" w:hAnsi="Calibri"/>
          <w:lang w:val="en-AU"/>
        </w:rPr>
        <w:t xml:space="preserve"> (Chair) presented the following report:</w:t>
      </w:r>
    </w:p>
    <w:p w:rsidR="0051578F" w:rsidRPr="00EF7B4A" w:rsidRDefault="0051578F" w:rsidP="004B7B7B">
      <w:pPr>
        <w:spacing w:before="120" w:line="228" w:lineRule="auto"/>
        <w:ind w:left="720"/>
        <w:rPr>
          <w:rFonts w:ascii="Calibri" w:hAnsi="Calibri"/>
          <w:iCs/>
          <w:lang w:val="en-AU"/>
        </w:rPr>
      </w:pPr>
      <w:r w:rsidRPr="00CB3285">
        <w:rPr>
          <w:rFonts w:ascii="Calibri" w:hAnsi="Calibri"/>
          <w:bCs/>
          <w:lang w:val="en-AU"/>
        </w:rPr>
        <w:t>Administration and Procedure—Standing Committee</w:t>
      </w:r>
      <w:r w:rsidRPr="00CB3285">
        <w:rPr>
          <w:rFonts w:ascii="Calibri" w:hAnsi="Calibri"/>
          <w:lang w:val="en-AU"/>
        </w:rPr>
        <w:t xml:space="preserve">—Report </w:t>
      </w:r>
      <w:r w:rsidRPr="00CB3285">
        <w:rPr>
          <w:rFonts w:ascii="Calibri" w:hAnsi="Calibri"/>
          <w:caps/>
          <w:lang w:val="en-AU"/>
        </w:rPr>
        <w:t>7</w:t>
      </w:r>
      <w:r w:rsidRPr="00CB3285">
        <w:rPr>
          <w:rFonts w:ascii="Calibri" w:hAnsi="Calibri"/>
          <w:lang w:val="en-AU"/>
        </w:rPr>
        <w:t>—</w:t>
      </w:r>
      <w:r w:rsidRPr="00CB3285">
        <w:rPr>
          <w:rFonts w:ascii="Calibri" w:hAnsi="Calibri"/>
          <w:i/>
          <w:iCs/>
          <w:lang w:val="en-AU"/>
        </w:rPr>
        <w:t>Report on the conduct of Mr Davis MLA,</w:t>
      </w:r>
      <w:r w:rsidRPr="00CB3285">
        <w:rPr>
          <w:rFonts w:ascii="Calibri" w:hAnsi="Calibri"/>
          <w:iCs/>
          <w:lang w:val="en-AU"/>
        </w:rPr>
        <w:t xml:space="preserve"> dated 12 May 2022, together with a copy of the extracts of the relevant minutes of proceedings—</w:t>
      </w:r>
    </w:p>
    <w:p w:rsidR="00B92380" w:rsidRPr="00EF7B4A" w:rsidRDefault="0051578F" w:rsidP="004B7B7B">
      <w:pPr>
        <w:spacing w:before="120" w:line="228" w:lineRule="auto"/>
        <w:ind w:left="720"/>
        <w:rPr>
          <w:rFonts w:ascii="Calibri" w:hAnsi="Calibri"/>
          <w:iCs/>
          <w:lang w:val="en-AU"/>
        </w:rPr>
      </w:pPr>
      <w:r w:rsidRPr="00EF7B4A">
        <w:rPr>
          <w:rFonts w:ascii="Calibri" w:hAnsi="Calibri"/>
          <w:iCs/>
          <w:lang w:val="en-AU"/>
        </w:rPr>
        <w:t>and moved—That the report be noted.</w:t>
      </w:r>
    </w:p>
    <w:p w:rsidR="00AC538A" w:rsidRDefault="00AC538A" w:rsidP="004B7B7B">
      <w:pPr>
        <w:spacing w:before="120" w:line="228" w:lineRule="auto"/>
        <w:ind w:left="720"/>
        <w:rPr>
          <w:rFonts w:ascii="Calibri" w:hAnsi="Calibri"/>
          <w:iCs/>
          <w:lang w:val="en-AU"/>
        </w:rPr>
      </w:pPr>
      <w:r>
        <w:rPr>
          <w:rFonts w:ascii="Calibri" w:hAnsi="Calibri"/>
          <w:iCs/>
          <w:lang w:val="en-AU"/>
        </w:rPr>
        <w:t>Debate ensued.</w:t>
      </w:r>
    </w:p>
    <w:p w:rsidR="0051578F" w:rsidRPr="00EF7B4A" w:rsidRDefault="0051578F" w:rsidP="004B7B7B">
      <w:pPr>
        <w:spacing w:before="120" w:line="228" w:lineRule="auto"/>
        <w:ind w:left="720"/>
        <w:rPr>
          <w:rFonts w:ascii="Calibri" w:hAnsi="Calibri"/>
          <w:iCs/>
          <w:lang w:val="en-AU"/>
        </w:rPr>
      </w:pPr>
      <w:r w:rsidRPr="00EF7B4A">
        <w:rPr>
          <w:rFonts w:ascii="Calibri" w:hAnsi="Calibri"/>
          <w:iCs/>
          <w:lang w:val="en-AU"/>
        </w:rPr>
        <w:t>Question—put and passed.</w:t>
      </w:r>
    </w:p>
    <w:p w:rsidR="0051578F" w:rsidRPr="00DD11CE" w:rsidRDefault="0051578F" w:rsidP="0051578F">
      <w:pPr>
        <w:keepNext/>
        <w:keepLines/>
        <w:tabs>
          <w:tab w:val="right" w:pos="339"/>
          <w:tab w:val="left" w:pos="720"/>
        </w:tabs>
        <w:spacing w:before="240"/>
        <w:ind w:left="720" w:hanging="720"/>
        <w:rPr>
          <w:rFonts w:ascii="Calibri" w:hAnsi="Calibri"/>
          <w:b/>
          <w:caps/>
        </w:rPr>
      </w:pPr>
      <w:r w:rsidRPr="00DD11CE">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5B6733">
        <w:rPr>
          <w:rFonts w:ascii="Calibri" w:hAnsi="Calibri"/>
          <w:b/>
          <w:bCs/>
          <w:caps/>
          <w:noProof/>
        </w:rPr>
        <w:t>29</w:t>
      </w:r>
      <w:r>
        <w:rPr>
          <w:rFonts w:ascii="Calibri" w:hAnsi="Calibri"/>
          <w:b/>
          <w:bCs/>
          <w:caps/>
        </w:rPr>
        <w:fldChar w:fldCharType="end"/>
      </w:r>
      <w:r w:rsidRPr="00DD11CE">
        <w:rPr>
          <w:rFonts w:ascii="Calibri" w:hAnsi="Calibri"/>
          <w:b/>
          <w:caps/>
        </w:rPr>
        <w:tab/>
      </w:r>
      <w:r>
        <w:rPr>
          <w:rFonts w:ascii="Calibri" w:hAnsi="Calibri"/>
          <w:b/>
          <w:caps/>
        </w:rPr>
        <w:t>Economy and Gender and Economic Equality—Standing Committee</w:t>
      </w:r>
      <w:r w:rsidRPr="00DD11CE">
        <w:rPr>
          <w:rFonts w:ascii="Calibri" w:hAnsi="Calibri"/>
          <w:b/>
          <w:caps/>
        </w:rPr>
        <w:t>—INQUIRY—</w:t>
      </w:r>
      <w:r>
        <w:rPr>
          <w:rFonts w:ascii="Calibri" w:hAnsi="Calibri"/>
          <w:b/>
          <w:caps/>
        </w:rPr>
        <w:t>future of the working week</w:t>
      </w:r>
      <w:r w:rsidRPr="00DD11CE">
        <w:rPr>
          <w:rFonts w:ascii="Calibri" w:hAnsi="Calibri"/>
          <w:b/>
          <w:caps/>
        </w:rPr>
        <w:t>—STATEMENT BY CHAIR</w:t>
      </w:r>
    </w:p>
    <w:p w:rsidR="0051578F" w:rsidRPr="00DD11CE" w:rsidRDefault="0051578F" w:rsidP="007A5E59">
      <w:pPr>
        <w:tabs>
          <w:tab w:val="left" w:pos="1197"/>
          <w:tab w:val="left" w:pos="1767"/>
        </w:tabs>
        <w:spacing w:before="100"/>
        <w:ind w:left="720"/>
        <w:rPr>
          <w:rFonts w:ascii="Calibri" w:hAnsi="Calibri"/>
          <w:lang w:val="en-AU"/>
        </w:rPr>
      </w:pPr>
      <w:r>
        <w:rPr>
          <w:rFonts w:ascii="Calibri" w:hAnsi="Calibri"/>
          <w:lang w:val="en-AU"/>
        </w:rPr>
        <w:t>Ms Castley</w:t>
      </w:r>
      <w:r w:rsidRPr="00DD11CE">
        <w:rPr>
          <w:rFonts w:ascii="Calibri" w:hAnsi="Calibri"/>
          <w:lang w:val="en-AU"/>
        </w:rPr>
        <w:t xml:space="preserve"> (Chair), pursuant to standing order 246A, informed the Assembly that the </w:t>
      </w:r>
      <w:r>
        <w:rPr>
          <w:rFonts w:ascii="Calibri" w:hAnsi="Calibri"/>
          <w:szCs w:val="24"/>
          <w:lang w:val="en-AU" w:eastAsia="en-US"/>
        </w:rPr>
        <w:t>Standing Committee on Economy and Gender and Economic Equality</w:t>
      </w:r>
      <w:r>
        <w:rPr>
          <w:rFonts w:ascii="Calibri" w:hAnsi="Calibri"/>
          <w:lang w:val="en-AU"/>
        </w:rPr>
        <w:t xml:space="preserve"> had resolved to include the working conditions of casual and contract workers in its inquiry into the future of the working week, pursuant to the resolution of the Assembly of 3 May 2022.</w:t>
      </w:r>
    </w:p>
    <w:p w:rsidR="00C4400B" w:rsidRPr="00623C1C" w:rsidRDefault="00C4400B" w:rsidP="007A5E59">
      <w:pPr>
        <w:keepNext/>
        <w:keepLines/>
        <w:tabs>
          <w:tab w:val="right" w:pos="339"/>
          <w:tab w:val="left" w:pos="720"/>
        </w:tabs>
        <w:spacing w:before="220"/>
        <w:ind w:left="720" w:hanging="720"/>
        <w:rPr>
          <w:rFonts w:ascii="Calibri" w:hAnsi="Calibri"/>
          <w:b/>
          <w:caps/>
        </w:rPr>
      </w:pPr>
      <w:r w:rsidRPr="00623C1C">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5B6733">
        <w:rPr>
          <w:rFonts w:ascii="Calibri" w:hAnsi="Calibri"/>
          <w:b/>
          <w:bCs/>
          <w:caps/>
          <w:noProof/>
        </w:rPr>
        <w:t>30</w:t>
      </w:r>
      <w:r>
        <w:rPr>
          <w:rFonts w:ascii="Calibri" w:hAnsi="Calibri"/>
          <w:b/>
          <w:bCs/>
          <w:caps/>
        </w:rPr>
        <w:fldChar w:fldCharType="end"/>
      </w:r>
      <w:r w:rsidRPr="00623C1C">
        <w:rPr>
          <w:rFonts w:ascii="Calibri" w:hAnsi="Calibri"/>
          <w:b/>
          <w:caps/>
        </w:rPr>
        <w:tab/>
      </w:r>
      <w:r>
        <w:rPr>
          <w:rFonts w:ascii="Calibri" w:hAnsi="Calibri"/>
          <w:b/>
          <w:caps/>
        </w:rPr>
        <w:t>Justice and Community Safety—Standing Committee</w:t>
      </w:r>
      <w:r w:rsidRPr="00623C1C">
        <w:rPr>
          <w:rFonts w:ascii="Calibri" w:hAnsi="Calibri"/>
          <w:b/>
          <w:caps/>
        </w:rPr>
        <w:t>—INQUIRY—</w:t>
      </w:r>
      <w:r>
        <w:rPr>
          <w:rFonts w:ascii="Calibri" w:hAnsi="Calibri"/>
          <w:b/>
          <w:caps/>
        </w:rPr>
        <w:t>TERRORISM (EXTRAORDINARY TEMPORARY POWERS) AMENDMENT BILL 2022</w:t>
      </w:r>
      <w:r w:rsidRPr="00623C1C">
        <w:rPr>
          <w:rFonts w:ascii="Calibri" w:hAnsi="Calibri"/>
          <w:b/>
          <w:caps/>
        </w:rPr>
        <w:t>—STATEMENT BY CHAIR</w:t>
      </w:r>
    </w:p>
    <w:p w:rsidR="00C4400B" w:rsidRPr="00623C1C" w:rsidRDefault="00C4400B" w:rsidP="007A5E59">
      <w:pPr>
        <w:tabs>
          <w:tab w:val="left" w:pos="1197"/>
          <w:tab w:val="left" w:pos="1767"/>
        </w:tabs>
        <w:spacing w:before="100"/>
        <w:ind w:left="720"/>
        <w:rPr>
          <w:rFonts w:ascii="Calibri" w:hAnsi="Calibri"/>
          <w:lang w:val="en-AU"/>
        </w:rPr>
      </w:pPr>
      <w:r>
        <w:rPr>
          <w:rFonts w:ascii="Calibri" w:hAnsi="Calibri"/>
          <w:lang w:val="en-AU"/>
        </w:rPr>
        <w:t>Mr Cain</w:t>
      </w:r>
      <w:r w:rsidRPr="00623C1C">
        <w:rPr>
          <w:rFonts w:ascii="Calibri" w:hAnsi="Calibri"/>
          <w:lang w:val="en-AU"/>
        </w:rPr>
        <w:t xml:space="preserve"> (Chair), pursuant to standing order 246A, informed the Assembly that the </w:t>
      </w:r>
      <w:r>
        <w:rPr>
          <w:rFonts w:ascii="Calibri" w:hAnsi="Calibri"/>
          <w:szCs w:val="24"/>
          <w:lang w:val="en-AU" w:eastAsia="en-US"/>
        </w:rPr>
        <w:t>Standing Committee on Justice and Community Safety</w:t>
      </w:r>
      <w:r w:rsidRPr="00623C1C">
        <w:rPr>
          <w:rFonts w:ascii="Calibri" w:hAnsi="Calibri"/>
          <w:lang w:val="en-AU"/>
        </w:rPr>
        <w:t xml:space="preserve"> had resolved to conduct an inquiry into and report on</w:t>
      </w:r>
      <w:r>
        <w:rPr>
          <w:rFonts w:ascii="Calibri" w:hAnsi="Calibri"/>
          <w:lang w:val="en-AU"/>
        </w:rPr>
        <w:t xml:space="preserve"> the</w:t>
      </w:r>
      <w:r w:rsidRPr="00623C1C">
        <w:rPr>
          <w:rFonts w:ascii="Calibri" w:hAnsi="Calibri"/>
          <w:lang w:val="en-AU"/>
        </w:rPr>
        <w:t xml:space="preserve"> </w:t>
      </w:r>
      <w:r>
        <w:rPr>
          <w:rFonts w:ascii="Calibri" w:hAnsi="Calibri"/>
          <w:lang w:val="en-AU"/>
        </w:rPr>
        <w:t>Terrorism (Extraordinary Temporary Powers) Amendment Bill 2022.</w:t>
      </w:r>
    </w:p>
    <w:p w:rsidR="0051578F" w:rsidRPr="00E12A9C" w:rsidRDefault="0051578F" w:rsidP="007A5E59">
      <w:pPr>
        <w:keepNext/>
        <w:keepLines/>
        <w:tabs>
          <w:tab w:val="right" w:pos="339"/>
          <w:tab w:val="left" w:pos="720"/>
        </w:tabs>
        <w:spacing w:before="220"/>
        <w:ind w:left="720" w:hanging="720"/>
        <w:rPr>
          <w:rFonts w:ascii="Calibri" w:hAnsi="Calibri"/>
          <w:b/>
          <w:caps/>
        </w:rPr>
      </w:pPr>
      <w:r w:rsidRPr="00E12A9C">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5B6733">
        <w:rPr>
          <w:rFonts w:ascii="Calibri" w:hAnsi="Calibri"/>
          <w:b/>
          <w:bCs/>
          <w:caps/>
          <w:noProof/>
        </w:rPr>
        <w:t>31</w:t>
      </w:r>
      <w:r>
        <w:rPr>
          <w:rFonts w:ascii="Calibri" w:hAnsi="Calibri"/>
          <w:b/>
          <w:bCs/>
          <w:caps/>
        </w:rPr>
        <w:fldChar w:fldCharType="end"/>
      </w:r>
      <w:r w:rsidRPr="00E12A9C">
        <w:rPr>
          <w:rFonts w:ascii="Calibri" w:hAnsi="Calibri"/>
          <w:b/>
          <w:caps/>
        </w:rPr>
        <w:tab/>
      </w:r>
      <w:r>
        <w:rPr>
          <w:rFonts w:ascii="Calibri" w:hAnsi="Calibri"/>
          <w:b/>
          <w:caps/>
        </w:rPr>
        <w:t>Education and Community Inclusion—Standing Committee—INQUIRY—RACIAL VILIFICATION</w:t>
      </w:r>
      <w:r w:rsidRPr="00E12A9C">
        <w:rPr>
          <w:rFonts w:ascii="Calibri" w:hAnsi="Calibri"/>
          <w:b/>
          <w:caps/>
        </w:rPr>
        <w:t>—STATEMENT BY CHAIR</w:t>
      </w:r>
    </w:p>
    <w:p w:rsidR="0051578F" w:rsidRPr="00E12A9C" w:rsidRDefault="0051578F" w:rsidP="007A5E59">
      <w:pPr>
        <w:tabs>
          <w:tab w:val="left" w:pos="1197"/>
          <w:tab w:val="left" w:pos="1767"/>
        </w:tabs>
        <w:spacing w:before="100"/>
        <w:ind w:left="720"/>
        <w:rPr>
          <w:rFonts w:ascii="Calibri" w:hAnsi="Calibri"/>
          <w:lang w:val="en-AU"/>
        </w:rPr>
      </w:pPr>
      <w:r>
        <w:rPr>
          <w:rFonts w:ascii="Calibri" w:hAnsi="Calibri"/>
          <w:lang w:val="en-AU"/>
        </w:rPr>
        <w:t>Mr Pettersson</w:t>
      </w:r>
      <w:r w:rsidRPr="00E12A9C">
        <w:rPr>
          <w:rFonts w:ascii="Calibri" w:hAnsi="Calibri"/>
          <w:lang w:val="en-AU"/>
        </w:rPr>
        <w:t xml:space="preserve"> (Chair), pursuant to standing order 246A, informed the Assembly that the </w:t>
      </w:r>
      <w:r>
        <w:rPr>
          <w:rFonts w:ascii="Calibri" w:hAnsi="Calibri"/>
          <w:szCs w:val="24"/>
          <w:lang w:val="en-AU" w:eastAsia="en-US"/>
        </w:rPr>
        <w:t>Standing Committee on Education and Community Inclusion</w:t>
      </w:r>
      <w:r>
        <w:rPr>
          <w:rFonts w:ascii="Calibri" w:hAnsi="Calibri"/>
          <w:lang w:val="en-AU"/>
        </w:rPr>
        <w:t xml:space="preserve"> had resolved to extend its closing date for submissions to its inquiry on racial vilification until Friday, 10 June 2022.</w:t>
      </w:r>
      <w:r w:rsidRPr="00E12A9C">
        <w:rPr>
          <w:rFonts w:ascii="Calibri" w:hAnsi="Calibri"/>
          <w:lang w:val="en-AU"/>
        </w:rPr>
        <w:t xml:space="preserve"> </w:t>
      </w:r>
    </w:p>
    <w:p w:rsidR="0051578F" w:rsidRPr="00E12A9C" w:rsidRDefault="0051578F" w:rsidP="007A5E59">
      <w:pPr>
        <w:keepNext/>
        <w:keepLines/>
        <w:tabs>
          <w:tab w:val="right" w:pos="339"/>
          <w:tab w:val="left" w:pos="720"/>
        </w:tabs>
        <w:spacing w:before="220"/>
        <w:ind w:left="720" w:hanging="720"/>
        <w:rPr>
          <w:rFonts w:ascii="Calibri" w:hAnsi="Calibri"/>
          <w:b/>
          <w:caps/>
        </w:rPr>
      </w:pPr>
      <w:r w:rsidRPr="00E12A9C">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5B6733">
        <w:rPr>
          <w:rFonts w:ascii="Calibri" w:hAnsi="Calibri"/>
          <w:b/>
          <w:bCs/>
          <w:caps/>
          <w:noProof/>
        </w:rPr>
        <w:t>32</w:t>
      </w:r>
      <w:r>
        <w:rPr>
          <w:rFonts w:ascii="Calibri" w:hAnsi="Calibri"/>
          <w:b/>
          <w:bCs/>
          <w:caps/>
        </w:rPr>
        <w:fldChar w:fldCharType="end"/>
      </w:r>
      <w:r w:rsidRPr="00E12A9C">
        <w:rPr>
          <w:rFonts w:ascii="Calibri" w:hAnsi="Calibri"/>
          <w:b/>
          <w:caps/>
        </w:rPr>
        <w:tab/>
      </w:r>
      <w:r>
        <w:rPr>
          <w:rFonts w:ascii="Calibri" w:hAnsi="Calibri"/>
          <w:b/>
          <w:caps/>
        </w:rPr>
        <w:t>Health and Community Wellbeing—Standing Committee</w:t>
      </w:r>
      <w:r w:rsidRPr="00E12A9C">
        <w:rPr>
          <w:rFonts w:ascii="Calibri" w:hAnsi="Calibri"/>
          <w:b/>
          <w:caps/>
        </w:rPr>
        <w:t>—CONSIDERATION OF STATUTORY APPOINTMENTS—STATEMENT BY CHAIR—PAPER</w:t>
      </w:r>
    </w:p>
    <w:p w:rsidR="0051578F" w:rsidRPr="00E12A9C" w:rsidRDefault="0051578F" w:rsidP="007A5E59">
      <w:pPr>
        <w:tabs>
          <w:tab w:val="left" w:pos="1197"/>
          <w:tab w:val="left" w:pos="1767"/>
        </w:tabs>
        <w:spacing w:before="100"/>
        <w:ind w:left="720"/>
        <w:rPr>
          <w:rFonts w:ascii="Calibri" w:hAnsi="Calibri"/>
          <w:lang w:val="en-AU"/>
        </w:rPr>
      </w:pPr>
      <w:r>
        <w:rPr>
          <w:rFonts w:ascii="Calibri" w:hAnsi="Calibri"/>
          <w:lang w:val="en-AU"/>
        </w:rPr>
        <w:t>Mr Davis</w:t>
      </w:r>
      <w:r w:rsidRPr="00E12A9C">
        <w:rPr>
          <w:rFonts w:ascii="Calibri" w:hAnsi="Calibri"/>
          <w:lang w:val="en-AU"/>
        </w:rPr>
        <w:t xml:space="preserve"> (Chair), pursuant to standing order 246A</w:t>
      </w:r>
      <w:r w:rsidRPr="00E12A9C">
        <w:rPr>
          <w:rFonts w:ascii="Calibri" w:hAnsi="Calibri"/>
        </w:rPr>
        <w:t xml:space="preserve"> and Continuing Resolution 5A, made a statement concerning consideration of statutory appointments by the</w:t>
      </w:r>
      <w:r w:rsidRPr="00E12A9C">
        <w:rPr>
          <w:rFonts w:ascii="Calibri" w:hAnsi="Calibri"/>
          <w:lang w:val="en-AU"/>
        </w:rPr>
        <w:t xml:space="preserve"> </w:t>
      </w:r>
      <w:r>
        <w:rPr>
          <w:rFonts w:ascii="Calibri" w:hAnsi="Calibri"/>
          <w:szCs w:val="24"/>
          <w:lang w:val="en-AU" w:eastAsia="en-US"/>
        </w:rPr>
        <w:t>Standing Committee on Health and Community Wellbeing</w:t>
      </w:r>
      <w:r w:rsidRPr="00E12A9C">
        <w:rPr>
          <w:rFonts w:ascii="Calibri" w:hAnsi="Calibri"/>
          <w:lang w:val="en-AU"/>
        </w:rPr>
        <w:t>.</w:t>
      </w:r>
    </w:p>
    <w:p w:rsidR="0051578F" w:rsidRPr="00E12A9C" w:rsidRDefault="0051578F" w:rsidP="007A5E59">
      <w:pPr>
        <w:tabs>
          <w:tab w:val="left" w:pos="1197"/>
          <w:tab w:val="left" w:pos="1767"/>
        </w:tabs>
        <w:spacing w:before="100"/>
        <w:ind w:left="720"/>
        <w:rPr>
          <w:rFonts w:ascii="Calibri" w:hAnsi="Calibri"/>
        </w:rPr>
      </w:pPr>
      <w:r w:rsidRPr="00E12A9C">
        <w:rPr>
          <w:rFonts w:ascii="Calibri" w:hAnsi="Calibri"/>
          <w:i/>
        </w:rPr>
        <w:t>Paper:</w:t>
      </w:r>
      <w:r w:rsidRPr="00E12A9C">
        <w:rPr>
          <w:rFonts w:ascii="Calibri" w:hAnsi="Calibri"/>
        </w:rPr>
        <w:t xml:space="preserve"> </w:t>
      </w:r>
      <w:r>
        <w:rPr>
          <w:rFonts w:ascii="Calibri" w:hAnsi="Calibri"/>
          <w:lang w:val="en-AU"/>
        </w:rPr>
        <w:t>Mr Davis</w:t>
      </w:r>
      <w:r w:rsidRPr="00E12A9C">
        <w:rPr>
          <w:rFonts w:ascii="Calibri" w:hAnsi="Calibri"/>
        </w:rPr>
        <w:t>, pursuant to Continuing Resolution 5A, presented the following paper:</w:t>
      </w:r>
    </w:p>
    <w:p w:rsidR="0051578F" w:rsidRDefault="0051578F" w:rsidP="007A5E59">
      <w:pPr>
        <w:tabs>
          <w:tab w:val="left" w:pos="1197"/>
          <w:tab w:val="left" w:pos="1767"/>
        </w:tabs>
        <w:spacing w:before="100"/>
        <w:ind w:left="720"/>
        <w:rPr>
          <w:rFonts w:ascii="Calibri" w:hAnsi="Calibri"/>
        </w:rPr>
      </w:pPr>
      <w:r>
        <w:rPr>
          <w:rFonts w:ascii="Calibri" w:hAnsi="Calibri"/>
          <w:bCs/>
          <w:lang w:val="en-AU"/>
        </w:rPr>
        <w:t>Health and Community Wellbeing—Standing Committee</w:t>
      </w:r>
      <w:r w:rsidRPr="00E12A9C">
        <w:rPr>
          <w:rFonts w:ascii="Calibri" w:hAnsi="Calibri"/>
        </w:rPr>
        <w:t xml:space="preserve">—Schedule of Statutory Appointments—Period </w:t>
      </w:r>
      <w:r>
        <w:rPr>
          <w:rFonts w:ascii="Calibri" w:hAnsi="Calibri"/>
        </w:rPr>
        <w:t>1 July to 31 December 2021</w:t>
      </w:r>
      <w:r w:rsidRPr="00E12A9C">
        <w:rPr>
          <w:rFonts w:ascii="Calibri" w:hAnsi="Calibri"/>
        </w:rPr>
        <w:t>.</w:t>
      </w:r>
    </w:p>
    <w:p w:rsidR="00B221B8" w:rsidRPr="00B221B8" w:rsidRDefault="00B221B8" w:rsidP="007A5E59">
      <w:pPr>
        <w:keepNext/>
        <w:keepLines/>
        <w:tabs>
          <w:tab w:val="right" w:pos="339"/>
          <w:tab w:val="left" w:pos="720"/>
        </w:tabs>
        <w:spacing w:before="220"/>
        <w:ind w:left="720" w:hanging="720"/>
        <w:rPr>
          <w:rFonts w:ascii="Calibri" w:hAnsi="Calibri"/>
          <w:b/>
          <w:caps/>
        </w:rPr>
      </w:pPr>
      <w:r w:rsidRPr="00B221B8">
        <w:rPr>
          <w:rFonts w:ascii="Calibri" w:hAnsi="Calibri"/>
          <w:b/>
          <w:caps/>
        </w:rPr>
        <w:tab/>
      </w:r>
      <w:r w:rsidR="006E52B6">
        <w:rPr>
          <w:rFonts w:ascii="Calibri" w:hAnsi="Calibri"/>
          <w:b/>
          <w:bCs/>
          <w:caps/>
        </w:rPr>
        <w:fldChar w:fldCharType="begin"/>
      </w:r>
      <w:r w:rsidR="006E52B6">
        <w:rPr>
          <w:rFonts w:ascii="Calibri" w:hAnsi="Calibri"/>
          <w:b/>
          <w:bCs/>
          <w:caps/>
        </w:rPr>
        <w:instrText xml:space="preserve"> SEQ A \* MERGEFORMAT </w:instrText>
      </w:r>
      <w:r w:rsidR="006E52B6">
        <w:rPr>
          <w:rFonts w:ascii="Calibri" w:hAnsi="Calibri"/>
          <w:b/>
          <w:bCs/>
          <w:caps/>
        </w:rPr>
        <w:fldChar w:fldCharType="separate"/>
      </w:r>
      <w:r w:rsidR="005B6733">
        <w:rPr>
          <w:rFonts w:ascii="Calibri" w:hAnsi="Calibri"/>
          <w:b/>
          <w:bCs/>
          <w:caps/>
          <w:noProof/>
        </w:rPr>
        <w:t>33</w:t>
      </w:r>
      <w:r w:rsidR="006E52B6">
        <w:rPr>
          <w:rFonts w:ascii="Calibri" w:hAnsi="Calibri"/>
          <w:b/>
          <w:bCs/>
          <w:caps/>
        </w:rPr>
        <w:fldChar w:fldCharType="end"/>
      </w:r>
      <w:r w:rsidRPr="00B221B8">
        <w:rPr>
          <w:rFonts w:ascii="Calibri" w:hAnsi="Calibri"/>
          <w:b/>
          <w:caps/>
        </w:rPr>
        <w:tab/>
        <w:t>ADJOURNMENT</w:t>
      </w:r>
    </w:p>
    <w:p w:rsidR="00B221B8" w:rsidRPr="00B221B8" w:rsidRDefault="00B221B8" w:rsidP="007A5E59">
      <w:pPr>
        <w:tabs>
          <w:tab w:val="left" w:pos="1197"/>
          <w:tab w:val="left" w:pos="1767"/>
        </w:tabs>
        <w:spacing w:before="100"/>
        <w:ind w:left="720"/>
        <w:rPr>
          <w:rFonts w:ascii="Calibri" w:hAnsi="Calibri"/>
          <w:lang w:val="en-AU"/>
        </w:rPr>
      </w:pPr>
      <w:r>
        <w:rPr>
          <w:rFonts w:ascii="Calibri" w:hAnsi="Calibri"/>
          <w:lang w:val="en-AU"/>
        </w:rPr>
        <w:t>Mr Gentleman</w:t>
      </w:r>
      <w:r w:rsidRPr="00B221B8">
        <w:rPr>
          <w:rFonts w:ascii="Calibri" w:hAnsi="Calibri"/>
          <w:lang w:val="en-AU"/>
        </w:rPr>
        <w:t xml:space="preserve"> (Manager of Government Business) moved—That the Assembly do now adjourn.</w:t>
      </w:r>
    </w:p>
    <w:p w:rsidR="00B221B8" w:rsidRPr="00B221B8" w:rsidRDefault="00B221B8" w:rsidP="007A5E59">
      <w:pPr>
        <w:tabs>
          <w:tab w:val="left" w:pos="1197"/>
          <w:tab w:val="left" w:pos="1767"/>
        </w:tabs>
        <w:spacing w:before="100"/>
        <w:ind w:left="720"/>
        <w:rPr>
          <w:rFonts w:ascii="Calibri" w:hAnsi="Calibri"/>
          <w:lang w:val="en-AU"/>
        </w:rPr>
      </w:pPr>
      <w:r w:rsidRPr="00B221B8">
        <w:rPr>
          <w:rFonts w:ascii="Calibri" w:hAnsi="Calibri"/>
          <w:lang w:val="en-AU"/>
        </w:rPr>
        <w:t>Debate ensued.</w:t>
      </w:r>
    </w:p>
    <w:p w:rsidR="00B221B8" w:rsidRPr="00B221B8" w:rsidRDefault="00B221B8" w:rsidP="007A5E59">
      <w:pPr>
        <w:tabs>
          <w:tab w:val="left" w:pos="1197"/>
          <w:tab w:val="left" w:pos="1767"/>
        </w:tabs>
        <w:spacing w:before="100"/>
        <w:ind w:left="720"/>
        <w:rPr>
          <w:rFonts w:ascii="Calibri" w:hAnsi="Calibri"/>
          <w:lang w:val="en-AU"/>
        </w:rPr>
      </w:pPr>
      <w:r w:rsidRPr="00B221B8">
        <w:rPr>
          <w:rFonts w:ascii="Calibri" w:hAnsi="Calibri"/>
          <w:lang w:val="en-AU"/>
        </w:rPr>
        <w:t>Question—put and passed.</w:t>
      </w:r>
    </w:p>
    <w:p w:rsidR="00B221B8" w:rsidRPr="00B221B8" w:rsidRDefault="00B221B8" w:rsidP="007A5E59">
      <w:pPr>
        <w:tabs>
          <w:tab w:val="left" w:pos="1197"/>
          <w:tab w:val="left" w:pos="1767"/>
        </w:tabs>
        <w:spacing w:before="100"/>
        <w:ind w:left="720"/>
        <w:rPr>
          <w:rFonts w:ascii="Calibri" w:hAnsi="Calibri"/>
          <w:lang w:val="en-AU"/>
        </w:rPr>
      </w:pPr>
      <w:bookmarkStart w:id="0" w:name="_GoBack"/>
      <w:bookmarkEnd w:id="0"/>
      <w:r w:rsidRPr="00B221B8">
        <w:rPr>
          <w:rFonts w:ascii="Calibri" w:hAnsi="Calibri"/>
          <w:lang w:val="en-AU"/>
        </w:rPr>
        <w:t>An</w:t>
      </w:r>
      <w:r w:rsidR="005D0DC0">
        <w:rPr>
          <w:rFonts w:ascii="Calibri" w:hAnsi="Calibri"/>
          <w:lang w:val="en-AU"/>
        </w:rPr>
        <w:t>d then the Assembly, at 5.06</w:t>
      </w:r>
      <w:r w:rsidRPr="00B221B8">
        <w:rPr>
          <w:rFonts w:ascii="Calibri" w:hAnsi="Calibri"/>
          <w:lang w:val="en-AU"/>
        </w:rPr>
        <w:t xml:space="preserve"> pm, adjourned until tomorrow at 10 am.</w:t>
      </w:r>
    </w:p>
    <w:p w:rsidR="00B221B8" w:rsidRPr="00B221B8" w:rsidRDefault="00B221B8" w:rsidP="004B7B7B">
      <w:pPr>
        <w:keepLines/>
        <w:pBdr>
          <w:bottom w:val="thinThickLargeGap" w:sz="18" w:space="1" w:color="auto"/>
        </w:pBdr>
        <w:ind w:left="3427" w:right="3658"/>
        <w:rPr>
          <w:rFonts w:ascii="Calibri" w:hAnsi="Calibri"/>
          <w:i/>
          <w:iCs/>
          <w:lang w:val="en-AU"/>
        </w:rPr>
      </w:pPr>
    </w:p>
    <w:p w:rsidR="00B221B8" w:rsidRDefault="00B221B8" w:rsidP="00E63128">
      <w:pPr>
        <w:keepNext/>
        <w:keepLines/>
        <w:spacing w:before="240"/>
        <w:ind w:left="187"/>
        <w:jc w:val="both"/>
        <w:rPr>
          <w:rFonts w:ascii="Calibri" w:hAnsi="Calibri"/>
          <w:bCs/>
        </w:rPr>
      </w:pPr>
      <w:r w:rsidRPr="00B221B8">
        <w:rPr>
          <w:rFonts w:ascii="Calibri" w:hAnsi="Calibri"/>
          <w:b/>
          <w:caps/>
        </w:rPr>
        <w:t>MEMBERS</w:t>
      </w:r>
      <w:r w:rsidR="00EA73ED">
        <w:rPr>
          <w:rFonts w:ascii="Calibri" w:hAnsi="Calibri"/>
          <w:b/>
          <w:caps/>
        </w:rPr>
        <w:t>’</w:t>
      </w:r>
      <w:r w:rsidRPr="00B221B8">
        <w:rPr>
          <w:rFonts w:ascii="Calibri" w:hAnsi="Calibri"/>
          <w:b/>
          <w:caps/>
        </w:rPr>
        <w:t xml:space="preserve"> ATTENDANCE:  </w:t>
      </w:r>
      <w:r w:rsidRPr="00B221B8">
        <w:rPr>
          <w:rFonts w:ascii="Calibri" w:hAnsi="Calibri"/>
        </w:rPr>
        <w:t>All Members were present at some time during the sitting</w:t>
      </w:r>
      <w:r w:rsidR="00A836A1">
        <w:rPr>
          <w:rFonts w:ascii="Calibri" w:hAnsi="Calibri"/>
        </w:rPr>
        <w:t>, except for</w:t>
      </w:r>
      <w:r w:rsidR="00946F3F">
        <w:rPr>
          <w:rFonts w:ascii="Calibri" w:hAnsi="Calibri"/>
        </w:rPr>
        <w:t xml:space="preserve"> Dr Paterson</w:t>
      </w:r>
      <w:r w:rsidR="00780095">
        <w:rPr>
          <w:rFonts w:ascii="Calibri" w:hAnsi="Calibri"/>
        </w:rPr>
        <w:t>*</w:t>
      </w:r>
      <w:r w:rsidR="00946F3F">
        <w:rPr>
          <w:rFonts w:ascii="Calibri" w:hAnsi="Calibri"/>
        </w:rPr>
        <w:t xml:space="preserve"> and</w:t>
      </w:r>
      <w:r w:rsidR="00A836A1">
        <w:rPr>
          <w:rFonts w:ascii="Calibri" w:hAnsi="Calibri"/>
        </w:rPr>
        <w:t xml:space="preserve"> Mrs Jones</w:t>
      </w:r>
      <w:r w:rsidRPr="00B221B8">
        <w:rPr>
          <w:rFonts w:ascii="Calibri" w:hAnsi="Calibri"/>
          <w:bCs/>
        </w:rPr>
        <w:t>.</w:t>
      </w:r>
      <w:r w:rsidR="00A836A1">
        <w:rPr>
          <w:rFonts w:ascii="Calibri" w:hAnsi="Calibri"/>
          <w:bCs/>
        </w:rPr>
        <w:t>*</w:t>
      </w:r>
    </w:p>
    <w:p w:rsidR="00A836A1" w:rsidRPr="00A836A1" w:rsidRDefault="00A836A1" w:rsidP="007A5E59">
      <w:pPr>
        <w:keepNext/>
        <w:keepLines/>
        <w:spacing w:before="120"/>
        <w:ind w:left="187"/>
        <w:jc w:val="center"/>
        <w:rPr>
          <w:rFonts w:ascii="Calibri" w:hAnsi="Calibri"/>
          <w:bCs/>
        </w:rPr>
      </w:pPr>
      <w:r w:rsidRPr="00A836A1">
        <w:rPr>
          <w:rFonts w:ascii="Calibri" w:hAnsi="Calibri"/>
          <w:caps/>
        </w:rPr>
        <w:t>*</w:t>
      </w:r>
      <w:r w:rsidR="008B0ACD">
        <w:rPr>
          <w:rFonts w:ascii="Calibri" w:hAnsi="Calibri"/>
        </w:rPr>
        <w:t>on leave</w:t>
      </w:r>
      <w:r w:rsidR="008B0ACD" w:rsidRPr="00A836A1">
        <w:rPr>
          <w:rFonts w:ascii="Calibri" w:hAnsi="Calibri"/>
        </w:rPr>
        <w:t>.</w:t>
      </w:r>
    </w:p>
    <w:p w:rsidR="00B221B8" w:rsidRPr="00B221B8" w:rsidRDefault="00B221B8" w:rsidP="007A5E59">
      <w:pPr>
        <w:keepLines/>
        <w:pBdr>
          <w:top w:val="thickThinLargeGap" w:sz="18" w:space="1" w:color="auto"/>
        </w:pBdr>
        <w:spacing w:before="180"/>
        <w:ind w:left="3427" w:right="3658"/>
        <w:jc w:val="center"/>
        <w:rPr>
          <w:rFonts w:ascii="Calibri" w:hAnsi="Calibri"/>
          <w:lang w:val="en-AU"/>
        </w:rPr>
      </w:pPr>
    </w:p>
    <w:p w:rsidR="00B221B8" w:rsidRPr="00B221B8" w:rsidRDefault="00B221B8" w:rsidP="001F731D">
      <w:pPr>
        <w:keepNext/>
        <w:keepLines/>
        <w:spacing w:before="720"/>
        <w:ind w:left="5674" w:right="-29"/>
        <w:jc w:val="center"/>
        <w:rPr>
          <w:rFonts w:ascii="Calibri" w:hAnsi="Calibri"/>
          <w:b/>
          <w:bCs/>
          <w:lang w:val="en-AU"/>
        </w:rPr>
      </w:pPr>
      <w:r w:rsidRPr="00B221B8">
        <w:rPr>
          <w:rFonts w:ascii="Calibri" w:hAnsi="Calibri"/>
          <w:b/>
          <w:bCs/>
          <w:lang w:val="en-AU"/>
        </w:rPr>
        <w:t>Tom Duncan</w:t>
      </w:r>
    </w:p>
    <w:p w:rsidR="00FA21B7" w:rsidRDefault="00B221B8" w:rsidP="007A5E59">
      <w:pPr>
        <w:keepLines/>
        <w:ind w:left="5760"/>
        <w:jc w:val="right"/>
        <w:rPr>
          <w:rFonts w:ascii="Calibri" w:hAnsi="Calibri"/>
          <w:szCs w:val="24"/>
          <w:lang w:val="en-AU"/>
        </w:rPr>
      </w:pPr>
      <w:r w:rsidRPr="00B221B8">
        <w:rPr>
          <w:rFonts w:ascii="Calibri" w:hAnsi="Calibri"/>
          <w:szCs w:val="24"/>
          <w:lang w:val="en-AU"/>
        </w:rPr>
        <w:t>Clerk of the Legislative Assembly</w:t>
      </w:r>
    </w:p>
    <w:p w:rsidR="00775706" w:rsidRDefault="00775706" w:rsidP="007A5E59">
      <w:pPr>
        <w:keepLines/>
        <w:ind w:left="5760"/>
        <w:jc w:val="right"/>
        <w:rPr>
          <w:b/>
          <w:i/>
        </w:rPr>
      </w:pPr>
    </w:p>
    <w:sectPr w:rsidR="00775706" w:rsidSect="0009589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26" w:right="1440" w:bottom="1267" w:left="1138" w:header="634" w:footer="576" w:gutter="0"/>
      <w:pgNumType w:start="6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B2" w:rsidRDefault="00F66DB2" w:rsidP="000F3D35">
      <w:r>
        <w:separator/>
      </w:r>
    </w:p>
  </w:endnote>
  <w:endnote w:type="continuationSeparator" w:id="0">
    <w:p w:rsidR="00F66DB2" w:rsidRDefault="00F66DB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89D" w:rsidRDefault="000958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89D" w:rsidRDefault="000958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B2" w:rsidRDefault="00F66DB2" w:rsidP="00A9381B">
    <w:pPr>
      <w:pBdr>
        <w:top w:val="single" w:sz="4" w:space="0" w:color="auto"/>
      </w:pBdr>
      <w:jc w:val="center"/>
      <w:rPr>
        <w:b/>
        <w:sz w:val="20"/>
      </w:rPr>
    </w:pPr>
  </w:p>
  <w:p w:rsidR="00F66DB2" w:rsidRDefault="001549F8" w:rsidP="00A9381B">
    <w:pPr>
      <w:pStyle w:val="Footer"/>
      <w:pBdr>
        <w:top w:val="single" w:sz="4" w:space="0" w:color="auto"/>
      </w:pBdr>
      <w:jc w:val="center"/>
    </w:pPr>
    <w:hyperlink r:id="rId1" w:history="1">
      <w:r w:rsidR="00F66DB2">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B2" w:rsidRDefault="00F66DB2" w:rsidP="000F3D35">
      <w:r>
        <w:separator/>
      </w:r>
    </w:p>
  </w:footnote>
  <w:footnote w:type="continuationSeparator" w:id="0">
    <w:p w:rsidR="00F66DB2" w:rsidRDefault="00F66DB2"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B2" w:rsidRPr="000E4643" w:rsidRDefault="00F66DB2"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1549F8">
      <w:rPr>
        <w:noProof/>
        <w:sz w:val="22"/>
        <w:szCs w:val="22"/>
      </w:rPr>
      <w:t>654</w:t>
    </w:r>
    <w:r w:rsidRPr="000E4643">
      <w:rPr>
        <w:noProof/>
        <w:sz w:val="22"/>
        <w:szCs w:val="22"/>
      </w:rPr>
      <w:fldChar w:fldCharType="end"/>
    </w:r>
    <w:r w:rsidRPr="000E4643">
      <w:rPr>
        <w:sz w:val="22"/>
        <w:szCs w:val="22"/>
      </w:rPr>
      <w:ptab w:relativeTo="margin" w:alignment="center" w:leader="none"/>
    </w:r>
    <w:r>
      <w:rPr>
        <w:i/>
        <w:sz w:val="22"/>
        <w:szCs w:val="22"/>
      </w:rPr>
      <w:t>No 49—1 June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B2" w:rsidRPr="001B5139" w:rsidRDefault="00F66DB2"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Pr>
        <w:i/>
        <w:sz w:val="22"/>
        <w:szCs w:val="22"/>
      </w:rPr>
      <w:t>No 49—1 June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1549F8">
      <w:rPr>
        <w:noProof/>
        <w:sz w:val="22"/>
        <w:szCs w:val="22"/>
      </w:rPr>
      <w:t>653</w:t>
    </w:r>
    <w:r w:rsidRPr="001B5139">
      <w:rPr>
        <w:noProof/>
        <w:sz w:val="22"/>
        <w:szCs w:val="22"/>
      </w:rPr>
      <w:fldChar w:fldCharType="end"/>
    </w:r>
  </w:p>
  <w:p w:rsidR="00F66DB2" w:rsidRPr="0075625A" w:rsidRDefault="00F66DB2"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563606825"/>
      <w:docPartObj>
        <w:docPartGallery w:val="Page Numbers (Top of Page)"/>
        <w:docPartUnique/>
      </w:docPartObj>
    </w:sdtPr>
    <w:sdtEndPr>
      <w:rPr>
        <w:noProof/>
      </w:rPr>
    </w:sdtEndPr>
    <w:sdtContent>
      <w:p w:rsidR="00F66DB2" w:rsidRPr="000E4643" w:rsidRDefault="00F66DB2"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1549F8">
          <w:rPr>
            <w:noProof/>
            <w:sz w:val="22"/>
            <w:szCs w:val="22"/>
          </w:rPr>
          <w:t>643</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4320" w:hanging="360"/>
      </w:pPr>
      <w:rPr>
        <w:rFonts w:hint="default"/>
      </w:rPr>
    </w:lvl>
    <w:lvl w:ilvl="1" w:tplc="0C090019" w:tentative="1">
      <w:start w:val="1"/>
      <w:numFmt w:val="lowerLetter"/>
      <w:lvlText w:val="%2."/>
      <w:lvlJc w:val="left"/>
      <w:pPr>
        <w:ind w:left="5400" w:hanging="360"/>
      </w:pPr>
    </w:lvl>
    <w:lvl w:ilvl="2" w:tplc="0C09001B" w:tentative="1">
      <w:start w:val="1"/>
      <w:numFmt w:val="lowerRoman"/>
      <w:lvlText w:val="%3."/>
      <w:lvlJc w:val="right"/>
      <w:pPr>
        <w:ind w:left="6120" w:hanging="180"/>
      </w:pPr>
    </w:lvl>
    <w:lvl w:ilvl="3" w:tplc="0C09000F" w:tentative="1">
      <w:start w:val="1"/>
      <w:numFmt w:val="decimal"/>
      <w:lvlText w:val="%4."/>
      <w:lvlJc w:val="left"/>
      <w:pPr>
        <w:ind w:left="6840" w:hanging="360"/>
      </w:pPr>
    </w:lvl>
    <w:lvl w:ilvl="4" w:tplc="0C090019" w:tentative="1">
      <w:start w:val="1"/>
      <w:numFmt w:val="lowerLetter"/>
      <w:lvlText w:val="%5."/>
      <w:lvlJc w:val="left"/>
      <w:pPr>
        <w:ind w:left="7560" w:hanging="360"/>
      </w:pPr>
    </w:lvl>
    <w:lvl w:ilvl="5" w:tplc="0C09001B" w:tentative="1">
      <w:start w:val="1"/>
      <w:numFmt w:val="lowerRoman"/>
      <w:lvlText w:val="%6."/>
      <w:lvlJc w:val="right"/>
      <w:pPr>
        <w:ind w:left="8280" w:hanging="180"/>
      </w:pPr>
    </w:lvl>
    <w:lvl w:ilvl="6" w:tplc="0C09000F" w:tentative="1">
      <w:start w:val="1"/>
      <w:numFmt w:val="decimal"/>
      <w:lvlText w:val="%7."/>
      <w:lvlJc w:val="left"/>
      <w:pPr>
        <w:ind w:left="9000" w:hanging="360"/>
      </w:pPr>
    </w:lvl>
    <w:lvl w:ilvl="7" w:tplc="0C090019" w:tentative="1">
      <w:start w:val="1"/>
      <w:numFmt w:val="lowerLetter"/>
      <w:lvlText w:val="%8."/>
      <w:lvlJc w:val="left"/>
      <w:pPr>
        <w:ind w:left="9720" w:hanging="360"/>
      </w:pPr>
    </w:lvl>
    <w:lvl w:ilvl="8" w:tplc="0C09001B" w:tentative="1">
      <w:start w:val="1"/>
      <w:numFmt w:val="lowerRoman"/>
      <w:lvlText w:val="%9."/>
      <w:lvlJc w:val="right"/>
      <w:pPr>
        <w:ind w:left="1044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71"/>
    <w:rsid w:val="0001199F"/>
    <w:rsid w:val="00012C62"/>
    <w:rsid w:val="00031361"/>
    <w:rsid w:val="000316BA"/>
    <w:rsid w:val="000350A2"/>
    <w:rsid w:val="000411B4"/>
    <w:rsid w:val="0004262B"/>
    <w:rsid w:val="00044D9C"/>
    <w:rsid w:val="000453A9"/>
    <w:rsid w:val="00056B48"/>
    <w:rsid w:val="00064F17"/>
    <w:rsid w:val="00083126"/>
    <w:rsid w:val="00083200"/>
    <w:rsid w:val="0009589D"/>
    <w:rsid w:val="000A4B6E"/>
    <w:rsid w:val="000A5BA3"/>
    <w:rsid w:val="000C1691"/>
    <w:rsid w:val="000C40FA"/>
    <w:rsid w:val="000D2734"/>
    <w:rsid w:val="000D724A"/>
    <w:rsid w:val="000E1985"/>
    <w:rsid w:val="000E1A1B"/>
    <w:rsid w:val="000E4643"/>
    <w:rsid w:val="000F3D35"/>
    <w:rsid w:val="00102CD4"/>
    <w:rsid w:val="001078F5"/>
    <w:rsid w:val="0011101B"/>
    <w:rsid w:val="001167CE"/>
    <w:rsid w:val="00117D25"/>
    <w:rsid w:val="00150CAA"/>
    <w:rsid w:val="0015436A"/>
    <w:rsid w:val="001549F8"/>
    <w:rsid w:val="00175CB1"/>
    <w:rsid w:val="001769C4"/>
    <w:rsid w:val="001826BD"/>
    <w:rsid w:val="001869AB"/>
    <w:rsid w:val="001914A7"/>
    <w:rsid w:val="001950ED"/>
    <w:rsid w:val="001B3503"/>
    <w:rsid w:val="001B5139"/>
    <w:rsid w:val="001B7589"/>
    <w:rsid w:val="001C6FC9"/>
    <w:rsid w:val="001D37BA"/>
    <w:rsid w:val="001E6E1A"/>
    <w:rsid w:val="001F731D"/>
    <w:rsid w:val="00211DEE"/>
    <w:rsid w:val="00227F12"/>
    <w:rsid w:val="00232E4B"/>
    <w:rsid w:val="00251507"/>
    <w:rsid w:val="00255C92"/>
    <w:rsid w:val="0026792F"/>
    <w:rsid w:val="00273521"/>
    <w:rsid w:val="002978C4"/>
    <w:rsid w:val="002C1A82"/>
    <w:rsid w:val="002E3BBC"/>
    <w:rsid w:val="002F5566"/>
    <w:rsid w:val="00311F0B"/>
    <w:rsid w:val="00322C0A"/>
    <w:rsid w:val="00324019"/>
    <w:rsid w:val="00332069"/>
    <w:rsid w:val="00335A47"/>
    <w:rsid w:val="00346031"/>
    <w:rsid w:val="00352FBA"/>
    <w:rsid w:val="003540AD"/>
    <w:rsid w:val="0035768D"/>
    <w:rsid w:val="00363133"/>
    <w:rsid w:val="00374414"/>
    <w:rsid w:val="003750B3"/>
    <w:rsid w:val="00385559"/>
    <w:rsid w:val="00386C11"/>
    <w:rsid w:val="003A3341"/>
    <w:rsid w:val="003A5D65"/>
    <w:rsid w:val="003B4388"/>
    <w:rsid w:val="003B7161"/>
    <w:rsid w:val="003D12D4"/>
    <w:rsid w:val="003D19E9"/>
    <w:rsid w:val="003E2743"/>
    <w:rsid w:val="003F4F8A"/>
    <w:rsid w:val="004034B0"/>
    <w:rsid w:val="00432F9E"/>
    <w:rsid w:val="00434476"/>
    <w:rsid w:val="004370ED"/>
    <w:rsid w:val="004419C3"/>
    <w:rsid w:val="00476347"/>
    <w:rsid w:val="00490391"/>
    <w:rsid w:val="00495C4D"/>
    <w:rsid w:val="004A473E"/>
    <w:rsid w:val="004A6CFB"/>
    <w:rsid w:val="004B3442"/>
    <w:rsid w:val="004B7B7B"/>
    <w:rsid w:val="004C74DA"/>
    <w:rsid w:val="004E70CC"/>
    <w:rsid w:val="004F1D14"/>
    <w:rsid w:val="004F3AA0"/>
    <w:rsid w:val="00505EDF"/>
    <w:rsid w:val="00514CA9"/>
    <w:rsid w:val="00515091"/>
    <w:rsid w:val="0051578F"/>
    <w:rsid w:val="005208F8"/>
    <w:rsid w:val="00521994"/>
    <w:rsid w:val="00525EF7"/>
    <w:rsid w:val="0053064A"/>
    <w:rsid w:val="005336A3"/>
    <w:rsid w:val="005370E0"/>
    <w:rsid w:val="00551A57"/>
    <w:rsid w:val="005726B3"/>
    <w:rsid w:val="00576236"/>
    <w:rsid w:val="0058034C"/>
    <w:rsid w:val="005839D4"/>
    <w:rsid w:val="00587FD4"/>
    <w:rsid w:val="005A25DD"/>
    <w:rsid w:val="005A3E01"/>
    <w:rsid w:val="005B06F8"/>
    <w:rsid w:val="005B6733"/>
    <w:rsid w:val="005D0DC0"/>
    <w:rsid w:val="005D5963"/>
    <w:rsid w:val="005D5E44"/>
    <w:rsid w:val="005D7A24"/>
    <w:rsid w:val="005F37C6"/>
    <w:rsid w:val="005F3AB0"/>
    <w:rsid w:val="005F492B"/>
    <w:rsid w:val="006015EF"/>
    <w:rsid w:val="0060380C"/>
    <w:rsid w:val="006134B0"/>
    <w:rsid w:val="00615A98"/>
    <w:rsid w:val="00622D21"/>
    <w:rsid w:val="00623C1C"/>
    <w:rsid w:val="00625E90"/>
    <w:rsid w:val="0062636A"/>
    <w:rsid w:val="00632A05"/>
    <w:rsid w:val="006628C0"/>
    <w:rsid w:val="006665F3"/>
    <w:rsid w:val="00680E51"/>
    <w:rsid w:val="00683894"/>
    <w:rsid w:val="00691307"/>
    <w:rsid w:val="006A2D21"/>
    <w:rsid w:val="006B280B"/>
    <w:rsid w:val="006B32AD"/>
    <w:rsid w:val="006B3AB3"/>
    <w:rsid w:val="006D0D92"/>
    <w:rsid w:val="006D7183"/>
    <w:rsid w:val="006E52B6"/>
    <w:rsid w:val="006E54FE"/>
    <w:rsid w:val="006F6540"/>
    <w:rsid w:val="00721E88"/>
    <w:rsid w:val="00730F9B"/>
    <w:rsid w:val="00735F0E"/>
    <w:rsid w:val="0075625A"/>
    <w:rsid w:val="00756525"/>
    <w:rsid w:val="00756D11"/>
    <w:rsid w:val="00757E69"/>
    <w:rsid w:val="00761292"/>
    <w:rsid w:val="007711F2"/>
    <w:rsid w:val="007754A9"/>
    <w:rsid w:val="00775706"/>
    <w:rsid w:val="00777BD6"/>
    <w:rsid w:val="00780095"/>
    <w:rsid w:val="00783A15"/>
    <w:rsid w:val="00794CC4"/>
    <w:rsid w:val="007A5E59"/>
    <w:rsid w:val="007B0033"/>
    <w:rsid w:val="007D0586"/>
    <w:rsid w:val="007D05AB"/>
    <w:rsid w:val="007D4291"/>
    <w:rsid w:val="007E01E7"/>
    <w:rsid w:val="007E331B"/>
    <w:rsid w:val="007E763F"/>
    <w:rsid w:val="007F0D22"/>
    <w:rsid w:val="007F2380"/>
    <w:rsid w:val="00801B29"/>
    <w:rsid w:val="0081083C"/>
    <w:rsid w:val="00812CE0"/>
    <w:rsid w:val="00820001"/>
    <w:rsid w:val="00826A1D"/>
    <w:rsid w:val="008302E6"/>
    <w:rsid w:val="0083252E"/>
    <w:rsid w:val="00832B15"/>
    <w:rsid w:val="00846CC8"/>
    <w:rsid w:val="008470DD"/>
    <w:rsid w:val="008472AF"/>
    <w:rsid w:val="00863EEC"/>
    <w:rsid w:val="008678F0"/>
    <w:rsid w:val="00874639"/>
    <w:rsid w:val="008907F9"/>
    <w:rsid w:val="00892853"/>
    <w:rsid w:val="008B0ACD"/>
    <w:rsid w:val="008B42B0"/>
    <w:rsid w:val="008B68BD"/>
    <w:rsid w:val="008E5739"/>
    <w:rsid w:val="00904B73"/>
    <w:rsid w:val="0091176F"/>
    <w:rsid w:val="0091670C"/>
    <w:rsid w:val="00921066"/>
    <w:rsid w:val="00922642"/>
    <w:rsid w:val="00923DED"/>
    <w:rsid w:val="00927F58"/>
    <w:rsid w:val="00945130"/>
    <w:rsid w:val="00946F3F"/>
    <w:rsid w:val="00947600"/>
    <w:rsid w:val="00962EC0"/>
    <w:rsid w:val="00970DFD"/>
    <w:rsid w:val="00975A9E"/>
    <w:rsid w:val="00992CE7"/>
    <w:rsid w:val="009A2DEA"/>
    <w:rsid w:val="009A4AED"/>
    <w:rsid w:val="009B3B9E"/>
    <w:rsid w:val="009C09B3"/>
    <w:rsid w:val="009C1A39"/>
    <w:rsid w:val="009C32D2"/>
    <w:rsid w:val="009C4F97"/>
    <w:rsid w:val="009C604C"/>
    <w:rsid w:val="009C644A"/>
    <w:rsid w:val="009C679C"/>
    <w:rsid w:val="009E4530"/>
    <w:rsid w:val="009F4DF9"/>
    <w:rsid w:val="009F628B"/>
    <w:rsid w:val="00A022AB"/>
    <w:rsid w:val="00A1777B"/>
    <w:rsid w:val="00A24C68"/>
    <w:rsid w:val="00A273E2"/>
    <w:rsid w:val="00A53705"/>
    <w:rsid w:val="00A54358"/>
    <w:rsid w:val="00A6356B"/>
    <w:rsid w:val="00A76A84"/>
    <w:rsid w:val="00A836A1"/>
    <w:rsid w:val="00A85D5B"/>
    <w:rsid w:val="00A911EA"/>
    <w:rsid w:val="00A9381B"/>
    <w:rsid w:val="00A94952"/>
    <w:rsid w:val="00AC538A"/>
    <w:rsid w:val="00AC7116"/>
    <w:rsid w:val="00AD226B"/>
    <w:rsid w:val="00AD3DEE"/>
    <w:rsid w:val="00AD77B7"/>
    <w:rsid w:val="00AE514B"/>
    <w:rsid w:val="00AF2224"/>
    <w:rsid w:val="00AF3C23"/>
    <w:rsid w:val="00AF5DDE"/>
    <w:rsid w:val="00B02AE5"/>
    <w:rsid w:val="00B11905"/>
    <w:rsid w:val="00B221B8"/>
    <w:rsid w:val="00B35E85"/>
    <w:rsid w:val="00B41C2A"/>
    <w:rsid w:val="00B50FEF"/>
    <w:rsid w:val="00B54777"/>
    <w:rsid w:val="00B74291"/>
    <w:rsid w:val="00B766B9"/>
    <w:rsid w:val="00B845B2"/>
    <w:rsid w:val="00B92380"/>
    <w:rsid w:val="00B9772E"/>
    <w:rsid w:val="00BA20D0"/>
    <w:rsid w:val="00BA3B60"/>
    <w:rsid w:val="00BB08CF"/>
    <w:rsid w:val="00BB7CB4"/>
    <w:rsid w:val="00BD2074"/>
    <w:rsid w:val="00BD3DC0"/>
    <w:rsid w:val="00BE5332"/>
    <w:rsid w:val="00BE59DC"/>
    <w:rsid w:val="00BF7ADC"/>
    <w:rsid w:val="00C07633"/>
    <w:rsid w:val="00C14776"/>
    <w:rsid w:val="00C173D3"/>
    <w:rsid w:val="00C17EB5"/>
    <w:rsid w:val="00C3767E"/>
    <w:rsid w:val="00C42636"/>
    <w:rsid w:val="00C4400B"/>
    <w:rsid w:val="00C46142"/>
    <w:rsid w:val="00C65214"/>
    <w:rsid w:val="00C66C78"/>
    <w:rsid w:val="00C71CF7"/>
    <w:rsid w:val="00C747AA"/>
    <w:rsid w:val="00C7750C"/>
    <w:rsid w:val="00C77F4A"/>
    <w:rsid w:val="00C92C21"/>
    <w:rsid w:val="00CB3285"/>
    <w:rsid w:val="00CD175E"/>
    <w:rsid w:val="00CD266F"/>
    <w:rsid w:val="00CD718F"/>
    <w:rsid w:val="00CE458A"/>
    <w:rsid w:val="00D11BB9"/>
    <w:rsid w:val="00D12A14"/>
    <w:rsid w:val="00D14CD8"/>
    <w:rsid w:val="00D17B81"/>
    <w:rsid w:val="00D242C9"/>
    <w:rsid w:val="00D37E3B"/>
    <w:rsid w:val="00D449DF"/>
    <w:rsid w:val="00D53C79"/>
    <w:rsid w:val="00D55354"/>
    <w:rsid w:val="00D73C8E"/>
    <w:rsid w:val="00D74B53"/>
    <w:rsid w:val="00D7660C"/>
    <w:rsid w:val="00D862A1"/>
    <w:rsid w:val="00D90BD9"/>
    <w:rsid w:val="00D90FC3"/>
    <w:rsid w:val="00D974F0"/>
    <w:rsid w:val="00DB24D1"/>
    <w:rsid w:val="00DB4632"/>
    <w:rsid w:val="00DB4D71"/>
    <w:rsid w:val="00DB7DBC"/>
    <w:rsid w:val="00DC115A"/>
    <w:rsid w:val="00DC12B3"/>
    <w:rsid w:val="00DC4690"/>
    <w:rsid w:val="00DC6821"/>
    <w:rsid w:val="00DD101F"/>
    <w:rsid w:val="00DD11CE"/>
    <w:rsid w:val="00DD1AE4"/>
    <w:rsid w:val="00DD2520"/>
    <w:rsid w:val="00DF402A"/>
    <w:rsid w:val="00E064DD"/>
    <w:rsid w:val="00E12A9C"/>
    <w:rsid w:val="00E2410B"/>
    <w:rsid w:val="00E30330"/>
    <w:rsid w:val="00E35827"/>
    <w:rsid w:val="00E500C8"/>
    <w:rsid w:val="00E50CFA"/>
    <w:rsid w:val="00E5433A"/>
    <w:rsid w:val="00E57171"/>
    <w:rsid w:val="00E60D62"/>
    <w:rsid w:val="00E62CDF"/>
    <w:rsid w:val="00E63128"/>
    <w:rsid w:val="00E722D4"/>
    <w:rsid w:val="00E758AC"/>
    <w:rsid w:val="00E83561"/>
    <w:rsid w:val="00E87DAC"/>
    <w:rsid w:val="00E92C56"/>
    <w:rsid w:val="00EA73ED"/>
    <w:rsid w:val="00EC0D13"/>
    <w:rsid w:val="00EC2E7C"/>
    <w:rsid w:val="00EC3F61"/>
    <w:rsid w:val="00EC4D12"/>
    <w:rsid w:val="00EC626A"/>
    <w:rsid w:val="00EF4894"/>
    <w:rsid w:val="00EF7B4A"/>
    <w:rsid w:val="00F02880"/>
    <w:rsid w:val="00F16709"/>
    <w:rsid w:val="00F2766E"/>
    <w:rsid w:val="00F62370"/>
    <w:rsid w:val="00F62CE8"/>
    <w:rsid w:val="00F64658"/>
    <w:rsid w:val="00F64A40"/>
    <w:rsid w:val="00F6648C"/>
    <w:rsid w:val="00F66DB2"/>
    <w:rsid w:val="00F77E66"/>
    <w:rsid w:val="00FA21B7"/>
    <w:rsid w:val="00FC07E8"/>
    <w:rsid w:val="00FC3E1B"/>
    <w:rsid w:val="00FC3F85"/>
    <w:rsid w:val="00FC64FA"/>
    <w:rsid w:val="00FE4122"/>
    <w:rsid w:val="00FE4DF6"/>
    <w:rsid w:val="00FF3D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0961"/>
    <o:shapelayout v:ext="edit">
      <o:idmap v:ext="edit" data="1"/>
    </o:shapelayout>
  </w:shapeDefaults>
  <w:decimalSymbol w:val="."/>
  <w:listSeparator w:val=","/>
  <w15:chartTrackingRefBased/>
  <w15:docId w15:val="{B7863378-03E3-4C0A-85F4-0E8141F9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customStyle="1" w:styleId="PaperTitleIndent1">
    <w:name w:val="PaperTitleIndent1"/>
    <w:basedOn w:val="Normal"/>
    <w:link w:val="PaperTitleIndent1Char"/>
    <w:rsid w:val="00F64658"/>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F64658"/>
    <w:rPr>
      <w:rFonts w:ascii="Times New Roman" w:eastAsia="Times New Roman" w:hAnsi="Times New Roman" w:cs="Times New Roman"/>
      <w:sz w:val="24"/>
      <w:szCs w:val="20"/>
    </w:rPr>
  </w:style>
  <w:style w:type="paragraph" w:customStyle="1" w:styleId="MainHeaderFollowingPages">
    <w:name w:val="Main Header Following Pages"/>
    <w:basedOn w:val="Normal"/>
    <w:rsid w:val="005F37C6"/>
    <w:pPr>
      <w:spacing w:after="120"/>
      <w:jc w:val="center"/>
    </w:pPr>
    <w:rPr>
      <w:rFonts w:ascii="Times New Roman" w:hAnsi="Times New Roman"/>
      <w:b/>
      <w:i/>
      <w:sz w:val="22"/>
      <w:lang w:val="en-AU"/>
    </w:rPr>
  </w:style>
  <w:style w:type="paragraph" w:customStyle="1" w:styleId="Level1">
    <w:name w:val="Level 1"/>
    <w:basedOn w:val="PaperTitleIndent1"/>
    <w:link w:val="Level1Char"/>
    <w:qFormat/>
    <w:rsid w:val="005F37C6"/>
    <w:pPr>
      <w:tabs>
        <w:tab w:val="clear" w:pos="8640"/>
        <w:tab w:val="right" w:pos="1134"/>
        <w:tab w:val="right" w:pos="2268"/>
        <w:tab w:val="right" w:pos="3402"/>
      </w:tabs>
    </w:pPr>
    <w:rPr>
      <w:rFonts w:ascii="Calibri" w:hAnsi="Calibri"/>
    </w:rPr>
  </w:style>
  <w:style w:type="character" w:customStyle="1" w:styleId="Level1Char">
    <w:name w:val="Level 1 Char"/>
    <w:link w:val="Level1"/>
    <w:rsid w:val="005F37C6"/>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0A4B6E"/>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D12A14"/>
    <w:pPr>
      <w:ind w:left="240" w:hanging="240"/>
    </w:pPr>
  </w:style>
  <w:style w:type="paragraph" w:styleId="Index2">
    <w:name w:val="index 2"/>
    <w:basedOn w:val="Normal"/>
    <w:next w:val="Normal"/>
    <w:autoRedefine/>
    <w:uiPriority w:val="99"/>
    <w:semiHidden/>
    <w:unhideWhenUsed/>
    <w:rsid w:val="00D12A14"/>
    <w:pPr>
      <w:ind w:left="480" w:hanging="240"/>
    </w:pPr>
  </w:style>
  <w:style w:type="paragraph" w:styleId="Index3">
    <w:name w:val="index 3"/>
    <w:basedOn w:val="Normal"/>
    <w:next w:val="Normal"/>
    <w:autoRedefine/>
    <w:uiPriority w:val="99"/>
    <w:semiHidden/>
    <w:unhideWhenUsed/>
    <w:rsid w:val="00D12A14"/>
    <w:pPr>
      <w:ind w:left="720" w:hanging="240"/>
    </w:pPr>
  </w:style>
  <w:style w:type="paragraph" w:styleId="Index4">
    <w:name w:val="index 4"/>
    <w:basedOn w:val="Normal"/>
    <w:next w:val="Normal"/>
    <w:autoRedefine/>
    <w:uiPriority w:val="99"/>
    <w:semiHidden/>
    <w:unhideWhenUsed/>
    <w:rsid w:val="00D12A14"/>
    <w:pPr>
      <w:ind w:left="960" w:hanging="240"/>
    </w:pPr>
  </w:style>
  <w:style w:type="paragraph" w:styleId="Index5">
    <w:name w:val="index 5"/>
    <w:basedOn w:val="Normal"/>
    <w:next w:val="Normal"/>
    <w:autoRedefine/>
    <w:uiPriority w:val="99"/>
    <w:semiHidden/>
    <w:unhideWhenUsed/>
    <w:rsid w:val="00D12A14"/>
    <w:pPr>
      <w:ind w:left="1200" w:hanging="240"/>
    </w:pPr>
  </w:style>
  <w:style w:type="paragraph" w:styleId="Index6">
    <w:name w:val="index 6"/>
    <w:basedOn w:val="Normal"/>
    <w:next w:val="Normal"/>
    <w:autoRedefine/>
    <w:uiPriority w:val="99"/>
    <w:semiHidden/>
    <w:unhideWhenUsed/>
    <w:rsid w:val="00D12A14"/>
    <w:pPr>
      <w:ind w:left="1440" w:hanging="240"/>
    </w:pPr>
  </w:style>
  <w:style w:type="paragraph" w:styleId="Index7">
    <w:name w:val="index 7"/>
    <w:basedOn w:val="Normal"/>
    <w:next w:val="Normal"/>
    <w:autoRedefine/>
    <w:uiPriority w:val="99"/>
    <w:semiHidden/>
    <w:unhideWhenUsed/>
    <w:rsid w:val="00D12A14"/>
    <w:pPr>
      <w:ind w:left="168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24F1BB1-8B17-4BF3-A788-7A261351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12</Pages>
  <Words>3892</Words>
  <Characters>22187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Sophie</dc:creator>
  <cp:keywords/>
  <dc:description/>
  <cp:lastModifiedBy>Shannon, Anne</cp:lastModifiedBy>
  <cp:revision>2</cp:revision>
  <cp:lastPrinted>2022-06-23T01:06:00Z</cp:lastPrinted>
  <dcterms:created xsi:type="dcterms:W3CDTF">2022-08-08T02:30:00Z</dcterms:created>
  <dcterms:modified xsi:type="dcterms:W3CDTF">2022-08-08T02:30:00Z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