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50" w:rsidRPr="00817650" w:rsidRDefault="00817650" w:rsidP="00817650">
      <w:pPr>
        <w:jc w:val="center"/>
        <w:rPr>
          <w:rFonts w:ascii="Times New Roman" w:hAnsi="Times New Roman"/>
          <w:b/>
          <w:bCs/>
          <w:lang w:val="en-AU"/>
        </w:rPr>
      </w:pPr>
      <w:r w:rsidRPr="00817650">
        <w:rPr>
          <w:rFonts w:ascii="Times New Roman" w:hAnsi="Times New Roman"/>
          <w:b/>
          <w:bCs/>
          <w:noProof/>
          <w:lang w:val="en-AU"/>
        </w:rPr>
        <w:drawing>
          <wp:inline distT="0" distB="0" distL="0" distR="0">
            <wp:extent cx="757555" cy="757555"/>
            <wp:effectExtent l="0" t="0" r="4445" b="444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555" cy="757555"/>
                    </a:xfrm>
                    <a:prstGeom prst="rect">
                      <a:avLst/>
                    </a:prstGeom>
                    <a:noFill/>
                    <a:ln>
                      <a:noFill/>
                    </a:ln>
                  </pic:spPr>
                </pic:pic>
              </a:graphicData>
            </a:graphic>
          </wp:inline>
        </w:drawing>
      </w:r>
    </w:p>
    <w:p w:rsidR="00817650" w:rsidRPr="00817650" w:rsidRDefault="00817650" w:rsidP="00817650">
      <w:pPr>
        <w:keepNext/>
        <w:keepLines/>
        <w:spacing w:before="320"/>
        <w:jc w:val="center"/>
        <w:rPr>
          <w:rFonts w:ascii="Calibri" w:hAnsi="Calibri"/>
          <w:b/>
          <w:bCs/>
          <w:sz w:val="32"/>
          <w:szCs w:val="32"/>
          <w:lang w:val="en-AU"/>
        </w:rPr>
      </w:pPr>
      <w:r w:rsidRPr="00817650">
        <w:rPr>
          <w:rFonts w:ascii="Calibri" w:hAnsi="Calibri"/>
          <w:b/>
          <w:bCs/>
          <w:sz w:val="32"/>
          <w:szCs w:val="32"/>
          <w:lang w:val="en-AU"/>
        </w:rPr>
        <w:t>LEGISLATIVE ASSEMBLY FOR THE</w:t>
      </w:r>
    </w:p>
    <w:p w:rsidR="00817650" w:rsidRPr="00817650" w:rsidRDefault="00817650" w:rsidP="00817650">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817650">
            <w:rPr>
              <w:rFonts w:ascii="Calibri" w:hAnsi="Calibri"/>
              <w:b/>
              <w:bCs/>
              <w:sz w:val="32"/>
              <w:szCs w:val="32"/>
              <w:lang w:val="en-AU"/>
            </w:rPr>
            <w:t>AUSTRALIAN CAPITAL TERRITORY</w:t>
          </w:r>
        </w:smartTag>
      </w:smartTag>
    </w:p>
    <w:p w:rsidR="00817650" w:rsidRPr="00817650" w:rsidRDefault="00DB5299" w:rsidP="00DB5299">
      <w:pPr>
        <w:tabs>
          <w:tab w:val="left" w:pos="2057"/>
          <w:tab w:val="center" w:pos="4664"/>
        </w:tabs>
        <w:spacing w:before="360"/>
        <w:rPr>
          <w:rFonts w:ascii="Calibri" w:hAnsi="Calibri"/>
          <w:b/>
          <w:sz w:val="28"/>
          <w:szCs w:val="28"/>
        </w:rPr>
      </w:pPr>
      <w:r>
        <w:rPr>
          <w:rFonts w:ascii="Calibri" w:hAnsi="Calibri"/>
          <w:b/>
          <w:sz w:val="28"/>
          <w:szCs w:val="28"/>
        </w:rPr>
        <w:tab/>
      </w:r>
      <w:r>
        <w:rPr>
          <w:rFonts w:ascii="Calibri" w:hAnsi="Calibri"/>
          <w:b/>
          <w:sz w:val="28"/>
          <w:szCs w:val="28"/>
        </w:rPr>
        <w:tab/>
      </w:r>
      <w:r w:rsidR="00817650" w:rsidRPr="00817650">
        <w:rPr>
          <w:rFonts w:ascii="Calibri" w:hAnsi="Calibri"/>
          <w:b/>
          <w:sz w:val="28"/>
          <w:szCs w:val="28"/>
        </w:rPr>
        <w:t>2020–2021–2022</w:t>
      </w:r>
    </w:p>
    <w:p w:rsidR="00817650" w:rsidRPr="00817650" w:rsidRDefault="00817650" w:rsidP="00817650">
      <w:pPr>
        <w:keepNext/>
        <w:keepLines/>
        <w:spacing w:before="360"/>
        <w:jc w:val="center"/>
        <w:rPr>
          <w:rFonts w:ascii="Calibri" w:hAnsi="Calibri"/>
          <w:b/>
          <w:sz w:val="40"/>
          <w:szCs w:val="40"/>
          <w:lang w:val="en-AU"/>
        </w:rPr>
      </w:pPr>
      <w:r w:rsidRPr="00817650">
        <w:rPr>
          <w:rFonts w:ascii="Calibri" w:hAnsi="Calibri"/>
          <w:b/>
          <w:sz w:val="40"/>
          <w:szCs w:val="40"/>
          <w:lang w:val="en-AU"/>
        </w:rPr>
        <w:t>MINUTES OF PROCEEDINGS</w:t>
      </w:r>
    </w:p>
    <w:p w:rsidR="00817650" w:rsidRPr="00817650" w:rsidRDefault="00817650" w:rsidP="00817650">
      <w:pPr>
        <w:spacing w:before="360"/>
        <w:jc w:val="center"/>
        <w:rPr>
          <w:rFonts w:ascii="Calibri" w:hAnsi="Calibri"/>
          <w:b/>
          <w:sz w:val="28"/>
          <w:szCs w:val="28"/>
        </w:rPr>
      </w:pPr>
      <w:r w:rsidRPr="00817650">
        <w:rPr>
          <w:rFonts w:ascii="Calibri" w:hAnsi="Calibri"/>
          <w:b/>
          <w:sz w:val="28"/>
          <w:szCs w:val="28"/>
        </w:rPr>
        <w:t xml:space="preserve">No </w:t>
      </w:r>
      <w:r>
        <w:rPr>
          <w:rFonts w:ascii="Calibri" w:hAnsi="Calibri"/>
          <w:b/>
          <w:sz w:val="28"/>
          <w:szCs w:val="28"/>
        </w:rPr>
        <w:t>47</w:t>
      </w:r>
    </w:p>
    <w:p w:rsidR="00817650" w:rsidRPr="00817650" w:rsidRDefault="004A754B" w:rsidP="00817650">
      <w:pPr>
        <w:keepNext/>
        <w:keepLines/>
        <w:spacing w:before="360"/>
        <w:jc w:val="center"/>
        <w:rPr>
          <w:rFonts w:ascii="Calibri" w:hAnsi="Calibri"/>
          <w:b/>
          <w:bCs/>
          <w:caps/>
          <w:sz w:val="28"/>
          <w:szCs w:val="28"/>
          <w:lang w:val="en-AU"/>
        </w:rPr>
      </w:pPr>
      <w:hyperlink r:id="rId10" w:history="1">
        <w:r w:rsidR="00817650" w:rsidRPr="00C617E7">
          <w:rPr>
            <w:rStyle w:val="Hyperlink"/>
            <w:rFonts w:ascii="Calibri" w:hAnsi="Calibri"/>
            <w:b/>
            <w:bCs/>
            <w:caps/>
            <w:sz w:val="28"/>
            <w:szCs w:val="28"/>
            <w:lang w:val="en-AU"/>
          </w:rPr>
          <w:t>Wednesday, 4 May 2022</w:t>
        </w:r>
      </w:hyperlink>
    </w:p>
    <w:tbl>
      <w:tblPr>
        <w:tblW w:w="0" w:type="auto"/>
        <w:jc w:val="center"/>
        <w:tblLayout w:type="fixed"/>
        <w:tblLook w:val="0000" w:firstRow="0" w:lastRow="0" w:firstColumn="0" w:lastColumn="0" w:noHBand="0" w:noVBand="0"/>
      </w:tblPr>
      <w:tblGrid>
        <w:gridCol w:w="2452"/>
      </w:tblGrid>
      <w:tr w:rsidR="00817650" w:rsidRPr="00817650" w:rsidTr="00F601AA">
        <w:trPr>
          <w:trHeight w:hRule="exact" w:val="333"/>
          <w:jc w:val="center"/>
        </w:trPr>
        <w:tc>
          <w:tcPr>
            <w:tcW w:w="2452" w:type="dxa"/>
          </w:tcPr>
          <w:p w:rsidR="00817650" w:rsidRPr="00817650" w:rsidRDefault="00817650" w:rsidP="00817650">
            <w:pPr>
              <w:rPr>
                <w:rFonts w:ascii="Times New Roman" w:hAnsi="Times New Roman"/>
                <w:color w:val="008000"/>
                <w:sz w:val="16"/>
                <w:lang w:val="en-AU"/>
              </w:rPr>
            </w:pPr>
          </w:p>
        </w:tc>
      </w:tr>
      <w:tr w:rsidR="00817650" w:rsidRPr="00817650" w:rsidTr="00F601AA">
        <w:trPr>
          <w:trHeight w:hRule="exact" w:val="60"/>
          <w:jc w:val="center"/>
        </w:trPr>
        <w:tc>
          <w:tcPr>
            <w:tcW w:w="2452" w:type="dxa"/>
            <w:tcBorders>
              <w:top w:val="single" w:sz="8" w:space="0" w:color="000000"/>
              <w:bottom w:val="single" w:sz="4" w:space="0" w:color="000000"/>
            </w:tcBorders>
          </w:tcPr>
          <w:p w:rsidR="00817650" w:rsidRPr="00817650" w:rsidRDefault="00817650" w:rsidP="00817650">
            <w:pPr>
              <w:rPr>
                <w:rFonts w:ascii="Times New Roman" w:hAnsi="Times New Roman"/>
                <w:color w:val="008000"/>
                <w:sz w:val="16"/>
                <w:lang w:val="en-AU"/>
              </w:rPr>
            </w:pPr>
          </w:p>
        </w:tc>
      </w:tr>
      <w:tr w:rsidR="00817650" w:rsidRPr="00817650" w:rsidTr="00F601AA">
        <w:trPr>
          <w:trHeight w:hRule="exact" w:val="200"/>
          <w:jc w:val="center"/>
        </w:trPr>
        <w:tc>
          <w:tcPr>
            <w:tcW w:w="2452" w:type="dxa"/>
          </w:tcPr>
          <w:p w:rsidR="00817650" w:rsidRPr="00817650" w:rsidRDefault="00817650" w:rsidP="00817650">
            <w:pPr>
              <w:rPr>
                <w:rFonts w:ascii="Times New Roman" w:hAnsi="Times New Roman"/>
                <w:color w:val="008000"/>
                <w:sz w:val="16"/>
                <w:lang w:val="en-AU"/>
              </w:rPr>
            </w:pPr>
          </w:p>
        </w:tc>
      </w:tr>
    </w:tbl>
    <w:p w:rsidR="00817650" w:rsidRPr="00817650" w:rsidRDefault="00817650" w:rsidP="00817650">
      <w:pPr>
        <w:spacing w:before="60"/>
        <w:ind w:left="425"/>
        <w:jc w:val="both"/>
        <w:rPr>
          <w:rFonts w:ascii="Times New Roman" w:hAnsi="Times New Roman"/>
          <w:sz w:val="21"/>
          <w:lang w:val="en-AU"/>
        </w:rPr>
      </w:pPr>
    </w:p>
    <w:p w:rsidR="00817650" w:rsidRPr="00817650" w:rsidRDefault="00817650" w:rsidP="0005451C">
      <w:pPr>
        <w:keepNext/>
        <w:keepLines/>
        <w:tabs>
          <w:tab w:val="right" w:pos="339"/>
          <w:tab w:val="left" w:pos="720"/>
        </w:tabs>
        <w:spacing w:before="240" w:line="233" w:lineRule="auto"/>
        <w:ind w:left="720" w:hanging="720"/>
        <w:jc w:val="both"/>
        <w:rPr>
          <w:rFonts w:ascii="Calibri" w:hAnsi="Calibri"/>
          <w:bCs/>
          <w:lang w:val="en-AU"/>
        </w:rPr>
      </w:pPr>
      <w:r w:rsidRPr="00817650">
        <w:rPr>
          <w:rFonts w:ascii="Calibri" w:hAnsi="Calibri"/>
        </w:rPr>
        <w:tab/>
      </w:r>
      <w:r w:rsidR="00DB37BD">
        <w:rPr>
          <w:rFonts w:ascii="Calibri" w:hAnsi="Calibri"/>
          <w:b/>
          <w:bCs/>
        </w:rPr>
        <w:fldChar w:fldCharType="begin"/>
      </w:r>
      <w:r w:rsidR="00DB37BD">
        <w:rPr>
          <w:rFonts w:ascii="Calibri" w:hAnsi="Calibri"/>
          <w:b/>
          <w:bCs/>
        </w:rPr>
        <w:instrText xml:space="preserve"> SEQ A \* MERGEFORMAT </w:instrText>
      </w:r>
      <w:r w:rsidR="00DB37BD">
        <w:rPr>
          <w:rFonts w:ascii="Calibri" w:hAnsi="Calibri"/>
          <w:b/>
          <w:bCs/>
        </w:rPr>
        <w:fldChar w:fldCharType="separate"/>
      </w:r>
      <w:r w:rsidR="00A32EB9">
        <w:rPr>
          <w:rFonts w:ascii="Calibri" w:hAnsi="Calibri"/>
          <w:b/>
          <w:bCs/>
          <w:noProof/>
        </w:rPr>
        <w:t>1</w:t>
      </w:r>
      <w:r w:rsidR="00DB37BD">
        <w:rPr>
          <w:rFonts w:ascii="Calibri" w:hAnsi="Calibri"/>
          <w:b/>
          <w:bCs/>
        </w:rPr>
        <w:fldChar w:fldCharType="end"/>
      </w:r>
      <w:r w:rsidRPr="00817650">
        <w:rPr>
          <w:rFonts w:ascii="Calibri" w:hAnsi="Calibri"/>
        </w:rPr>
        <w:tab/>
      </w:r>
      <w:r w:rsidRPr="00817650">
        <w:rPr>
          <w:rFonts w:ascii="Calibri" w:hAnsi="Calibri"/>
          <w:bCs/>
          <w:lang w:val="en-AU"/>
        </w:rPr>
        <w:t xml:space="preserve">The Assembly met at 10 am, pursuant to adjournment.  The Speaker </w:t>
      </w:r>
      <w:r w:rsidRPr="00817650">
        <w:rPr>
          <w:rFonts w:ascii="Calibri" w:hAnsi="Calibri"/>
          <w:bCs/>
        </w:rPr>
        <w:t>(</w:t>
      </w:r>
      <w:r>
        <w:rPr>
          <w:rFonts w:ascii="Calibri" w:hAnsi="Calibri"/>
          <w:bCs/>
        </w:rPr>
        <w:t>Ms Burch</w:t>
      </w:r>
      <w:r w:rsidRPr="00817650">
        <w:rPr>
          <w:rFonts w:ascii="Calibri" w:hAnsi="Calibri"/>
          <w:bCs/>
        </w:rPr>
        <w:t>)</w:t>
      </w:r>
      <w:r w:rsidRPr="00817650">
        <w:rPr>
          <w:rFonts w:ascii="Calibri" w:hAnsi="Calibri"/>
          <w:bCs/>
          <w:lang w:val="en-AU"/>
        </w:rPr>
        <w:t xml:space="preserve"> took the Chair and made the following acknowledgement of country in the Ngunnawal language:</w:t>
      </w:r>
    </w:p>
    <w:p w:rsidR="00817650" w:rsidRPr="00817650" w:rsidRDefault="00817650" w:rsidP="0005451C">
      <w:pPr>
        <w:spacing w:before="120" w:line="233" w:lineRule="auto"/>
        <w:ind w:left="864"/>
        <w:jc w:val="both"/>
        <w:rPr>
          <w:rFonts w:ascii="Calibri" w:hAnsi="Calibri"/>
          <w:lang w:val="en-AU"/>
        </w:rPr>
      </w:pPr>
      <w:r w:rsidRPr="00817650">
        <w:rPr>
          <w:rFonts w:ascii="Calibri" w:hAnsi="Calibri"/>
          <w:lang w:val="en-AU"/>
        </w:rPr>
        <w:t>Dhawura nguna, dhawura Ngunnawal.</w:t>
      </w:r>
    </w:p>
    <w:p w:rsidR="00817650" w:rsidRPr="00817650" w:rsidRDefault="00817650" w:rsidP="0005451C">
      <w:pPr>
        <w:spacing w:before="40" w:line="233" w:lineRule="auto"/>
        <w:ind w:left="864"/>
        <w:jc w:val="both"/>
        <w:rPr>
          <w:rFonts w:ascii="Calibri" w:hAnsi="Calibri"/>
          <w:lang w:val="en-AU"/>
        </w:rPr>
      </w:pPr>
      <w:r w:rsidRPr="00817650">
        <w:rPr>
          <w:rFonts w:ascii="Calibri" w:hAnsi="Calibri"/>
          <w:lang w:val="en-AU"/>
        </w:rPr>
        <w:t>Yanggu ngalawiri, dhunimanyin Ngunnawalwari dhawurawari.</w:t>
      </w:r>
    </w:p>
    <w:p w:rsidR="00817650" w:rsidRPr="00817650" w:rsidRDefault="00817650" w:rsidP="0005451C">
      <w:pPr>
        <w:spacing w:before="40" w:line="233" w:lineRule="auto"/>
        <w:ind w:left="864"/>
        <w:jc w:val="both"/>
        <w:rPr>
          <w:rFonts w:ascii="Calibri" w:hAnsi="Calibri"/>
          <w:lang w:val="en-AU"/>
        </w:rPr>
      </w:pPr>
      <w:r w:rsidRPr="00817650">
        <w:rPr>
          <w:rFonts w:ascii="Calibri" w:hAnsi="Calibri"/>
          <w:lang w:val="en-AU"/>
        </w:rPr>
        <w:t>Nginggada Dindi dhawura Ngunnaawalbun yindjumaralidjinyin.</w:t>
      </w:r>
    </w:p>
    <w:p w:rsidR="00817650" w:rsidRPr="00817650" w:rsidRDefault="00817650" w:rsidP="0005451C">
      <w:pPr>
        <w:spacing w:before="120" w:line="233" w:lineRule="auto"/>
        <w:ind w:left="864"/>
        <w:jc w:val="both"/>
        <w:rPr>
          <w:rFonts w:ascii="Calibri" w:hAnsi="Calibri"/>
          <w:i/>
          <w:lang w:val="en-AU"/>
        </w:rPr>
      </w:pPr>
      <w:r w:rsidRPr="00817650">
        <w:rPr>
          <w:rFonts w:ascii="Calibri" w:hAnsi="Calibri"/>
          <w:i/>
          <w:lang w:val="en-AU"/>
        </w:rPr>
        <w:t>This is Ngunnawal Country.</w:t>
      </w:r>
    </w:p>
    <w:p w:rsidR="00817650" w:rsidRPr="00817650" w:rsidRDefault="00817650" w:rsidP="0005451C">
      <w:pPr>
        <w:spacing w:before="40" w:line="233" w:lineRule="auto"/>
        <w:ind w:left="864"/>
        <w:jc w:val="both"/>
        <w:rPr>
          <w:rFonts w:ascii="Calibri" w:hAnsi="Calibri"/>
          <w:i/>
          <w:lang w:val="en-AU"/>
        </w:rPr>
      </w:pPr>
      <w:r w:rsidRPr="00817650">
        <w:rPr>
          <w:rFonts w:ascii="Calibri" w:hAnsi="Calibri"/>
          <w:i/>
          <w:lang w:val="en-AU"/>
        </w:rPr>
        <w:t>Today we are gathering on Ngunnawal country.</w:t>
      </w:r>
    </w:p>
    <w:p w:rsidR="00817650" w:rsidRPr="00817650" w:rsidRDefault="00817650" w:rsidP="0005451C">
      <w:pPr>
        <w:spacing w:before="40" w:line="233" w:lineRule="auto"/>
        <w:ind w:left="864"/>
        <w:jc w:val="both"/>
        <w:rPr>
          <w:rFonts w:ascii="Calibri" w:hAnsi="Calibri"/>
          <w:i/>
          <w:lang w:val="en-AU"/>
        </w:rPr>
      </w:pPr>
      <w:r w:rsidRPr="00817650">
        <w:rPr>
          <w:rFonts w:ascii="Calibri" w:hAnsi="Calibri"/>
          <w:i/>
          <w:lang w:val="en-AU"/>
        </w:rPr>
        <w:t>We always pay respect to Elders, female and male, and Ngunnawal country.</w:t>
      </w:r>
    </w:p>
    <w:p w:rsidR="00817650" w:rsidRDefault="00817650" w:rsidP="0005451C">
      <w:pPr>
        <w:spacing w:before="120" w:line="233" w:lineRule="auto"/>
        <w:ind w:left="720"/>
        <w:jc w:val="both"/>
        <w:rPr>
          <w:rFonts w:ascii="Calibri" w:hAnsi="Calibri"/>
          <w:lang w:val="en-AU"/>
        </w:rPr>
      </w:pPr>
      <w:r w:rsidRPr="00817650">
        <w:rPr>
          <w:rFonts w:ascii="Calibri" w:hAnsi="Calibri"/>
          <w:lang w:val="en-AU"/>
        </w:rPr>
        <w:t>The Speaker asked Members to stand in silence and pray or reflect on their responsibilities to the people of the Australian Capital Territory.</w:t>
      </w:r>
    </w:p>
    <w:p w:rsidR="00B71DBB" w:rsidRPr="00B71DBB" w:rsidRDefault="00B71DBB" w:rsidP="0005451C">
      <w:pPr>
        <w:keepNext/>
        <w:keepLines/>
        <w:tabs>
          <w:tab w:val="right" w:pos="339"/>
          <w:tab w:val="left" w:pos="720"/>
        </w:tabs>
        <w:spacing w:before="240" w:line="233" w:lineRule="auto"/>
        <w:ind w:left="720" w:hanging="720"/>
        <w:jc w:val="both"/>
        <w:rPr>
          <w:rFonts w:ascii="Calibri" w:hAnsi="Calibri"/>
          <w:b/>
          <w:caps/>
        </w:rPr>
      </w:pPr>
      <w:r w:rsidRPr="00B71DBB">
        <w:rPr>
          <w:rFonts w:ascii="Calibri" w:hAnsi="Calibri"/>
          <w:b/>
          <w:caps/>
        </w:rPr>
        <w:tab/>
      </w:r>
      <w:r w:rsidR="00DB37BD">
        <w:rPr>
          <w:rFonts w:ascii="Calibri" w:hAnsi="Calibri"/>
          <w:b/>
          <w:bCs/>
          <w:caps/>
        </w:rPr>
        <w:fldChar w:fldCharType="begin"/>
      </w:r>
      <w:r w:rsidR="00DB37BD">
        <w:rPr>
          <w:rFonts w:ascii="Calibri" w:hAnsi="Calibri"/>
          <w:b/>
          <w:bCs/>
          <w:caps/>
        </w:rPr>
        <w:instrText xml:space="preserve"> SEQ A \* MERGEFORMAT </w:instrText>
      </w:r>
      <w:r w:rsidR="00DB37BD">
        <w:rPr>
          <w:rFonts w:ascii="Calibri" w:hAnsi="Calibri"/>
          <w:b/>
          <w:bCs/>
          <w:caps/>
        </w:rPr>
        <w:fldChar w:fldCharType="separate"/>
      </w:r>
      <w:r w:rsidR="00A32EB9">
        <w:rPr>
          <w:rFonts w:ascii="Calibri" w:hAnsi="Calibri"/>
          <w:b/>
          <w:bCs/>
          <w:caps/>
          <w:noProof/>
        </w:rPr>
        <w:t>2</w:t>
      </w:r>
      <w:r w:rsidR="00DB37BD">
        <w:rPr>
          <w:rFonts w:ascii="Calibri" w:hAnsi="Calibri"/>
          <w:b/>
          <w:bCs/>
          <w:caps/>
        </w:rPr>
        <w:fldChar w:fldCharType="end"/>
      </w:r>
      <w:r w:rsidRPr="00B71DBB">
        <w:rPr>
          <w:rFonts w:ascii="Calibri" w:hAnsi="Calibri"/>
          <w:b/>
          <w:caps/>
        </w:rPr>
        <w:tab/>
        <w:t>petition</w:t>
      </w:r>
      <w:r w:rsidR="00F641FF">
        <w:rPr>
          <w:rFonts w:ascii="Calibri" w:hAnsi="Calibri"/>
          <w:b/>
          <w:caps/>
        </w:rPr>
        <w:t>S</w:t>
      </w:r>
      <w:r w:rsidRPr="00B71DBB">
        <w:rPr>
          <w:rFonts w:ascii="Calibri" w:hAnsi="Calibri"/>
          <w:b/>
          <w:caps/>
        </w:rPr>
        <w:t>—MINISTERIAL RESPONSE</w:t>
      </w:r>
      <w:r>
        <w:rPr>
          <w:rFonts w:ascii="Calibri" w:hAnsi="Calibri"/>
          <w:b/>
          <w:caps/>
        </w:rPr>
        <w:t>S</w:t>
      </w:r>
      <w:r w:rsidRPr="00B71DBB">
        <w:rPr>
          <w:rFonts w:ascii="Calibri" w:hAnsi="Calibri"/>
          <w:b/>
          <w:caps/>
        </w:rPr>
        <w:t>—Response</w:t>
      </w:r>
      <w:r w:rsidR="00F641FF">
        <w:rPr>
          <w:rFonts w:ascii="Calibri" w:hAnsi="Calibri"/>
          <w:b/>
          <w:caps/>
        </w:rPr>
        <w:t>S</w:t>
      </w:r>
      <w:r w:rsidRPr="00B71DBB">
        <w:rPr>
          <w:rFonts w:ascii="Calibri" w:hAnsi="Calibri"/>
          <w:b/>
          <w:caps/>
        </w:rPr>
        <w:t xml:space="preserve"> noted</w:t>
      </w:r>
    </w:p>
    <w:p w:rsidR="00B71DBB" w:rsidRPr="00B71DBB" w:rsidRDefault="00B71DBB" w:rsidP="0005451C">
      <w:pPr>
        <w:tabs>
          <w:tab w:val="left" w:pos="1197"/>
          <w:tab w:val="left" w:pos="1767"/>
        </w:tabs>
        <w:spacing w:before="120" w:line="233" w:lineRule="auto"/>
        <w:ind w:left="720"/>
        <w:rPr>
          <w:rFonts w:ascii="Calibri" w:hAnsi="Calibri"/>
          <w:lang w:val="en-AU"/>
        </w:rPr>
      </w:pPr>
      <w:r w:rsidRPr="00B71DBB">
        <w:rPr>
          <w:rFonts w:ascii="Calibri" w:hAnsi="Calibri"/>
          <w:lang w:val="en-AU"/>
        </w:rPr>
        <w:t>The Clerk announced that the following response</w:t>
      </w:r>
      <w:r w:rsidR="00802EC9">
        <w:rPr>
          <w:rFonts w:ascii="Calibri" w:hAnsi="Calibri"/>
          <w:lang w:val="en-AU"/>
        </w:rPr>
        <w:t>s to</w:t>
      </w:r>
      <w:r w:rsidRPr="00B71DBB">
        <w:rPr>
          <w:rFonts w:ascii="Calibri" w:hAnsi="Calibri"/>
          <w:lang w:val="en-AU"/>
        </w:rPr>
        <w:t xml:space="preserve"> petition</w:t>
      </w:r>
      <w:r w:rsidR="00802EC9">
        <w:rPr>
          <w:rFonts w:ascii="Calibri" w:hAnsi="Calibri"/>
          <w:lang w:val="en-AU"/>
        </w:rPr>
        <w:t>s</w:t>
      </w:r>
      <w:r w:rsidRPr="00B71DBB">
        <w:rPr>
          <w:rFonts w:ascii="Calibri" w:hAnsi="Calibri"/>
          <w:lang w:val="en-AU"/>
        </w:rPr>
        <w:t xml:space="preserve"> had been lodged:</w:t>
      </w:r>
    </w:p>
    <w:p w:rsidR="00B71DBB" w:rsidRDefault="00D764B0" w:rsidP="0005451C">
      <w:pPr>
        <w:tabs>
          <w:tab w:val="left" w:pos="1197"/>
          <w:tab w:val="left" w:pos="1767"/>
        </w:tabs>
        <w:spacing w:before="120" w:line="233" w:lineRule="auto"/>
        <w:ind w:left="720"/>
        <w:rPr>
          <w:rFonts w:ascii="Calibri" w:hAnsi="Calibri"/>
          <w:lang w:val="en-AU"/>
        </w:rPr>
      </w:pPr>
      <w:r>
        <w:rPr>
          <w:rFonts w:ascii="Calibri" w:hAnsi="Calibri"/>
          <w:lang w:val="en-AU"/>
        </w:rPr>
        <w:t>Mr Steel (Minister for Transport and City Services)</w:t>
      </w:r>
      <w:r w:rsidR="00B71DBB" w:rsidRPr="00B71DBB">
        <w:rPr>
          <w:rFonts w:ascii="Calibri" w:hAnsi="Calibri"/>
          <w:lang w:val="en-AU"/>
        </w:rPr>
        <w:t xml:space="preserve">, dated </w:t>
      </w:r>
      <w:r>
        <w:rPr>
          <w:rFonts w:ascii="Calibri" w:hAnsi="Calibri"/>
          <w:lang w:val="en-AU"/>
        </w:rPr>
        <w:t>2 May 2022</w:t>
      </w:r>
      <w:r w:rsidR="00B71DBB" w:rsidRPr="00B71DBB">
        <w:rPr>
          <w:rFonts w:ascii="Calibri" w:hAnsi="Calibri"/>
          <w:lang w:val="en-AU"/>
        </w:rPr>
        <w:t xml:space="preserve">—Response to petition No </w:t>
      </w:r>
      <w:r>
        <w:rPr>
          <w:rFonts w:ascii="Calibri" w:hAnsi="Calibri"/>
          <w:lang w:val="en-AU"/>
        </w:rPr>
        <w:t>49-21</w:t>
      </w:r>
      <w:r w:rsidR="00B71DBB" w:rsidRPr="00B71DBB">
        <w:rPr>
          <w:rFonts w:ascii="Calibri" w:hAnsi="Calibri"/>
          <w:lang w:val="en-AU"/>
        </w:rPr>
        <w:t>, lodged by</w:t>
      </w:r>
      <w:r>
        <w:rPr>
          <w:rFonts w:ascii="Calibri" w:hAnsi="Calibri"/>
          <w:lang w:val="en-AU"/>
        </w:rPr>
        <w:t xml:space="preserve"> Mr Braddock</w:t>
      </w:r>
      <w:r w:rsidR="00B71DBB" w:rsidRPr="00B71DBB">
        <w:rPr>
          <w:rFonts w:ascii="Calibri" w:hAnsi="Calibri"/>
          <w:lang w:val="en-AU"/>
        </w:rPr>
        <w:t xml:space="preserve"> on </w:t>
      </w:r>
      <w:r>
        <w:rPr>
          <w:rFonts w:ascii="Calibri" w:hAnsi="Calibri"/>
          <w:lang w:val="en-AU"/>
        </w:rPr>
        <w:t>10 February 2022</w:t>
      </w:r>
      <w:r w:rsidR="00B71DBB" w:rsidRPr="00B71DBB">
        <w:rPr>
          <w:rFonts w:ascii="Calibri" w:hAnsi="Calibri"/>
          <w:lang w:val="en-AU"/>
        </w:rPr>
        <w:t>, concerning</w:t>
      </w:r>
      <w:r w:rsidR="008B252A">
        <w:rPr>
          <w:rFonts w:ascii="Calibri" w:hAnsi="Calibri"/>
          <w:lang w:val="en-AU"/>
        </w:rPr>
        <w:t xml:space="preserve"> removal of</w:t>
      </w:r>
      <w:r w:rsidR="00B71DBB" w:rsidRPr="00B71DBB">
        <w:rPr>
          <w:rFonts w:ascii="Calibri" w:hAnsi="Calibri"/>
          <w:lang w:val="en-AU"/>
        </w:rPr>
        <w:t xml:space="preserve"> </w:t>
      </w:r>
      <w:r>
        <w:rPr>
          <w:rFonts w:ascii="Calibri" w:hAnsi="Calibri"/>
          <w:lang w:val="en-AU"/>
        </w:rPr>
        <w:t>the Moncrieff drying p</w:t>
      </w:r>
      <w:r w:rsidR="00933286">
        <w:rPr>
          <w:rFonts w:ascii="Calibri" w:hAnsi="Calibri"/>
          <w:lang w:val="en-AU"/>
        </w:rPr>
        <w:t>ad</w:t>
      </w:r>
      <w:r w:rsidR="00B71DBB" w:rsidRPr="00B71DBB">
        <w:rPr>
          <w:rFonts w:ascii="Calibri" w:hAnsi="Calibri"/>
          <w:lang w:val="en-AU"/>
        </w:rPr>
        <w:t>.</w:t>
      </w:r>
    </w:p>
    <w:p w:rsidR="00D764B0" w:rsidRPr="00B71DBB" w:rsidRDefault="00D764B0" w:rsidP="0005451C">
      <w:pPr>
        <w:tabs>
          <w:tab w:val="left" w:pos="1197"/>
          <w:tab w:val="left" w:pos="1767"/>
        </w:tabs>
        <w:spacing w:before="120" w:line="233" w:lineRule="auto"/>
        <w:ind w:left="720"/>
        <w:rPr>
          <w:rFonts w:ascii="Calibri" w:hAnsi="Calibri"/>
          <w:lang w:val="en-AU"/>
        </w:rPr>
      </w:pPr>
      <w:r>
        <w:rPr>
          <w:rFonts w:ascii="Calibri" w:hAnsi="Calibri"/>
          <w:lang w:val="en-AU"/>
        </w:rPr>
        <w:t>Mr Steel (Minister for Transport and City Services)</w:t>
      </w:r>
      <w:r w:rsidR="008B252A">
        <w:rPr>
          <w:rFonts w:ascii="Calibri" w:hAnsi="Calibri"/>
          <w:lang w:val="en-AU"/>
        </w:rPr>
        <w:t>, dated 2 May 2022</w:t>
      </w:r>
      <w:r w:rsidRPr="00B71DBB">
        <w:rPr>
          <w:rFonts w:ascii="Calibri" w:hAnsi="Calibri"/>
          <w:lang w:val="en-AU"/>
        </w:rPr>
        <w:t xml:space="preserve">—Response to petition No </w:t>
      </w:r>
      <w:r w:rsidR="008B252A">
        <w:rPr>
          <w:rFonts w:ascii="Calibri" w:hAnsi="Calibri"/>
          <w:lang w:val="en-AU"/>
        </w:rPr>
        <w:t>51-21</w:t>
      </w:r>
      <w:r w:rsidRPr="00B71DBB">
        <w:rPr>
          <w:rFonts w:ascii="Calibri" w:hAnsi="Calibri"/>
          <w:lang w:val="en-AU"/>
        </w:rPr>
        <w:t>, lodged by</w:t>
      </w:r>
      <w:r w:rsidR="008B252A">
        <w:rPr>
          <w:rFonts w:ascii="Calibri" w:hAnsi="Calibri"/>
          <w:lang w:val="en-AU"/>
        </w:rPr>
        <w:t xml:space="preserve"> Mr Braddock</w:t>
      </w:r>
      <w:r w:rsidRPr="00B71DBB">
        <w:rPr>
          <w:rFonts w:ascii="Calibri" w:hAnsi="Calibri"/>
          <w:lang w:val="en-AU"/>
        </w:rPr>
        <w:t xml:space="preserve"> on </w:t>
      </w:r>
      <w:r w:rsidR="0005451C">
        <w:rPr>
          <w:rFonts w:ascii="Calibri" w:hAnsi="Calibri"/>
          <w:lang w:val="en-AU"/>
        </w:rPr>
        <w:t>10</w:t>
      </w:r>
      <w:r w:rsidR="008B252A">
        <w:rPr>
          <w:rFonts w:ascii="Calibri" w:hAnsi="Calibri"/>
          <w:lang w:val="en-AU"/>
        </w:rPr>
        <w:t xml:space="preserve"> February 2021</w:t>
      </w:r>
      <w:r w:rsidRPr="00B71DBB">
        <w:rPr>
          <w:rFonts w:ascii="Calibri" w:hAnsi="Calibri"/>
          <w:lang w:val="en-AU"/>
        </w:rPr>
        <w:t xml:space="preserve">, concerning </w:t>
      </w:r>
      <w:r w:rsidR="008B252A">
        <w:rPr>
          <w:rFonts w:ascii="Calibri" w:hAnsi="Calibri"/>
          <w:lang w:val="en-AU"/>
        </w:rPr>
        <w:t>refurbishment of the Gungahlin skate park</w:t>
      </w:r>
      <w:r w:rsidRPr="00B71DBB">
        <w:rPr>
          <w:rFonts w:ascii="Calibri" w:hAnsi="Calibri"/>
          <w:lang w:val="en-AU"/>
        </w:rPr>
        <w:t>.</w:t>
      </w:r>
    </w:p>
    <w:p w:rsidR="00D764B0" w:rsidRPr="00B71DBB" w:rsidRDefault="00D764B0" w:rsidP="0005451C">
      <w:pPr>
        <w:tabs>
          <w:tab w:val="left" w:pos="1197"/>
          <w:tab w:val="left" w:pos="1767"/>
        </w:tabs>
        <w:spacing w:before="120" w:line="233" w:lineRule="auto"/>
        <w:ind w:left="720"/>
        <w:rPr>
          <w:rFonts w:ascii="Calibri" w:hAnsi="Calibri"/>
          <w:lang w:val="en-AU"/>
        </w:rPr>
      </w:pPr>
      <w:r>
        <w:rPr>
          <w:rFonts w:ascii="Calibri" w:hAnsi="Calibri"/>
          <w:lang w:val="en-AU"/>
        </w:rPr>
        <w:t>Mr Steel (Minister for Transport and City Services)</w:t>
      </w:r>
      <w:r w:rsidRPr="00B71DBB">
        <w:rPr>
          <w:rFonts w:ascii="Calibri" w:hAnsi="Calibri"/>
          <w:lang w:val="en-AU"/>
        </w:rPr>
        <w:t xml:space="preserve">, </w:t>
      </w:r>
      <w:r w:rsidRPr="00B71DBB">
        <w:rPr>
          <w:rFonts w:ascii="Calibri" w:hAnsi="Calibri"/>
          <w:lang w:val="en-AU"/>
        </w:rPr>
        <w:lastRenderedPageBreak/>
        <w:t xml:space="preserve">dated </w:t>
      </w:r>
      <w:r w:rsidR="00EB6787">
        <w:rPr>
          <w:rFonts w:ascii="Calibri" w:hAnsi="Calibri"/>
          <w:lang w:val="en-AU"/>
        </w:rPr>
        <w:t>2 May 2022</w:t>
      </w:r>
      <w:r w:rsidRPr="00B71DBB">
        <w:rPr>
          <w:rFonts w:ascii="Calibri" w:hAnsi="Calibri"/>
          <w:lang w:val="en-AU"/>
        </w:rPr>
        <w:t xml:space="preserve">—Response to petition No </w:t>
      </w:r>
      <w:r w:rsidR="00EB6787">
        <w:rPr>
          <w:rFonts w:ascii="Calibri" w:hAnsi="Calibri"/>
          <w:lang w:val="en-AU"/>
        </w:rPr>
        <w:t>1-22</w:t>
      </w:r>
      <w:r w:rsidRPr="00B71DBB">
        <w:rPr>
          <w:rFonts w:ascii="Calibri" w:hAnsi="Calibri"/>
          <w:lang w:val="en-AU"/>
        </w:rPr>
        <w:t>, lodged by</w:t>
      </w:r>
      <w:r w:rsidR="00EB6787">
        <w:rPr>
          <w:rFonts w:ascii="Calibri" w:hAnsi="Calibri"/>
          <w:lang w:val="en-AU"/>
        </w:rPr>
        <w:t xml:space="preserve"> Mr Davis</w:t>
      </w:r>
      <w:r w:rsidRPr="00B71DBB">
        <w:rPr>
          <w:rFonts w:ascii="Calibri" w:hAnsi="Calibri"/>
          <w:lang w:val="en-AU"/>
        </w:rPr>
        <w:t xml:space="preserve"> on </w:t>
      </w:r>
      <w:r w:rsidR="00EB6787">
        <w:rPr>
          <w:rFonts w:ascii="Calibri" w:hAnsi="Calibri"/>
          <w:lang w:val="en-AU"/>
        </w:rPr>
        <w:t>8 February 2022</w:t>
      </w:r>
      <w:r w:rsidRPr="00B71DBB">
        <w:rPr>
          <w:rFonts w:ascii="Calibri" w:hAnsi="Calibri"/>
          <w:lang w:val="en-AU"/>
        </w:rPr>
        <w:t xml:space="preserve">, concerning </w:t>
      </w:r>
      <w:r w:rsidR="00EB6787">
        <w:rPr>
          <w:rFonts w:ascii="Calibri" w:hAnsi="Calibri"/>
          <w:lang w:val="en-AU"/>
        </w:rPr>
        <w:t>the installation of speed limit sign</w:t>
      </w:r>
      <w:r w:rsidR="0005451C">
        <w:rPr>
          <w:rFonts w:ascii="Calibri" w:hAnsi="Calibri"/>
          <w:lang w:val="en-AU"/>
        </w:rPr>
        <w:t>s</w:t>
      </w:r>
      <w:r w:rsidR="00EB6787">
        <w:rPr>
          <w:rFonts w:ascii="Calibri" w:hAnsi="Calibri"/>
          <w:lang w:val="en-AU"/>
        </w:rPr>
        <w:t xml:space="preserve"> on Bateman St in Kambah</w:t>
      </w:r>
      <w:r w:rsidRPr="00B71DBB">
        <w:rPr>
          <w:rFonts w:ascii="Calibri" w:hAnsi="Calibri"/>
          <w:lang w:val="en-AU"/>
        </w:rPr>
        <w:t>.</w:t>
      </w:r>
    </w:p>
    <w:p w:rsidR="00B71DBB" w:rsidRPr="00B71DBB" w:rsidRDefault="00B71DBB" w:rsidP="00F641FF">
      <w:pPr>
        <w:ind w:left="720"/>
        <w:jc w:val="center"/>
        <w:rPr>
          <w:rFonts w:ascii="Calibri" w:hAnsi="Calibri"/>
          <w:lang w:val="en-AU"/>
        </w:rPr>
      </w:pPr>
      <w:r w:rsidRPr="00B71DBB">
        <w:rPr>
          <w:rFonts w:ascii="Calibri" w:hAnsi="Calibri"/>
          <w:lang w:val="en-AU"/>
        </w:rPr>
        <w:t>____________________</w:t>
      </w:r>
    </w:p>
    <w:p w:rsidR="00B71DBB" w:rsidRPr="00B71DBB" w:rsidRDefault="00B71DBB" w:rsidP="00B71DBB">
      <w:pPr>
        <w:spacing w:before="120"/>
        <w:ind w:left="720"/>
        <w:rPr>
          <w:rFonts w:ascii="Calibri" w:hAnsi="Calibri"/>
          <w:lang w:val="en-AU"/>
        </w:rPr>
      </w:pPr>
      <w:r w:rsidRPr="00B71DBB">
        <w:rPr>
          <w:rFonts w:ascii="Calibri" w:hAnsi="Calibri"/>
          <w:lang w:val="en-AU"/>
        </w:rPr>
        <w:t>The Speaker proposed—That the response</w:t>
      </w:r>
      <w:r>
        <w:rPr>
          <w:rFonts w:ascii="Calibri" w:hAnsi="Calibri"/>
          <w:lang w:val="en-AU"/>
        </w:rPr>
        <w:t>s</w:t>
      </w:r>
      <w:r w:rsidRPr="00B71DBB">
        <w:rPr>
          <w:rFonts w:ascii="Calibri" w:hAnsi="Calibri"/>
          <w:lang w:val="en-AU"/>
        </w:rPr>
        <w:t xml:space="preserve"> so lodged be noted.</w:t>
      </w:r>
    </w:p>
    <w:p w:rsidR="00B71DBB" w:rsidRPr="00B71DBB" w:rsidRDefault="00B71DBB" w:rsidP="00B71DBB">
      <w:pPr>
        <w:spacing w:before="120"/>
        <w:ind w:left="720"/>
        <w:rPr>
          <w:rFonts w:ascii="Calibri" w:hAnsi="Calibri"/>
          <w:lang w:val="en-AU"/>
        </w:rPr>
      </w:pPr>
      <w:r w:rsidRPr="00B71DBB">
        <w:rPr>
          <w:rFonts w:ascii="Calibri" w:hAnsi="Calibri"/>
          <w:lang w:val="en-AU"/>
        </w:rPr>
        <w:t>Question—put and passed.</w:t>
      </w:r>
    </w:p>
    <w:p w:rsidR="007E6A01" w:rsidRPr="007E6A01" w:rsidRDefault="007E6A01" w:rsidP="007E6A01">
      <w:pPr>
        <w:keepNext/>
        <w:keepLines/>
        <w:tabs>
          <w:tab w:val="right" w:pos="339"/>
          <w:tab w:val="left" w:pos="720"/>
        </w:tabs>
        <w:spacing w:before="240"/>
        <w:ind w:left="720" w:hanging="720"/>
        <w:rPr>
          <w:rFonts w:ascii="Calibri" w:hAnsi="Calibri"/>
          <w:b/>
          <w:lang w:val="en-AU"/>
        </w:rPr>
      </w:pPr>
      <w:r w:rsidRPr="007E6A01">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3</w:t>
      </w:r>
      <w:r w:rsidR="00DB37BD">
        <w:rPr>
          <w:rFonts w:ascii="Calibri" w:hAnsi="Calibri"/>
          <w:b/>
          <w:bCs/>
          <w:lang w:val="en-AU"/>
        </w:rPr>
        <w:fldChar w:fldCharType="end"/>
      </w:r>
      <w:r w:rsidRPr="007E6A01">
        <w:rPr>
          <w:rFonts w:ascii="Calibri" w:hAnsi="Calibri"/>
          <w:b/>
          <w:lang w:val="en-AU"/>
        </w:rPr>
        <w:tab/>
      </w:r>
      <w:r>
        <w:rPr>
          <w:rFonts w:ascii="Calibri" w:hAnsi="Calibri"/>
          <w:b/>
          <w:caps/>
          <w:lang w:val="en-AU"/>
        </w:rPr>
        <w:t>Recognising our first responders</w:t>
      </w:r>
      <w:r w:rsidRPr="007E6A01">
        <w:rPr>
          <w:rFonts w:ascii="Calibri" w:hAnsi="Calibri"/>
          <w:b/>
          <w:caps/>
          <w:lang w:val="en-AU"/>
        </w:rPr>
        <w:t>—MINISTERIAL STATEMENT—PAPER NOTED</w:t>
      </w:r>
    </w:p>
    <w:p w:rsidR="007E6A01" w:rsidRPr="007E6A01" w:rsidRDefault="007E6A01" w:rsidP="007E6A01">
      <w:pPr>
        <w:spacing w:before="120"/>
        <w:ind w:left="720"/>
        <w:rPr>
          <w:rFonts w:ascii="Calibri" w:hAnsi="Calibri"/>
          <w:lang w:val="en-AU"/>
        </w:rPr>
      </w:pPr>
      <w:r>
        <w:rPr>
          <w:rFonts w:ascii="Calibri" w:hAnsi="Calibri"/>
          <w:lang w:val="en-AU"/>
        </w:rPr>
        <w:t>Mr Gentleman (Minister for Police and Emergency Services)</w:t>
      </w:r>
      <w:r w:rsidRPr="007E6A01">
        <w:rPr>
          <w:rFonts w:ascii="Calibri" w:hAnsi="Calibri"/>
          <w:lang w:val="en-AU"/>
        </w:rPr>
        <w:t xml:space="preserve"> made a ministerial statement concerning </w:t>
      </w:r>
      <w:r>
        <w:rPr>
          <w:rFonts w:ascii="Calibri" w:hAnsi="Calibri"/>
          <w:lang w:val="en-AU"/>
        </w:rPr>
        <w:t>recogn</w:t>
      </w:r>
      <w:r w:rsidR="00D14D40">
        <w:rPr>
          <w:rFonts w:ascii="Calibri" w:hAnsi="Calibri"/>
          <w:lang w:val="en-AU"/>
        </w:rPr>
        <w:t>ition of</w:t>
      </w:r>
      <w:r>
        <w:rPr>
          <w:rFonts w:ascii="Calibri" w:hAnsi="Calibri"/>
          <w:lang w:val="en-AU"/>
        </w:rPr>
        <w:t xml:space="preserve"> first responders</w:t>
      </w:r>
      <w:r w:rsidRPr="007E6A01">
        <w:rPr>
          <w:rFonts w:ascii="Calibri" w:hAnsi="Calibri"/>
          <w:lang w:val="en-AU"/>
        </w:rPr>
        <w:t xml:space="preserve"> and presented the following paper:</w:t>
      </w:r>
    </w:p>
    <w:p w:rsidR="007E6A01" w:rsidRPr="007E6A01" w:rsidRDefault="007E6A01" w:rsidP="007E6A01">
      <w:pPr>
        <w:spacing w:before="120"/>
        <w:ind w:left="720"/>
        <w:rPr>
          <w:rFonts w:ascii="Calibri" w:hAnsi="Calibri"/>
          <w:lang w:val="en-AU"/>
        </w:rPr>
      </w:pPr>
      <w:r>
        <w:rPr>
          <w:rFonts w:ascii="Calibri" w:hAnsi="Calibri"/>
          <w:lang w:val="en-AU"/>
        </w:rPr>
        <w:t>Recognising our first responders</w:t>
      </w:r>
      <w:r w:rsidRPr="007E6A01">
        <w:rPr>
          <w:rFonts w:ascii="Calibri" w:hAnsi="Calibri"/>
          <w:lang w:val="en-AU"/>
        </w:rPr>
        <w:t xml:space="preserve">—Ministerial statement, </w:t>
      </w:r>
      <w:r>
        <w:rPr>
          <w:rFonts w:ascii="Calibri" w:hAnsi="Calibri"/>
          <w:lang w:val="en-AU"/>
        </w:rPr>
        <w:t>4 May 2022</w:t>
      </w:r>
      <w:r w:rsidRPr="007E6A01">
        <w:rPr>
          <w:rFonts w:ascii="Calibri" w:hAnsi="Calibri"/>
          <w:lang w:val="en-AU"/>
        </w:rPr>
        <w:t>.</w:t>
      </w:r>
    </w:p>
    <w:p w:rsidR="007E6A01" w:rsidRPr="007E6A01" w:rsidRDefault="007E6A01" w:rsidP="007E6A01">
      <w:pPr>
        <w:spacing w:before="120"/>
        <w:ind w:left="720"/>
        <w:rPr>
          <w:rFonts w:ascii="Calibri" w:hAnsi="Calibri"/>
          <w:lang w:val="en-AU"/>
        </w:rPr>
      </w:pPr>
      <w:r>
        <w:rPr>
          <w:rFonts w:ascii="Calibri" w:hAnsi="Calibri"/>
          <w:lang w:val="en-AU"/>
        </w:rPr>
        <w:t>Mr Gentleman</w:t>
      </w:r>
      <w:r w:rsidRPr="007E6A01">
        <w:rPr>
          <w:rFonts w:ascii="Calibri" w:hAnsi="Calibri"/>
          <w:lang w:val="en-AU"/>
        </w:rPr>
        <w:t xml:space="preserve"> moved—That the Assembly take note of the paper.</w:t>
      </w:r>
    </w:p>
    <w:p w:rsidR="007E6A01" w:rsidRPr="007E6A01" w:rsidRDefault="007E6A01" w:rsidP="007E6A01">
      <w:pPr>
        <w:spacing w:before="120"/>
        <w:ind w:left="720"/>
        <w:rPr>
          <w:rFonts w:ascii="Calibri" w:hAnsi="Calibri"/>
          <w:lang w:val="en-AU"/>
        </w:rPr>
      </w:pPr>
      <w:r w:rsidRPr="007E6A01">
        <w:rPr>
          <w:rFonts w:ascii="Calibri" w:hAnsi="Calibri"/>
          <w:lang w:val="en-AU"/>
        </w:rPr>
        <w:t>Question—put and passed.</w:t>
      </w:r>
    </w:p>
    <w:p w:rsidR="00843E4A" w:rsidRPr="00843E4A" w:rsidRDefault="00843E4A" w:rsidP="00843E4A">
      <w:pPr>
        <w:keepNext/>
        <w:keepLines/>
        <w:tabs>
          <w:tab w:val="right" w:pos="339"/>
          <w:tab w:val="left" w:pos="720"/>
        </w:tabs>
        <w:spacing w:before="240"/>
        <w:ind w:left="720" w:hanging="720"/>
        <w:rPr>
          <w:rFonts w:ascii="Calibri" w:hAnsi="Calibri"/>
          <w:b/>
          <w:lang w:val="en-AU"/>
        </w:rPr>
      </w:pPr>
      <w:r w:rsidRPr="00843E4A">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4</w:t>
      </w:r>
      <w:r w:rsidR="00DB37BD">
        <w:rPr>
          <w:rFonts w:ascii="Calibri" w:hAnsi="Calibri"/>
          <w:b/>
          <w:bCs/>
          <w:lang w:val="en-AU"/>
        </w:rPr>
        <w:fldChar w:fldCharType="end"/>
      </w:r>
      <w:r w:rsidRPr="00843E4A">
        <w:rPr>
          <w:rFonts w:ascii="Calibri" w:hAnsi="Calibri"/>
          <w:b/>
          <w:lang w:val="en-AU"/>
        </w:rPr>
        <w:tab/>
      </w:r>
      <w:r>
        <w:rPr>
          <w:rFonts w:ascii="Calibri" w:hAnsi="Calibri"/>
          <w:b/>
          <w:caps/>
          <w:lang w:val="en-AU"/>
        </w:rPr>
        <w:t>World Day for Safety and Health at Work and Wo</w:t>
      </w:r>
      <w:r w:rsidR="00D61E29">
        <w:rPr>
          <w:rFonts w:ascii="Calibri" w:hAnsi="Calibri"/>
          <w:b/>
          <w:caps/>
          <w:lang w:val="en-AU"/>
        </w:rPr>
        <w:t>r</w:t>
      </w:r>
      <w:r>
        <w:rPr>
          <w:rFonts w:ascii="Calibri" w:hAnsi="Calibri"/>
          <w:b/>
          <w:caps/>
          <w:lang w:val="en-AU"/>
        </w:rPr>
        <w:t>kers</w:t>
      </w:r>
      <w:r w:rsidR="00A32EB9">
        <w:rPr>
          <w:rFonts w:ascii="Calibri" w:hAnsi="Calibri"/>
          <w:b/>
          <w:caps/>
          <w:lang w:val="en-AU"/>
        </w:rPr>
        <w:t>’</w:t>
      </w:r>
      <w:r>
        <w:rPr>
          <w:rFonts w:ascii="Calibri" w:hAnsi="Calibri"/>
          <w:b/>
          <w:caps/>
          <w:lang w:val="en-AU"/>
        </w:rPr>
        <w:t xml:space="preserve"> Memorial Day</w:t>
      </w:r>
      <w:r w:rsidRPr="00843E4A">
        <w:rPr>
          <w:rFonts w:ascii="Calibri" w:hAnsi="Calibri"/>
          <w:b/>
          <w:caps/>
          <w:lang w:val="en-AU"/>
        </w:rPr>
        <w:t>—MINISTERIAL STATEMENT—PAPER NOTED</w:t>
      </w:r>
    </w:p>
    <w:p w:rsidR="00843E4A" w:rsidRPr="00843E4A" w:rsidRDefault="00843E4A" w:rsidP="00843E4A">
      <w:pPr>
        <w:spacing w:before="120"/>
        <w:ind w:left="720"/>
        <w:rPr>
          <w:rFonts w:ascii="Calibri" w:hAnsi="Calibri"/>
          <w:lang w:val="en-AU"/>
        </w:rPr>
      </w:pPr>
      <w:r>
        <w:rPr>
          <w:rFonts w:ascii="Calibri" w:hAnsi="Calibri"/>
          <w:lang w:val="en-AU"/>
        </w:rPr>
        <w:t>Mr Gentleman (Minister for Industrial Relations and Workplace Safety)</w:t>
      </w:r>
      <w:r w:rsidRPr="00843E4A">
        <w:rPr>
          <w:rFonts w:ascii="Calibri" w:hAnsi="Calibri"/>
          <w:lang w:val="en-AU"/>
        </w:rPr>
        <w:t xml:space="preserve"> made a ministerial statement concerning </w:t>
      </w:r>
      <w:r>
        <w:rPr>
          <w:rFonts w:ascii="Calibri" w:hAnsi="Calibri"/>
          <w:lang w:val="en-AU"/>
        </w:rPr>
        <w:t>World Day for Safety and Health at Work and Wo</w:t>
      </w:r>
      <w:r w:rsidR="00D61E29">
        <w:rPr>
          <w:rFonts w:ascii="Calibri" w:hAnsi="Calibri"/>
          <w:lang w:val="en-AU"/>
        </w:rPr>
        <w:t>r</w:t>
      </w:r>
      <w:r>
        <w:rPr>
          <w:rFonts w:ascii="Calibri" w:hAnsi="Calibri"/>
          <w:lang w:val="en-AU"/>
        </w:rPr>
        <w:t>kers</w:t>
      </w:r>
      <w:r w:rsidR="00A32EB9">
        <w:rPr>
          <w:rFonts w:ascii="Calibri" w:hAnsi="Calibri"/>
          <w:lang w:val="en-AU"/>
        </w:rPr>
        <w:t>’</w:t>
      </w:r>
      <w:r>
        <w:rPr>
          <w:rFonts w:ascii="Calibri" w:hAnsi="Calibri"/>
          <w:lang w:val="en-AU"/>
        </w:rPr>
        <w:t xml:space="preserve"> Memorial Day</w:t>
      </w:r>
      <w:r w:rsidRPr="00843E4A">
        <w:rPr>
          <w:rFonts w:ascii="Calibri" w:hAnsi="Calibri"/>
          <w:lang w:val="en-AU"/>
        </w:rPr>
        <w:t xml:space="preserve"> and presented the following paper:</w:t>
      </w:r>
    </w:p>
    <w:p w:rsidR="00843E4A" w:rsidRPr="00843E4A" w:rsidRDefault="00843E4A" w:rsidP="00843E4A">
      <w:pPr>
        <w:spacing w:before="120"/>
        <w:ind w:left="720"/>
        <w:rPr>
          <w:rFonts w:ascii="Calibri" w:hAnsi="Calibri"/>
          <w:lang w:val="en-AU"/>
        </w:rPr>
      </w:pPr>
      <w:r>
        <w:rPr>
          <w:rFonts w:ascii="Calibri" w:hAnsi="Calibri"/>
          <w:lang w:val="en-AU"/>
        </w:rPr>
        <w:t>World Day for Safety and Health at Work and Wo</w:t>
      </w:r>
      <w:r w:rsidR="00235687">
        <w:rPr>
          <w:rFonts w:ascii="Calibri" w:hAnsi="Calibri"/>
          <w:lang w:val="en-AU"/>
        </w:rPr>
        <w:t>r</w:t>
      </w:r>
      <w:r>
        <w:rPr>
          <w:rFonts w:ascii="Calibri" w:hAnsi="Calibri"/>
          <w:lang w:val="en-AU"/>
        </w:rPr>
        <w:t>kers</w:t>
      </w:r>
      <w:r w:rsidR="00A32EB9">
        <w:rPr>
          <w:rFonts w:ascii="Calibri" w:hAnsi="Calibri"/>
          <w:lang w:val="en-AU"/>
        </w:rPr>
        <w:t>’</w:t>
      </w:r>
      <w:r>
        <w:rPr>
          <w:rFonts w:ascii="Calibri" w:hAnsi="Calibri"/>
          <w:lang w:val="en-AU"/>
        </w:rPr>
        <w:t xml:space="preserve"> Memorial Day</w:t>
      </w:r>
      <w:r w:rsidR="00235687">
        <w:rPr>
          <w:rFonts w:ascii="Calibri" w:hAnsi="Calibri"/>
          <w:lang w:val="en-AU"/>
        </w:rPr>
        <w:t>—Ministerial statement</w:t>
      </w:r>
      <w:r>
        <w:rPr>
          <w:rFonts w:ascii="Calibri" w:hAnsi="Calibri"/>
          <w:lang w:val="en-AU"/>
        </w:rPr>
        <w:t>, 4 May 2022</w:t>
      </w:r>
      <w:r w:rsidRPr="00843E4A">
        <w:rPr>
          <w:rFonts w:ascii="Calibri" w:hAnsi="Calibri"/>
          <w:lang w:val="en-AU"/>
        </w:rPr>
        <w:t>.</w:t>
      </w:r>
    </w:p>
    <w:p w:rsidR="00843E4A" w:rsidRPr="00843E4A" w:rsidRDefault="00843E4A" w:rsidP="00843E4A">
      <w:pPr>
        <w:spacing w:before="120"/>
        <w:ind w:left="720"/>
        <w:rPr>
          <w:rFonts w:ascii="Calibri" w:hAnsi="Calibri"/>
          <w:lang w:val="en-AU"/>
        </w:rPr>
      </w:pPr>
      <w:r>
        <w:rPr>
          <w:rFonts w:ascii="Calibri" w:hAnsi="Calibri"/>
          <w:lang w:val="en-AU"/>
        </w:rPr>
        <w:t>Mr Gentleman</w:t>
      </w:r>
      <w:r w:rsidRPr="00843E4A">
        <w:rPr>
          <w:rFonts w:ascii="Calibri" w:hAnsi="Calibri"/>
          <w:lang w:val="en-AU"/>
        </w:rPr>
        <w:t xml:space="preserve"> moved—That the Assembly take note of the paper.</w:t>
      </w:r>
    </w:p>
    <w:p w:rsidR="00843E4A" w:rsidRPr="00843E4A" w:rsidRDefault="00843E4A" w:rsidP="00843E4A">
      <w:pPr>
        <w:spacing w:before="120"/>
        <w:ind w:left="720"/>
        <w:rPr>
          <w:rFonts w:ascii="Calibri" w:hAnsi="Calibri"/>
          <w:lang w:val="en-AU"/>
        </w:rPr>
      </w:pPr>
      <w:r w:rsidRPr="00A7252F">
        <w:rPr>
          <w:rFonts w:ascii="Calibri" w:hAnsi="Calibri"/>
          <w:lang w:val="en-AU"/>
        </w:rPr>
        <w:t>Debate ensued.</w:t>
      </w:r>
    </w:p>
    <w:p w:rsidR="00843E4A" w:rsidRPr="00843E4A" w:rsidRDefault="00843E4A" w:rsidP="00843E4A">
      <w:pPr>
        <w:spacing w:before="120"/>
        <w:ind w:left="720"/>
        <w:rPr>
          <w:rFonts w:ascii="Calibri" w:hAnsi="Calibri"/>
          <w:lang w:val="en-AU"/>
        </w:rPr>
      </w:pPr>
      <w:r w:rsidRPr="00843E4A">
        <w:rPr>
          <w:rFonts w:ascii="Calibri" w:hAnsi="Calibri"/>
          <w:lang w:val="en-AU"/>
        </w:rPr>
        <w:t>Question—put and passed.</w:t>
      </w:r>
    </w:p>
    <w:p w:rsidR="00161067" w:rsidRPr="00161067" w:rsidRDefault="00161067" w:rsidP="00161067">
      <w:pPr>
        <w:keepNext/>
        <w:keepLines/>
        <w:tabs>
          <w:tab w:val="right" w:pos="339"/>
          <w:tab w:val="left" w:pos="720"/>
        </w:tabs>
        <w:spacing w:before="240"/>
        <w:ind w:left="720" w:hanging="720"/>
        <w:rPr>
          <w:rFonts w:ascii="Calibri" w:hAnsi="Calibri"/>
          <w:b/>
          <w:lang w:val="en-AU"/>
        </w:rPr>
      </w:pPr>
      <w:r w:rsidRPr="00161067">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5</w:t>
      </w:r>
      <w:r w:rsidR="00DB37BD">
        <w:rPr>
          <w:rFonts w:ascii="Calibri" w:hAnsi="Calibri"/>
          <w:b/>
          <w:bCs/>
          <w:lang w:val="en-AU"/>
        </w:rPr>
        <w:fldChar w:fldCharType="end"/>
      </w:r>
      <w:r w:rsidRPr="00161067">
        <w:rPr>
          <w:rFonts w:ascii="Calibri" w:hAnsi="Calibri"/>
          <w:b/>
          <w:lang w:val="en-AU"/>
        </w:rPr>
        <w:tab/>
      </w:r>
      <w:r w:rsidR="00A52A89">
        <w:rPr>
          <w:rFonts w:ascii="Calibri" w:hAnsi="Calibri"/>
          <w:b/>
          <w:caps/>
          <w:lang w:val="en-AU"/>
        </w:rPr>
        <w:t>Workplace Culture within</w:t>
      </w:r>
      <w:r>
        <w:rPr>
          <w:rFonts w:ascii="Calibri" w:hAnsi="Calibri"/>
          <w:b/>
          <w:caps/>
          <w:lang w:val="en-AU"/>
        </w:rPr>
        <w:t xml:space="preserve"> A.C.T.</w:t>
      </w:r>
      <w:r w:rsidR="00A52A89">
        <w:rPr>
          <w:rFonts w:ascii="Calibri" w:hAnsi="Calibri"/>
          <w:b/>
          <w:caps/>
          <w:lang w:val="en-AU"/>
        </w:rPr>
        <w:t xml:space="preserve"> public</w:t>
      </w:r>
      <w:r>
        <w:rPr>
          <w:rFonts w:ascii="Calibri" w:hAnsi="Calibri"/>
          <w:b/>
          <w:caps/>
          <w:lang w:val="en-AU"/>
        </w:rPr>
        <w:t xml:space="preserve"> Health Services—</w:t>
      </w:r>
      <w:r w:rsidR="002139F1">
        <w:rPr>
          <w:rFonts w:ascii="Calibri" w:hAnsi="Calibri"/>
          <w:b/>
          <w:caps/>
          <w:lang w:val="en-AU"/>
        </w:rPr>
        <w:t>Independent Review—</w:t>
      </w:r>
      <w:r w:rsidR="00A52A89">
        <w:rPr>
          <w:rFonts w:ascii="Calibri" w:hAnsi="Calibri"/>
          <w:b/>
          <w:caps/>
          <w:lang w:val="en-AU"/>
        </w:rPr>
        <w:t xml:space="preserve">biannual update </w:t>
      </w:r>
      <w:r w:rsidR="00176AA3">
        <w:rPr>
          <w:rFonts w:ascii="Calibri" w:hAnsi="Calibri"/>
          <w:b/>
          <w:caps/>
          <w:lang w:val="en-AU"/>
        </w:rPr>
        <w:t>O</w:t>
      </w:r>
      <w:r w:rsidR="00A52A89">
        <w:rPr>
          <w:rFonts w:ascii="Calibri" w:hAnsi="Calibri"/>
          <w:b/>
          <w:caps/>
          <w:lang w:val="en-AU"/>
        </w:rPr>
        <w:t xml:space="preserve">n the implementation of the recommendations of the final report—update </w:t>
      </w:r>
      <w:r w:rsidR="008C73E0">
        <w:rPr>
          <w:rFonts w:ascii="Calibri" w:hAnsi="Calibri"/>
          <w:b/>
          <w:caps/>
          <w:lang w:val="en-AU"/>
        </w:rPr>
        <w:t>to resolution of the Assembly</w:t>
      </w:r>
      <w:r w:rsidRPr="00161067">
        <w:rPr>
          <w:rFonts w:ascii="Calibri" w:hAnsi="Calibri"/>
          <w:b/>
          <w:caps/>
          <w:lang w:val="en-AU"/>
        </w:rPr>
        <w:t>—MINISTERIAL STATEMENT—PAPER NOTED</w:t>
      </w:r>
    </w:p>
    <w:p w:rsidR="00161067" w:rsidRPr="00161067" w:rsidRDefault="00161067" w:rsidP="00161067">
      <w:pPr>
        <w:spacing w:before="120"/>
        <w:ind w:left="720"/>
        <w:rPr>
          <w:rFonts w:ascii="Calibri" w:hAnsi="Calibri"/>
          <w:lang w:val="en-AU"/>
        </w:rPr>
      </w:pPr>
      <w:r>
        <w:rPr>
          <w:rFonts w:ascii="Calibri" w:hAnsi="Calibri"/>
          <w:lang w:val="en-AU"/>
        </w:rPr>
        <w:t>Ms Stephen-Smith (Minister for Health)</w:t>
      </w:r>
      <w:r w:rsidR="00D35CE3">
        <w:rPr>
          <w:rFonts w:ascii="Calibri" w:hAnsi="Calibri"/>
          <w:lang w:val="en-AU"/>
        </w:rPr>
        <w:t>, in response to the resolution of the Assembly of 13 May 2021,</w:t>
      </w:r>
      <w:r w:rsidRPr="00161067">
        <w:rPr>
          <w:rFonts w:ascii="Calibri" w:hAnsi="Calibri"/>
          <w:lang w:val="en-AU"/>
        </w:rPr>
        <w:t xml:space="preserve"> made a ministerial statement </w:t>
      </w:r>
      <w:r w:rsidR="00A52A89">
        <w:rPr>
          <w:rFonts w:ascii="Calibri" w:hAnsi="Calibri"/>
          <w:lang w:val="en-AU"/>
        </w:rPr>
        <w:t>to update the Assembly on</w:t>
      </w:r>
      <w:r w:rsidRPr="00161067">
        <w:rPr>
          <w:rFonts w:ascii="Calibri" w:hAnsi="Calibri"/>
          <w:lang w:val="en-AU"/>
        </w:rPr>
        <w:t xml:space="preserve"> </w:t>
      </w:r>
      <w:r>
        <w:rPr>
          <w:rFonts w:ascii="Calibri" w:hAnsi="Calibri"/>
          <w:lang w:val="en-AU"/>
        </w:rPr>
        <w:t xml:space="preserve">work place </w:t>
      </w:r>
      <w:r>
        <w:rPr>
          <w:rFonts w:ascii="Calibri" w:hAnsi="Calibri"/>
          <w:lang w:val="en-AU"/>
        </w:rPr>
        <w:lastRenderedPageBreak/>
        <w:t>culture in the ACT</w:t>
      </w:r>
      <w:r w:rsidR="00A52A89">
        <w:rPr>
          <w:rFonts w:ascii="Calibri" w:hAnsi="Calibri"/>
          <w:lang w:val="en-AU"/>
        </w:rPr>
        <w:t xml:space="preserve"> Public</w:t>
      </w:r>
      <w:r>
        <w:rPr>
          <w:rFonts w:ascii="Calibri" w:hAnsi="Calibri"/>
          <w:lang w:val="en-AU"/>
        </w:rPr>
        <w:t xml:space="preserve"> Health Services</w:t>
      </w:r>
      <w:r w:rsidRPr="00161067">
        <w:rPr>
          <w:rFonts w:ascii="Calibri" w:hAnsi="Calibri"/>
          <w:lang w:val="en-AU"/>
        </w:rPr>
        <w:t xml:space="preserve"> and</w:t>
      </w:r>
      <w:r w:rsidR="00A52A89">
        <w:rPr>
          <w:rFonts w:ascii="Calibri" w:hAnsi="Calibri"/>
          <w:lang w:val="en-AU"/>
        </w:rPr>
        <w:t xml:space="preserve"> on the biannual update on the implementation of recommendations of the final report, and</w:t>
      </w:r>
      <w:r w:rsidRPr="00161067">
        <w:rPr>
          <w:rFonts w:ascii="Calibri" w:hAnsi="Calibri"/>
          <w:lang w:val="en-AU"/>
        </w:rPr>
        <w:t xml:space="preserve"> presented the following paper:</w:t>
      </w:r>
    </w:p>
    <w:p w:rsidR="00161067" w:rsidRPr="00161067" w:rsidRDefault="00161067" w:rsidP="00161067">
      <w:pPr>
        <w:spacing w:before="120"/>
        <w:ind w:left="720"/>
        <w:rPr>
          <w:rFonts w:ascii="Calibri" w:hAnsi="Calibri"/>
          <w:lang w:val="en-AU"/>
        </w:rPr>
      </w:pPr>
      <w:r>
        <w:rPr>
          <w:rFonts w:ascii="Calibri" w:hAnsi="Calibri"/>
          <w:lang w:val="en-AU"/>
        </w:rPr>
        <w:t xml:space="preserve">Workplace Culture </w:t>
      </w:r>
      <w:r w:rsidR="00A52A89">
        <w:rPr>
          <w:rFonts w:ascii="Calibri" w:hAnsi="Calibri"/>
          <w:lang w:val="en-AU"/>
        </w:rPr>
        <w:t>within</w:t>
      </w:r>
      <w:r w:rsidR="00B91BB5">
        <w:rPr>
          <w:rFonts w:ascii="Calibri" w:hAnsi="Calibri"/>
          <w:lang w:val="en-AU"/>
        </w:rPr>
        <w:t xml:space="preserve"> ACT</w:t>
      </w:r>
      <w:r w:rsidR="00A52A89">
        <w:rPr>
          <w:rFonts w:ascii="Calibri" w:hAnsi="Calibri"/>
          <w:lang w:val="en-AU"/>
        </w:rPr>
        <w:t xml:space="preserve"> Public</w:t>
      </w:r>
      <w:r>
        <w:rPr>
          <w:rFonts w:ascii="Calibri" w:hAnsi="Calibri"/>
          <w:lang w:val="en-AU"/>
        </w:rPr>
        <w:t xml:space="preserve"> Health Services</w:t>
      </w:r>
      <w:r w:rsidR="00A52A89">
        <w:rPr>
          <w:rFonts w:ascii="Calibri" w:hAnsi="Calibri"/>
          <w:lang w:val="en-AU"/>
        </w:rPr>
        <w:t>—</w:t>
      </w:r>
      <w:r w:rsidR="002139F1">
        <w:rPr>
          <w:rFonts w:ascii="Calibri" w:hAnsi="Calibri"/>
          <w:lang w:val="en-AU"/>
        </w:rPr>
        <w:t>Independent Review—</w:t>
      </w:r>
      <w:r w:rsidR="00A52A89">
        <w:rPr>
          <w:rFonts w:ascii="Calibri" w:hAnsi="Calibri"/>
          <w:lang w:val="en-AU"/>
        </w:rPr>
        <w:t>Biannual update on the implementation of the recommendations of the final report</w:t>
      </w:r>
      <w:r>
        <w:rPr>
          <w:rFonts w:ascii="Calibri" w:hAnsi="Calibri"/>
          <w:lang w:val="en-AU"/>
        </w:rPr>
        <w:t>—</w:t>
      </w:r>
      <w:r w:rsidR="00A52A89">
        <w:rPr>
          <w:rFonts w:ascii="Calibri" w:hAnsi="Calibri"/>
          <w:lang w:val="en-AU"/>
        </w:rPr>
        <w:t xml:space="preserve">Update to </w:t>
      </w:r>
      <w:r>
        <w:rPr>
          <w:rFonts w:ascii="Calibri" w:hAnsi="Calibri"/>
          <w:lang w:val="en-AU"/>
        </w:rPr>
        <w:t>Assembly resolution of 13 May 2021—</w:t>
      </w:r>
      <w:r w:rsidRPr="00161067">
        <w:rPr>
          <w:rFonts w:ascii="Calibri" w:hAnsi="Calibri"/>
          <w:lang w:val="en-AU"/>
        </w:rPr>
        <w:t xml:space="preserve">Ministerial statement, </w:t>
      </w:r>
      <w:r>
        <w:rPr>
          <w:rFonts w:ascii="Calibri" w:hAnsi="Calibri"/>
          <w:lang w:val="en-AU"/>
        </w:rPr>
        <w:t>4 May 2022</w:t>
      </w:r>
      <w:r w:rsidRPr="00161067">
        <w:rPr>
          <w:rFonts w:ascii="Calibri" w:hAnsi="Calibri"/>
          <w:lang w:val="en-AU"/>
        </w:rPr>
        <w:t>.</w:t>
      </w:r>
    </w:p>
    <w:p w:rsidR="00161067" w:rsidRPr="00161067" w:rsidRDefault="00161067" w:rsidP="00161067">
      <w:pPr>
        <w:spacing w:before="120"/>
        <w:ind w:left="720"/>
        <w:rPr>
          <w:rFonts w:ascii="Calibri" w:hAnsi="Calibri"/>
          <w:lang w:val="en-AU"/>
        </w:rPr>
      </w:pPr>
      <w:r>
        <w:rPr>
          <w:rFonts w:ascii="Calibri" w:hAnsi="Calibri"/>
          <w:lang w:val="en-AU"/>
        </w:rPr>
        <w:t>Ms Stephen-Smith</w:t>
      </w:r>
      <w:r w:rsidRPr="00161067">
        <w:rPr>
          <w:rFonts w:ascii="Calibri" w:hAnsi="Calibri"/>
          <w:lang w:val="en-AU"/>
        </w:rPr>
        <w:t xml:space="preserve"> moved—That the Assembly take note of the paper.</w:t>
      </w:r>
    </w:p>
    <w:p w:rsidR="00161067" w:rsidRPr="00161067" w:rsidRDefault="00161067" w:rsidP="00161067">
      <w:pPr>
        <w:spacing w:before="120"/>
        <w:ind w:left="720"/>
        <w:rPr>
          <w:rFonts w:ascii="Calibri" w:hAnsi="Calibri"/>
          <w:lang w:val="en-AU"/>
        </w:rPr>
      </w:pPr>
      <w:r w:rsidRPr="00161067">
        <w:rPr>
          <w:rFonts w:ascii="Calibri" w:hAnsi="Calibri"/>
          <w:lang w:val="en-AU"/>
        </w:rPr>
        <w:t>Question—put and passed.</w:t>
      </w:r>
    </w:p>
    <w:p w:rsidR="00F75F56" w:rsidRPr="00F75F56" w:rsidRDefault="00F75F56" w:rsidP="00F75F56">
      <w:pPr>
        <w:keepNext/>
        <w:keepLines/>
        <w:tabs>
          <w:tab w:val="right" w:pos="339"/>
          <w:tab w:val="left" w:pos="720"/>
        </w:tabs>
        <w:spacing w:before="240"/>
        <w:ind w:left="720" w:hanging="720"/>
        <w:rPr>
          <w:rFonts w:ascii="Calibri" w:hAnsi="Calibri"/>
          <w:b/>
          <w:lang w:val="en-AU"/>
        </w:rPr>
      </w:pPr>
      <w:r w:rsidRPr="00F75F56">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6</w:t>
      </w:r>
      <w:r w:rsidR="00DB37BD">
        <w:rPr>
          <w:rFonts w:ascii="Calibri" w:hAnsi="Calibri"/>
          <w:b/>
          <w:bCs/>
          <w:lang w:val="en-AU"/>
        </w:rPr>
        <w:fldChar w:fldCharType="end"/>
      </w:r>
      <w:r w:rsidRPr="00F75F56">
        <w:rPr>
          <w:rFonts w:ascii="Calibri" w:hAnsi="Calibri"/>
          <w:b/>
          <w:lang w:val="en-AU"/>
        </w:rPr>
        <w:tab/>
      </w:r>
      <w:r>
        <w:rPr>
          <w:rFonts w:ascii="Calibri" w:hAnsi="Calibri"/>
          <w:b/>
          <w:caps/>
          <w:lang w:val="en-AU"/>
        </w:rPr>
        <w:t>Skilled to Succeed</w:t>
      </w:r>
      <w:r w:rsidRPr="00F75F56">
        <w:rPr>
          <w:rFonts w:ascii="Calibri" w:hAnsi="Calibri"/>
          <w:b/>
          <w:caps/>
          <w:lang w:val="en-AU"/>
        </w:rPr>
        <w:t>—MINISTERIAL STATEMENT</w:t>
      </w:r>
      <w:r w:rsidR="00056F3B">
        <w:rPr>
          <w:rFonts w:ascii="Calibri" w:hAnsi="Calibri"/>
          <w:b/>
          <w:caps/>
          <w:lang w:val="en-AU"/>
        </w:rPr>
        <w:t xml:space="preserve"> AND PAPER</w:t>
      </w:r>
      <w:r w:rsidRPr="00F75F56">
        <w:rPr>
          <w:rFonts w:ascii="Calibri" w:hAnsi="Calibri"/>
          <w:b/>
          <w:caps/>
          <w:lang w:val="en-AU"/>
        </w:rPr>
        <w:t>—PAPER NOTED</w:t>
      </w:r>
    </w:p>
    <w:p w:rsidR="00F75F56" w:rsidRPr="00F75F56" w:rsidRDefault="00F75F56" w:rsidP="00F75F56">
      <w:pPr>
        <w:spacing w:before="120"/>
        <w:ind w:left="720"/>
        <w:rPr>
          <w:rFonts w:ascii="Calibri" w:hAnsi="Calibri"/>
          <w:lang w:val="en-AU"/>
        </w:rPr>
      </w:pPr>
      <w:r>
        <w:rPr>
          <w:rFonts w:ascii="Calibri" w:hAnsi="Calibri"/>
          <w:lang w:val="en-AU"/>
        </w:rPr>
        <w:t>Mr Steel (Minister for Skills)</w:t>
      </w:r>
      <w:r w:rsidRPr="00F75F56">
        <w:rPr>
          <w:rFonts w:ascii="Calibri" w:hAnsi="Calibri"/>
          <w:lang w:val="en-AU"/>
        </w:rPr>
        <w:t xml:space="preserve"> made a ministerial statement concerning </w:t>
      </w:r>
      <w:r w:rsidR="00501B32">
        <w:rPr>
          <w:rFonts w:ascii="Calibri" w:hAnsi="Calibri"/>
          <w:lang w:val="en-AU"/>
        </w:rPr>
        <w:t>the skills and workforce agenda for the ACT</w:t>
      </w:r>
      <w:r w:rsidRPr="00F75F56">
        <w:rPr>
          <w:rFonts w:ascii="Calibri" w:hAnsi="Calibri"/>
          <w:lang w:val="en-AU"/>
        </w:rPr>
        <w:t xml:space="preserve"> and presented the following paper</w:t>
      </w:r>
      <w:r w:rsidR="00056F3B">
        <w:rPr>
          <w:rFonts w:ascii="Calibri" w:hAnsi="Calibri"/>
          <w:lang w:val="en-AU"/>
        </w:rPr>
        <w:t>s</w:t>
      </w:r>
      <w:r w:rsidRPr="00F75F56">
        <w:rPr>
          <w:rFonts w:ascii="Calibri" w:hAnsi="Calibri"/>
          <w:lang w:val="en-AU"/>
        </w:rPr>
        <w:t>:</w:t>
      </w:r>
    </w:p>
    <w:p w:rsidR="00056F3B" w:rsidRDefault="00F75F56" w:rsidP="00F37A5F">
      <w:pPr>
        <w:keepNext/>
        <w:keepLines/>
        <w:spacing w:before="120"/>
        <w:ind w:left="720"/>
        <w:rPr>
          <w:rFonts w:ascii="Calibri" w:hAnsi="Calibri"/>
          <w:lang w:val="en-AU"/>
        </w:rPr>
      </w:pPr>
      <w:r>
        <w:rPr>
          <w:rFonts w:ascii="Calibri" w:hAnsi="Calibri"/>
          <w:lang w:val="en-AU"/>
        </w:rPr>
        <w:t>Skilled to Succeed</w:t>
      </w:r>
      <w:r w:rsidRPr="00F75F56">
        <w:rPr>
          <w:rFonts w:ascii="Calibri" w:hAnsi="Calibri"/>
          <w:lang w:val="en-AU"/>
        </w:rPr>
        <w:t>—</w:t>
      </w:r>
    </w:p>
    <w:p w:rsidR="00F75F56" w:rsidRDefault="00F75F56" w:rsidP="00F37A5F">
      <w:pPr>
        <w:pStyle w:val="DPSEntryDetailIndentLev1"/>
        <w:keepNext/>
        <w:keepLines/>
      </w:pPr>
      <w:r w:rsidRPr="00F75F56">
        <w:t xml:space="preserve">Ministerial statement, </w:t>
      </w:r>
      <w:r>
        <w:t>4 May 2022</w:t>
      </w:r>
      <w:r w:rsidRPr="00F75F56">
        <w:t>.</w:t>
      </w:r>
    </w:p>
    <w:p w:rsidR="00056F3B" w:rsidRPr="00F75F56" w:rsidRDefault="00056F3B" w:rsidP="00F37A5F">
      <w:pPr>
        <w:pStyle w:val="DPSEntryDetailIndentLev1"/>
        <w:keepNext/>
        <w:keepLines/>
      </w:pPr>
      <w:r>
        <w:t>Skills and workforce agenda for the ACT.</w:t>
      </w:r>
    </w:p>
    <w:p w:rsidR="00F75F56" w:rsidRPr="00F75F56" w:rsidRDefault="00F75F56" w:rsidP="00F37A5F">
      <w:pPr>
        <w:keepNext/>
        <w:keepLines/>
        <w:spacing w:before="120"/>
        <w:ind w:left="720"/>
        <w:rPr>
          <w:rFonts w:ascii="Calibri" w:hAnsi="Calibri"/>
          <w:lang w:val="en-AU"/>
        </w:rPr>
      </w:pPr>
      <w:r>
        <w:rPr>
          <w:rFonts w:ascii="Calibri" w:hAnsi="Calibri"/>
          <w:lang w:val="en-AU"/>
        </w:rPr>
        <w:t>Mr Steel</w:t>
      </w:r>
      <w:r w:rsidRPr="00F75F56">
        <w:rPr>
          <w:rFonts w:ascii="Calibri" w:hAnsi="Calibri"/>
          <w:lang w:val="en-AU"/>
        </w:rPr>
        <w:t xml:space="preserve"> moved—That the Assembly take note of the </w:t>
      </w:r>
      <w:r w:rsidR="00A72B8B">
        <w:rPr>
          <w:rFonts w:ascii="Calibri" w:hAnsi="Calibri"/>
          <w:lang w:val="en-AU"/>
        </w:rPr>
        <w:t>ministerial statement</w:t>
      </w:r>
      <w:r w:rsidRPr="00F75F56">
        <w:rPr>
          <w:rFonts w:ascii="Calibri" w:hAnsi="Calibri"/>
          <w:lang w:val="en-AU"/>
        </w:rPr>
        <w:t>.</w:t>
      </w:r>
    </w:p>
    <w:p w:rsidR="00F75F56" w:rsidRPr="00F75F56" w:rsidRDefault="00F75F56" w:rsidP="00F37A5F">
      <w:pPr>
        <w:keepNext/>
        <w:keepLines/>
        <w:spacing w:before="120"/>
        <w:ind w:left="720"/>
        <w:rPr>
          <w:rFonts w:ascii="Calibri" w:hAnsi="Calibri"/>
          <w:lang w:val="en-AU"/>
        </w:rPr>
      </w:pPr>
      <w:r w:rsidRPr="00F75F56">
        <w:rPr>
          <w:rFonts w:ascii="Calibri" w:hAnsi="Calibri"/>
          <w:lang w:val="en-AU"/>
        </w:rPr>
        <w:t>Question—put and passed.</w:t>
      </w:r>
    </w:p>
    <w:p w:rsidR="00AF44C2" w:rsidRPr="00AF44C2" w:rsidRDefault="00AF44C2" w:rsidP="00AF44C2">
      <w:pPr>
        <w:keepNext/>
        <w:keepLines/>
        <w:tabs>
          <w:tab w:val="right" w:pos="339"/>
          <w:tab w:val="left" w:pos="720"/>
        </w:tabs>
        <w:spacing w:before="240"/>
        <w:ind w:left="720" w:hanging="720"/>
        <w:rPr>
          <w:rFonts w:ascii="Calibri" w:hAnsi="Calibri"/>
          <w:b/>
          <w:lang w:val="en-AU"/>
        </w:rPr>
      </w:pPr>
      <w:r w:rsidRPr="00AF44C2">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7</w:t>
      </w:r>
      <w:r w:rsidR="00DB37BD">
        <w:rPr>
          <w:rFonts w:ascii="Calibri" w:hAnsi="Calibri"/>
          <w:b/>
          <w:bCs/>
          <w:lang w:val="en-AU"/>
        </w:rPr>
        <w:fldChar w:fldCharType="end"/>
      </w:r>
      <w:r w:rsidRPr="00AF44C2">
        <w:rPr>
          <w:rFonts w:ascii="Calibri" w:hAnsi="Calibri"/>
          <w:b/>
          <w:lang w:val="en-AU"/>
        </w:rPr>
        <w:tab/>
      </w:r>
      <w:r w:rsidR="00845DF3">
        <w:rPr>
          <w:rFonts w:ascii="Calibri" w:hAnsi="Calibri"/>
          <w:b/>
          <w:caps/>
          <w:lang w:val="en-AU"/>
        </w:rPr>
        <w:t>WORLD BEE DAY AND THE A.C.T.</w:t>
      </w:r>
      <w:r w:rsidR="00A32EB9">
        <w:rPr>
          <w:rFonts w:ascii="Calibri" w:hAnsi="Calibri"/>
          <w:b/>
          <w:caps/>
          <w:lang w:val="en-AU"/>
        </w:rPr>
        <w:t>’</w:t>
      </w:r>
      <w:r w:rsidR="00845DF3">
        <w:rPr>
          <w:rFonts w:ascii="Calibri" w:hAnsi="Calibri"/>
          <w:b/>
          <w:caps/>
          <w:lang w:val="en-AU"/>
        </w:rPr>
        <w:t>S CAPITAL FOOD AND FIBRE STRATEGY</w:t>
      </w:r>
      <w:r w:rsidR="00C02146">
        <w:rPr>
          <w:rFonts w:ascii="Calibri" w:hAnsi="Calibri"/>
          <w:b/>
          <w:caps/>
          <w:lang w:val="en-AU"/>
        </w:rPr>
        <w:t>—MINISTERIAL STATEMENt</w:t>
      </w:r>
      <w:r w:rsidRPr="00AF44C2">
        <w:rPr>
          <w:rFonts w:ascii="Calibri" w:hAnsi="Calibri"/>
          <w:b/>
          <w:caps/>
          <w:lang w:val="en-AU"/>
        </w:rPr>
        <w:t>—PAPER NOTED</w:t>
      </w:r>
    </w:p>
    <w:p w:rsidR="00AF44C2" w:rsidRPr="00AF44C2" w:rsidRDefault="00AF44C2" w:rsidP="00AF44C2">
      <w:pPr>
        <w:spacing w:before="120"/>
        <w:ind w:left="720"/>
        <w:rPr>
          <w:rFonts w:ascii="Calibri" w:hAnsi="Calibri"/>
          <w:lang w:val="en-AU"/>
        </w:rPr>
      </w:pPr>
      <w:r>
        <w:rPr>
          <w:rFonts w:ascii="Calibri" w:hAnsi="Calibri"/>
          <w:lang w:val="en-AU"/>
        </w:rPr>
        <w:t>Ms Vassarotti (Minister for the Environment)</w:t>
      </w:r>
      <w:r w:rsidRPr="00AF44C2">
        <w:rPr>
          <w:rFonts w:ascii="Calibri" w:hAnsi="Calibri"/>
          <w:lang w:val="en-AU"/>
        </w:rPr>
        <w:t xml:space="preserve"> made a ministerial statement concerning </w:t>
      </w:r>
      <w:r>
        <w:rPr>
          <w:rFonts w:ascii="Calibri" w:hAnsi="Calibri"/>
          <w:lang w:val="en-AU"/>
        </w:rPr>
        <w:t>World Bee Day</w:t>
      </w:r>
      <w:r w:rsidRPr="00AF44C2">
        <w:rPr>
          <w:rFonts w:ascii="Calibri" w:hAnsi="Calibri"/>
          <w:lang w:val="en-AU"/>
        </w:rPr>
        <w:t xml:space="preserve"> </w:t>
      </w:r>
      <w:r w:rsidR="00A90B08">
        <w:rPr>
          <w:rFonts w:ascii="Calibri" w:hAnsi="Calibri"/>
          <w:lang w:val="en-AU"/>
        </w:rPr>
        <w:t>and the ACT</w:t>
      </w:r>
      <w:r w:rsidR="00A32EB9">
        <w:rPr>
          <w:rFonts w:ascii="Calibri" w:hAnsi="Calibri"/>
          <w:lang w:val="en-AU"/>
        </w:rPr>
        <w:t>’</w:t>
      </w:r>
      <w:r w:rsidR="00A90B08">
        <w:rPr>
          <w:rFonts w:ascii="Calibri" w:hAnsi="Calibri"/>
          <w:lang w:val="en-AU"/>
        </w:rPr>
        <w:t xml:space="preserve">s Capital Food and Fibre Strategy </w:t>
      </w:r>
      <w:r w:rsidRPr="00AF44C2">
        <w:rPr>
          <w:rFonts w:ascii="Calibri" w:hAnsi="Calibri"/>
          <w:lang w:val="en-AU"/>
        </w:rPr>
        <w:t>and presented the following paper:</w:t>
      </w:r>
    </w:p>
    <w:p w:rsidR="00AF44C2" w:rsidRPr="00AF44C2" w:rsidRDefault="00AF44C2" w:rsidP="00AF44C2">
      <w:pPr>
        <w:spacing w:before="120"/>
        <w:ind w:left="720"/>
        <w:rPr>
          <w:rFonts w:ascii="Calibri" w:hAnsi="Calibri"/>
          <w:lang w:val="en-AU"/>
        </w:rPr>
      </w:pPr>
      <w:r>
        <w:rPr>
          <w:rFonts w:ascii="Calibri" w:hAnsi="Calibri"/>
          <w:lang w:val="en-AU"/>
        </w:rPr>
        <w:t>World Bee Day</w:t>
      </w:r>
      <w:r w:rsidR="003F60E3">
        <w:rPr>
          <w:rFonts w:ascii="Calibri" w:hAnsi="Calibri"/>
          <w:lang w:val="en-AU"/>
        </w:rPr>
        <w:t xml:space="preserve"> and the ACT</w:t>
      </w:r>
      <w:r w:rsidR="00A32EB9">
        <w:rPr>
          <w:rFonts w:ascii="Calibri" w:hAnsi="Calibri"/>
          <w:lang w:val="en-AU"/>
        </w:rPr>
        <w:t>’</w:t>
      </w:r>
      <w:r w:rsidR="003F60E3">
        <w:rPr>
          <w:rFonts w:ascii="Calibri" w:hAnsi="Calibri"/>
          <w:lang w:val="en-AU"/>
        </w:rPr>
        <w:t>s Capital Food and Fibre Strategy</w:t>
      </w:r>
      <w:r w:rsidRPr="00AF44C2">
        <w:rPr>
          <w:rFonts w:ascii="Calibri" w:hAnsi="Calibri"/>
          <w:lang w:val="en-AU"/>
        </w:rPr>
        <w:t xml:space="preserve">—Ministerial statement, </w:t>
      </w:r>
      <w:r>
        <w:rPr>
          <w:rFonts w:ascii="Calibri" w:hAnsi="Calibri"/>
          <w:lang w:val="en-AU"/>
        </w:rPr>
        <w:t>4 May 2022</w:t>
      </w:r>
      <w:r w:rsidRPr="00AF44C2">
        <w:rPr>
          <w:rFonts w:ascii="Calibri" w:hAnsi="Calibri"/>
          <w:lang w:val="en-AU"/>
        </w:rPr>
        <w:t>.</w:t>
      </w:r>
    </w:p>
    <w:p w:rsidR="00AF44C2" w:rsidRPr="00AF44C2" w:rsidRDefault="00AF44C2" w:rsidP="00AF44C2">
      <w:pPr>
        <w:spacing w:before="120"/>
        <w:ind w:left="720"/>
        <w:rPr>
          <w:rFonts w:ascii="Calibri" w:hAnsi="Calibri"/>
          <w:lang w:val="en-AU"/>
        </w:rPr>
      </w:pPr>
      <w:r>
        <w:rPr>
          <w:rFonts w:ascii="Calibri" w:hAnsi="Calibri"/>
          <w:lang w:val="en-AU"/>
        </w:rPr>
        <w:t>Ms Vassarotti</w:t>
      </w:r>
      <w:r w:rsidRPr="00AF44C2">
        <w:rPr>
          <w:rFonts w:ascii="Calibri" w:hAnsi="Calibri"/>
          <w:lang w:val="en-AU"/>
        </w:rPr>
        <w:t xml:space="preserve"> moved—That the Assembly take note of the paper.</w:t>
      </w:r>
    </w:p>
    <w:p w:rsidR="00AF44C2" w:rsidRPr="00AF44C2" w:rsidRDefault="00AF44C2" w:rsidP="00AF44C2">
      <w:pPr>
        <w:spacing w:before="120"/>
        <w:ind w:left="720"/>
        <w:rPr>
          <w:rFonts w:ascii="Calibri" w:hAnsi="Calibri"/>
          <w:lang w:val="en-AU"/>
        </w:rPr>
      </w:pPr>
      <w:r w:rsidRPr="00C166BC">
        <w:rPr>
          <w:rFonts w:ascii="Calibri" w:hAnsi="Calibri"/>
          <w:lang w:val="en-AU"/>
        </w:rPr>
        <w:t>Debate ensued.</w:t>
      </w:r>
    </w:p>
    <w:p w:rsidR="00AF44C2" w:rsidRPr="00AF44C2" w:rsidRDefault="00AF44C2" w:rsidP="00AF44C2">
      <w:pPr>
        <w:spacing w:before="120"/>
        <w:ind w:left="720"/>
        <w:rPr>
          <w:rFonts w:ascii="Calibri" w:hAnsi="Calibri"/>
          <w:lang w:val="en-AU"/>
        </w:rPr>
      </w:pPr>
      <w:r w:rsidRPr="00AF44C2">
        <w:rPr>
          <w:rFonts w:ascii="Calibri" w:hAnsi="Calibri"/>
          <w:lang w:val="en-AU"/>
        </w:rPr>
        <w:t>Question—put and passed.</w:t>
      </w:r>
    </w:p>
    <w:p w:rsidR="004F04D1" w:rsidRPr="004F04D1" w:rsidRDefault="004F04D1" w:rsidP="004F04D1">
      <w:pPr>
        <w:keepNext/>
        <w:keepLines/>
        <w:tabs>
          <w:tab w:val="right" w:pos="339"/>
          <w:tab w:val="left" w:pos="720"/>
        </w:tabs>
        <w:spacing w:before="240"/>
        <w:ind w:left="720" w:hanging="720"/>
        <w:rPr>
          <w:rFonts w:ascii="Calibri" w:hAnsi="Calibri"/>
          <w:b/>
          <w:lang w:val="en-AU"/>
        </w:rPr>
      </w:pPr>
      <w:r w:rsidRPr="004F04D1">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8</w:t>
      </w:r>
      <w:r w:rsidR="00DB37BD">
        <w:rPr>
          <w:rFonts w:ascii="Calibri" w:hAnsi="Calibri"/>
          <w:b/>
          <w:bCs/>
          <w:lang w:val="en-AU"/>
        </w:rPr>
        <w:fldChar w:fldCharType="end"/>
      </w:r>
      <w:r w:rsidRPr="004F04D1">
        <w:rPr>
          <w:rFonts w:ascii="Calibri" w:hAnsi="Calibri"/>
          <w:b/>
          <w:lang w:val="en-AU"/>
        </w:rPr>
        <w:tab/>
      </w:r>
      <w:r w:rsidR="007A30F0">
        <w:rPr>
          <w:rFonts w:ascii="Calibri" w:hAnsi="Calibri"/>
          <w:b/>
          <w:caps/>
          <w:lang w:val="en-AU"/>
        </w:rPr>
        <w:t>Mental Health, Alcohol and other drug use disorder</w:t>
      </w:r>
      <w:r w:rsidR="00F641FF">
        <w:rPr>
          <w:rFonts w:ascii="Calibri" w:hAnsi="Calibri"/>
          <w:b/>
          <w:caps/>
          <w:lang w:val="en-AU"/>
        </w:rPr>
        <w:t>s</w:t>
      </w:r>
      <w:r w:rsidR="007A30F0">
        <w:rPr>
          <w:rFonts w:ascii="Calibri" w:hAnsi="Calibri"/>
          <w:b/>
          <w:caps/>
          <w:lang w:val="en-AU"/>
        </w:rPr>
        <w:t>—Treatment services</w:t>
      </w:r>
      <w:r w:rsidR="0089179B">
        <w:rPr>
          <w:rFonts w:ascii="Calibri" w:hAnsi="Calibri"/>
          <w:b/>
          <w:caps/>
          <w:lang w:val="en-AU"/>
        </w:rPr>
        <w:t>—Update to resolution of the assembly</w:t>
      </w:r>
      <w:r w:rsidR="00CE76E1">
        <w:rPr>
          <w:rFonts w:ascii="Calibri" w:hAnsi="Calibri"/>
          <w:b/>
          <w:caps/>
          <w:lang w:val="en-AU"/>
        </w:rPr>
        <w:t>—</w:t>
      </w:r>
      <w:r w:rsidRPr="004F04D1">
        <w:rPr>
          <w:rFonts w:ascii="Calibri" w:hAnsi="Calibri"/>
          <w:b/>
          <w:caps/>
          <w:lang w:val="en-AU"/>
        </w:rPr>
        <w:t>MINISTERIAL STATEMENT—PAPER NOTED</w:t>
      </w:r>
    </w:p>
    <w:p w:rsidR="004F04D1" w:rsidRPr="004F04D1" w:rsidRDefault="007A30F0" w:rsidP="004F04D1">
      <w:pPr>
        <w:spacing w:before="120"/>
        <w:ind w:left="720"/>
        <w:rPr>
          <w:rFonts w:ascii="Calibri" w:hAnsi="Calibri"/>
          <w:lang w:val="en-AU"/>
        </w:rPr>
      </w:pPr>
      <w:r>
        <w:rPr>
          <w:rFonts w:ascii="Calibri" w:hAnsi="Calibri"/>
          <w:lang w:val="en-AU"/>
        </w:rPr>
        <w:t>Ms Davidson (Minister for Mental Health)</w:t>
      </w:r>
      <w:r w:rsidR="00A72B8B">
        <w:rPr>
          <w:rFonts w:ascii="Calibri" w:hAnsi="Calibri"/>
          <w:lang w:val="en-AU"/>
        </w:rPr>
        <w:t>, pursuant to the Assembly resolution of 2 December 2021,</w:t>
      </w:r>
      <w:r w:rsidR="004F04D1" w:rsidRPr="004F04D1">
        <w:rPr>
          <w:rFonts w:ascii="Calibri" w:hAnsi="Calibri"/>
          <w:lang w:val="en-AU"/>
        </w:rPr>
        <w:t xml:space="preserve"> made a ministeria</w:t>
      </w:r>
      <w:r>
        <w:rPr>
          <w:rFonts w:ascii="Calibri" w:hAnsi="Calibri"/>
          <w:lang w:val="en-AU"/>
        </w:rPr>
        <w:t xml:space="preserve">l statement </w:t>
      </w:r>
      <w:r w:rsidR="00A72B8B">
        <w:rPr>
          <w:rFonts w:ascii="Calibri" w:hAnsi="Calibri"/>
          <w:lang w:val="en-AU"/>
        </w:rPr>
        <w:t>c</w:t>
      </w:r>
      <w:r>
        <w:rPr>
          <w:rFonts w:ascii="Calibri" w:hAnsi="Calibri"/>
          <w:lang w:val="en-AU"/>
        </w:rPr>
        <w:t xml:space="preserve">oncerning </w:t>
      </w:r>
      <w:r>
        <w:rPr>
          <w:rFonts w:ascii="Calibri" w:hAnsi="Calibri"/>
          <w:color w:val="000000"/>
          <w:lang w:val="en-AU"/>
        </w:rPr>
        <w:t>mental health, alcohol and other drug use disorders treatment services</w:t>
      </w:r>
      <w:r w:rsidR="0089179B">
        <w:rPr>
          <w:rFonts w:ascii="Calibri" w:hAnsi="Calibri"/>
          <w:color w:val="000000"/>
          <w:lang w:val="en-AU"/>
        </w:rPr>
        <w:t>,</w:t>
      </w:r>
      <w:r>
        <w:rPr>
          <w:rFonts w:ascii="Calibri" w:hAnsi="Calibri"/>
          <w:color w:val="000000"/>
          <w:lang w:val="en-AU"/>
        </w:rPr>
        <w:t xml:space="preserve"> </w:t>
      </w:r>
      <w:r w:rsidR="004F04D1" w:rsidRPr="004F04D1">
        <w:rPr>
          <w:rFonts w:ascii="Calibri" w:hAnsi="Calibri"/>
          <w:lang w:val="en-AU"/>
        </w:rPr>
        <w:t>and presented the following paper:</w:t>
      </w:r>
    </w:p>
    <w:p w:rsidR="004F04D1" w:rsidRPr="004F04D1" w:rsidRDefault="0052322C" w:rsidP="004F04D1">
      <w:pPr>
        <w:spacing w:before="120"/>
        <w:ind w:left="720"/>
        <w:rPr>
          <w:rFonts w:ascii="Calibri" w:hAnsi="Calibri"/>
          <w:lang w:val="en-AU"/>
        </w:rPr>
      </w:pPr>
      <w:r>
        <w:rPr>
          <w:rFonts w:ascii="Calibri" w:hAnsi="Calibri"/>
          <w:color w:val="000000"/>
          <w:lang w:val="en-AU"/>
        </w:rPr>
        <w:t>Mental health</w:t>
      </w:r>
      <w:r w:rsidR="007A30F0">
        <w:rPr>
          <w:rFonts w:ascii="Calibri" w:hAnsi="Calibri"/>
          <w:color w:val="000000"/>
          <w:lang w:val="en-AU"/>
        </w:rPr>
        <w:t>, alcohol and other drug use disorders—Treatment services—Update to</w:t>
      </w:r>
      <w:r w:rsidR="0089179B">
        <w:rPr>
          <w:rFonts w:ascii="Calibri" w:hAnsi="Calibri"/>
          <w:color w:val="000000"/>
          <w:lang w:val="en-AU"/>
        </w:rPr>
        <w:t xml:space="preserve"> resolution of the Assembly</w:t>
      </w:r>
      <w:r w:rsidR="007A30F0">
        <w:rPr>
          <w:rFonts w:ascii="Calibri" w:hAnsi="Calibri"/>
          <w:color w:val="000000"/>
          <w:lang w:val="en-AU"/>
        </w:rPr>
        <w:t xml:space="preserve"> of 2 December 2021</w:t>
      </w:r>
      <w:r w:rsidR="007A30F0">
        <w:rPr>
          <w:rFonts w:ascii="Calibri" w:hAnsi="Calibri"/>
          <w:lang w:val="en-AU"/>
        </w:rPr>
        <w:t>—Ministerial statement, 4 May 2021</w:t>
      </w:r>
      <w:r w:rsidR="004F04D1" w:rsidRPr="004F04D1">
        <w:rPr>
          <w:rFonts w:ascii="Calibri" w:hAnsi="Calibri"/>
          <w:lang w:val="en-AU"/>
        </w:rPr>
        <w:t>.</w:t>
      </w:r>
    </w:p>
    <w:p w:rsidR="004F04D1" w:rsidRPr="004F04D1" w:rsidRDefault="007A30F0" w:rsidP="004F04D1">
      <w:pPr>
        <w:spacing w:before="120"/>
        <w:ind w:left="720"/>
        <w:rPr>
          <w:rFonts w:ascii="Calibri" w:hAnsi="Calibri"/>
          <w:lang w:val="en-AU"/>
        </w:rPr>
      </w:pPr>
      <w:r>
        <w:rPr>
          <w:rFonts w:ascii="Calibri" w:hAnsi="Calibri"/>
          <w:lang w:val="en-AU"/>
        </w:rPr>
        <w:t>Ms Davidson</w:t>
      </w:r>
      <w:r w:rsidR="004F04D1" w:rsidRPr="004F04D1">
        <w:rPr>
          <w:rFonts w:ascii="Calibri" w:hAnsi="Calibri"/>
          <w:lang w:val="en-AU"/>
        </w:rPr>
        <w:t xml:space="preserve"> moved—That the Assembly take note of the paper.</w:t>
      </w:r>
    </w:p>
    <w:p w:rsidR="004F04D1" w:rsidRPr="004F04D1" w:rsidRDefault="004F04D1" w:rsidP="004F04D1">
      <w:pPr>
        <w:spacing w:before="120"/>
        <w:ind w:left="720"/>
        <w:rPr>
          <w:rFonts w:ascii="Calibri" w:hAnsi="Calibri"/>
          <w:lang w:val="en-AU"/>
        </w:rPr>
      </w:pPr>
      <w:r w:rsidRPr="004F04D1">
        <w:rPr>
          <w:rFonts w:ascii="Calibri" w:hAnsi="Calibri"/>
          <w:lang w:val="en-AU"/>
        </w:rPr>
        <w:t>Question—put and passed.</w:t>
      </w:r>
    </w:p>
    <w:p w:rsidR="00F51A86" w:rsidRPr="00F51A86" w:rsidRDefault="00F51A86" w:rsidP="00F51A86">
      <w:pPr>
        <w:keepNext/>
        <w:keepLines/>
        <w:tabs>
          <w:tab w:val="right" w:pos="339"/>
          <w:tab w:val="left" w:pos="720"/>
        </w:tabs>
        <w:spacing w:before="240"/>
        <w:ind w:left="720" w:hanging="720"/>
        <w:rPr>
          <w:rFonts w:ascii="Calibri" w:hAnsi="Calibri"/>
          <w:b/>
          <w:lang w:val="en-AU"/>
        </w:rPr>
      </w:pPr>
      <w:r w:rsidRPr="00F51A86">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9</w:t>
      </w:r>
      <w:r w:rsidR="00DB37BD">
        <w:rPr>
          <w:rFonts w:ascii="Calibri" w:hAnsi="Calibri"/>
          <w:b/>
          <w:bCs/>
          <w:lang w:val="en-AU"/>
        </w:rPr>
        <w:fldChar w:fldCharType="end"/>
      </w:r>
      <w:r w:rsidRPr="00F51A86">
        <w:rPr>
          <w:rFonts w:ascii="Calibri" w:hAnsi="Calibri"/>
          <w:b/>
          <w:lang w:val="en-AU"/>
        </w:rPr>
        <w:tab/>
      </w:r>
      <w:r>
        <w:rPr>
          <w:rFonts w:ascii="Calibri" w:hAnsi="Calibri"/>
          <w:b/>
          <w:caps/>
          <w:lang w:val="en-AU"/>
        </w:rPr>
        <w:t>Ministerial Advisory Coun</w:t>
      </w:r>
      <w:r w:rsidR="003020B0">
        <w:rPr>
          <w:rFonts w:ascii="Calibri" w:hAnsi="Calibri"/>
          <w:b/>
          <w:caps/>
          <w:lang w:val="en-AU"/>
        </w:rPr>
        <w:t>cil on Ageing Work Plan</w:t>
      </w:r>
      <w:r w:rsidRPr="00F51A86">
        <w:rPr>
          <w:rFonts w:ascii="Calibri" w:hAnsi="Calibri"/>
          <w:b/>
          <w:caps/>
          <w:lang w:val="en-AU"/>
        </w:rPr>
        <w:t>—MINISTERIAL STATEMENT</w:t>
      </w:r>
      <w:r w:rsidR="00C02146">
        <w:rPr>
          <w:rFonts w:ascii="Calibri" w:hAnsi="Calibri"/>
          <w:b/>
          <w:caps/>
          <w:lang w:val="en-AU"/>
        </w:rPr>
        <w:t xml:space="preserve"> AND PAPER</w:t>
      </w:r>
      <w:r w:rsidRPr="00F51A86">
        <w:rPr>
          <w:rFonts w:ascii="Calibri" w:hAnsi="Calibri"/>
          <w:b/>
          <w:caps/>
          <w:lang w:val="en-AU"/>
        </w:rPr>
        <w:t>—PAPER NOTED</w:t>
      </w:r>
    </w:p>
    <w:p w:rsidR="00F51A86" w:rsidRPr="00F51A86" w:rsidRDefault="00F51A86" w:rsidP="00F51A86">
      <w:pPr>
        <w:spacing w:before="120"/>
        <w:ind w:left="720"/>
        <w:rPr>
          <w:rFonts w:ascii="Calibri" w:hAnsi="Calibri"/>
          <w:lang w:val="en-AU"/>
        </w:rPr>
      </w:pPr>
      <w:r>
        <w:rPr>
          <w:rFonts w:ascii="Calibri" w:hAnsi="Calibri"/>
          <w:lang w:val="en-AU"/>
        </w:rPr>
        <w:t xml:space="preserve">Ms </w:t>
      </w:r>
      <w:r w:rsidR="00366F36">
        <w:rPr>
          <w:rFonts w:ascii="Calibri" w:hAnsi="Calibri"/>
          <w:lang w:val="en-AU"/>
        </w:rPr>
        <w:t xml:space="preserve">Davidson </w:t>
      </w:r>
      <w:r>
        <w:rPr>
          <w:rFonts w:ascii="Calibri" w:hAnsi="Calibri"/>
          <w:lang w:val="en-AU"/>
        </w:rPr>
        <w:t>(Minister for Veterans and Seniors)</w:t>
      </w:r>
      <w:r w:rsidRPr="00F51A86">
        <w:rPr>
          <w:rFonts w:ascii="Calibri" w:hAnsi="Calibri"/>
          <w:lang w:val="en-AU"/>
        </w:rPr>
        <w:t xml:space="preserve"> made a ministerial statement concerning </w:t>
      </w:r>
      <w:r>
        <w:rPr>
          <w:rFonts w:ascii="Calibri" w:hAnsi="Calibri"/>
          <w:lang w:val="en-AU"/>
        </w:rPr>
        <w:t>the Ministerial Advisory Coun</w:t>
      </w:r>
      <w:r w:rsidR="003020B0">
        <w:rPr>
          <w:rFonts w:ascii="Calibri" w:hAnsi="Calibri"/>
          <w:lang w:val="en-AU"/>
        </w:rPr>
        <w:t>cil on Ageing Work Plan</w:t>
      </w:r>
      <w:r w:rsidRPr="00F51A86">
        <w:rPr>
          <w:rFonts w:ascii="Calibri" w:hAnsi="Calibri"/>
          <w:lang w:val="en-AU"/>
        </w:rPr>
        <w:t xml:space="preserve"> and presented the following paper</w:t>
      </w:r>
      <w:r w:rsidR="00C02146">
        <w:rPr>
          <w:rFonts w:ascii="Calibri" w:hAnsi="Calibri"/>
          <w:lang w:val="en-AU"/>
        </w:rPr>
        <w:t>s</w:t>
      </w:r>
      <w:r w:rsidRPr="00F51A86">
        <w:rPr>
          <w:rFonts w:ascii="Calibri" w:hAnsi="Calibri"/>
          <w:lang w:val="en-AU"/>
        </w:rPr>
        <w:t>:</w:t>
      </w:r>
    </w:p>
    <w:p w:rsidR="007B4A20" w:rsidRDefault="00F51A86" w:rsidP="00F51A86">
      <w:pPr>
        <w:spacing w:before="120"/>
        <w:ind w:left="720"/>
        <w:rPr>
          <w:rFonts w:ascii="Calibri" w:hAnsi="Calibri"/>
          <w:lang w:val="en-AU"/>
        </w:rPr>
      </w:pPr>
      <w:r>
        <w:rPr>
          <w:rFonts w:ascii="Calibri" w:hAnsi="Calibri"/>
          <w:lang w:val="en-AU"/>
        </w:rPr>
        <w:t>Ministerial Advisory Coun</w:t>
      </w:r>
      <w:r w:rsidR="003020B0">
        <w:rPr>
          <w:rFonts w:ascii="Calibri" w:hAnsi="Calibri"/>
          <w:lang w:val="en-AU"/>
        </w:rPr>
        <w:t>cil on Ageing Work Plan</w:t>
      </w:r>
      <w:r w:rsidRPr="00F51A86">
        <w:rPr>
          <w:rFonts w:ascii="Calibri" w:hAnsi="Calibri"/>
          <w:lang w:val="en-AU"/>
        </w:rPr>
        <w:t>—</w:t>
      </w:r>
    </w:p>
    <w:p w:rsidR="00F51A86" w:rsidRDefault="00F51A86" w:rsidP="007B4A20">
      <w:pPr>
        <w:pStyle w:val="DPSEntryDetailIndentLev1"/>
      </w:pPr>
      <w:r w:rsidRPr="00F51A86">
        <w:t xml:space="preserve">Ministerial statement, </w:t>
      </w:r>
      <w:r>
        <w:t>Wednesday, 4 May 2022</w:t>
      </w:r>
      <w:r w:rsidRPr="00F51A86">
        <w:t>.</w:t>
      </w:r>
    </w:p>
    <w:p w:rsidR="007B4A20" w:rsidRPr="00F51A86" w:rsidRDefault="007B4A20" w:rsidP="007B4A20">
      <w:pPr>
        <w:pStyle w:val="DPSEntryDetailIndentLev1"/>
      </w:pPr>
      <w:r>
        <w:t>Work Plan Summary 2021-2024, dated May 2022.</w:t>
      </w:r>
    </w:p>
    <w:p w:rsidR="00F51A86" w:rsidRPr="00F51A86" w:rsidRDefault="00F51A86" w:rsidP="00F51A86">
      <w:pPr>
        <w:spacing w:before="120"/>
        <w:ind w:left="720"/>
        <w:rPr>
          <w:rFonts w:ascii="Calibri" w:hAnsi="Calibri"/>
          <w:lang w:val="en-AU"/>
        </w:rPr>
      </w:pPr>
      <w:r>
        <w:rPr>
          <w:rFonts w:ascii="Calibri" w:hAnsi="Calibri"/>
          <w:lang w:val="en-AU"/>
        </w:rPr>
        <w:t xml:space="preserve">Ms </w:t>
      </w:r>
      <w:r w:rsidR="001C5078">
        <w:rPr>
          <w:rFonts w:ascii="Calibri" w:hAnsi="Calibri"/>
          <w:lang w:val="en-AU"/>
        </w:rPr>
        <w:t>Davidson</w:t>
      </w:r>
      <w:r w:rsidRPr="00F51A86">
        <w:rPr>
          <w:rFonts w:ascii="Calibri" w:hAnsi="Calibri"/>
          <w:lang w:val="en-AU"/>
        </w:rPr>
        <w:t xml:space="preserve"> moved—That the Assembly take note of the </w:t>
      </w:r>
      <w:r w:rsidR="001C5078">
        <w:rPr>
          <w:rFonts w:ascii="Calibri" w:hAnsi="Calibri"/>
          <w:lang w:val="en-AU"/>
        </w:rPr>
        <w:t>ministerial statement</w:t>
      </w:r>
      <w:r w:rsidRPr="00F51A86">
        <w:rPr>
          <w:rFonts w:ascii="Calibri" w:hAnsi="Calibri"/>
          <w:lang w:val="en-AU"/>
        </w:rPr>
        <w:t>.</w:t>
      </w:r>
    </w:p>
    <w:p w:rsidR="00F51A86" w:rsidRPr="00F51A86" w:rsidRDefault="00F51A86" w:rsidP="00F51A86">
      <w:pPr>
        <w:spacing w:before="120"/>
        <w:ind w:left="720"/>
        <w:rPr>
          <w:rFonts w:ascii="Calibri" w:hAnsi="Calibri"/>
          <w:lang w:val="en-AU"/>
        </w:rPr>
      </w:pPr>
      <w:r w:rsidRPr="00F51A86">
        <w:rPr>
          <w:rFonts w:ascii="Calibri" w:hAnsi="Calibri"/>
          <w:lang w:val="en-AU"/>
        </w:rPr>
        <w:t>Question—put and passed.</w:t>
      </w:r>
    </w:p>
    <w:p w:rsidR="009C3E60" w:rsidRPr="009C3E60" w:rsidRDefault="009C3E60" w:rsidP="009C3E60">
      <w:pPr>
        <w:keepNext/>
        <w:keepLines/>
        <w:tabs>
          <w:tab w:val="right" w:pos="339"/>
          <w:tab w:val="left" w:pos="720"/>
        </w:tabs>
        <w:spacing w:before="240"/>
        <w:ind w:left="720" w:hanging="720"/>
        <w:rPr>
          <w:rFonts w:ascii="Calibri" w:hAnsi="Calibri"/>
          <w:b/>
          <w:caps/>
          <w:lang w:val="en-AU"/>
        </w:rPr>
      </w:pPr>
      <w:r w:rsidRPr="009C3E60">
        <w:rPr>
          <w:rFonts w:ascii="Calibri" w:hAnsi="Calibri"/>
          <w:b/>
          <w:caps/>
          <w:lang w:val="en-AU"/>
        </w:rPr>
        <w:tab/>
      </w:r>
      <w:r w:rsidR="00DB37BD">
        <w:rPr>
          <w:rFonts w:ascii="Calibri" w:hAnsi="Calibri"/>
          <w:b/>
          <w:bCs/>
          <w:caps/>
          <w:lang w:val="en-AU"/>
        </w:rPr>
        <w:fldChar w:fldCharType="begin"/>
      </w:r>
      <w:r w:rsidR="00DB37BD">
        <w:rPr>
          <w:rFonts w:ascii="Calibri" w:hAnsi="Calibri"/>
          <w:b/>
          <w:bCs/>
          <w:caps/>
          <w:lang w:val="en-AU"/>
        </w:rPr>
        <w:instrText xml:space="preserve"> SEQ A \* MERGEFORMAT </w:instrText>
      </w:r>
      <w:r w:rsidR="00DB37BD">
        <w:rPr>
          <w:rFonts w:ascii="Calibri" w:hAnsi="Calibri"/>
          <w:b/>
          <w:bCs/>
          <w:caps/>
          <w:lang w:val="en-AU"/>
        </w:rPr>
        <w:fldChar w:fldCharType="separate"/>
      </w:r>
      <w:r w:rsidR="00A32EB9">
        <w:rPr>
          <w:rFonts w:ascii="Calibri" w:hAnsi="Calibri"/>
          <w:b/>
          <w:bCs/>
          <w:caps/>
          <w:noProof/>
          <w:lang w:val="en-AU"/>
        </w:rPr>
        <w:t>10</w:t>
      </w:r>
      <w:r w:rsidR="00DB37BD">
        <w:rPr>
          <w:rFonts w:ascii="Calibri" w:hAnsi="Calibri"/>
          <w:b/>
          <w:bCs/>
          <w:caps/>
          <w:lang w:val="en-AU"/>
        </w:rPr>
        <w:fldChar w:fldCharType="end"/>
      </w:r>
      <w:r w:rsidRPr="009C3E60">
        <w:rPr>
          <w:rFonts w:ascii="Calibri" w:hAnsi="Calibri"/>
          <w:b/>
          <w:caps/>
          <w:lang w:val="en-AU"/>
        </w:rPr>
        <w:tab/>
      </w:r>
      <w:r>
        <w:rPr>
          <w:rFonts w:ascii="Calibri" w:hAnsi="Calibri"/>
          <w:b/>
          <w:caps/>
          <w:lang w:val="en-AU"/>
        </w:rPr>
        <w:t>Health Legislation Amendment Bill 2022</w:t>
      </w:r>
    </w:p>
    <w:p w:rsidR="009C3E60" w:rsidRPr="009C3E60" w:rsidRDefault="009C3E60" w:rsidP="009C3E60">
      <w:pPr>
        <w:spacing w:before="120"/>
        <w:ind w:left="720"/>
        <w:rPr>
          <w:rFonts w:ascii="Calibri" w:hAnsi="Calibri"/>
          <w:lang w:val="en-AU"/>
        </w:rPr>
      </w:pPr>
      <w:r>
        <w:rPr>
          <w:rFonts w:ascii="Calibri" w:hAnsi="Calibri"/>
          <w:lang w:val="en-AU"/>
        </w:rPr>
        <w:t>Ms Stephen-Smith (Minister for Health)</w:t>
      </w:r>
      <w:r w:rsidRPr="009C3E60">
        <w:rPr>
          <w:rFonts w:ascii="Calibri" w:hAnsi="Calibri"/>
          <w:lang w:val="en-AU"/>
        </w:rPr>
        <w:t xml:space="preserve">, pursuant to notice, presented </w:t>
      </w:r>
      <w:r w:rsidR="00187470">
        <w:rPr>
          <w:rFonts w:ascii="Calibri" w:hAnsi="Calibri"/>
          <w:lang w:val="en-AU"/>
        </w:rPr>
        <w:t>a Bill for an Act to amend legislation about health, and for other purposes</w:t>
      </w:r>
      <w:r w:rsidRPr="009C3E60">
        <w:rPr>
          <w:rFonts w:ascii="Calibri" w:hAnsi="Calibri"/>
          <w:lang w:val="en-AU"/>
        </w:rPr>
        <w:t>.</w:t>
      </w:r>
    </w:p>
    <w:p w:rsidR="009C3E60" w:rsidRPr="009C3E60" w:rsidRDefault="009C3E60" w:rsidP="009C3E60">
      <w:pPr>
        <w:spacing w:before="120"/>
        <w:ind w:left="720"/>
        <w:rPr>
          <w:rFonts w:ascii="Calibri" w:hAnsi="Calibri"/>
          <w:lang w:val="en-AU"/>
        </w:rPr>
      </w:pPr>
      <w:r w:rsidRPr="009C3E60">
        <w:rPr>
          <w:rFonts w:ascii="Calibri" w:hAnsi="Calibri"/>
          <w:i/>
          <w:lang w:val="en-AU"/>
        </w:rPr>
        <w:t>Paper:</w:t>
      </w:r>
      <w:r w:rsidRPr="009C3E60">
        <w:rPr>
          <w:rFonts w:ascii="Calibri" w:hAnsi="Calibri"/>
          <w:lang w:val="en-AU"/>
        </w:rPr>
        <w:t xml:space="preserve">  </w:t>
      </w:r>
      <w:r>
        <w:rPr>
          <w:rFonts w:ascii="Calibri" w:hAnsi="Calibri"/>
          <w:lang w:val="en-AU"/>
        </w:rPr>
        <w:t>Ms Stephen-Smith</w:t>
      </w:r>
      <w:r w:rsidRPr="009C3E60">
        <w:rPr>
          <w:rFonts w:ascii="Calibri" w:hAnsi="Calibri"/>
          <w:lang w:val="en-AU"/>
        </w:rPr>
        <w:t xml:space="preserve"> presented the following paper:</w:t>
      </w:r>
    </w:p>
    <w:p w:rsidR="009C3E60" w:rsidRPr="009C3E60" w:rsidRDefault="009C3E60" w:rsidP="009C3E60">
      <w:pPr>
        <w:spacing w:before="120"/>
        <w:ind w:left="720"/>
        <w:rPr>
          <w:rFonts w:ascii="Calibri" w:hAnsi="Calibri"/>
          <w:lang w:val="en-AU"/>
        </w:rPr>
      </w:pPr>
      <w:r w:rsidRPr="009C3E60">
        <w:rPr>
          <w:rFonts w:ascii="Calibri" w:hAnsi="Calibri"/>
          <w:lang w:val="en-AU"/>
        </w:rPr>
        <w:t xml:space="preserve">Explanatory statement to the Bill, incorporating a compatibility statement, pursuant to section 37 of the </w:t>
      </w:r>
      <w:r w:rsidRPr="009C3E60">
        <w:rPr>
          <w:rFonts w:ascii="Calibri" w:hAnsi="Calibri"/>
          <w:i/>
          <w:lang w:val="en-AU"/>
        </w:rPr>
        <w:t>Human Rights Act 2004</w:t>
      </w:r>
      <w:r w:rsidRPr="009C3E60">
        <w:rPr>
          <w:rFonts w:ascii="Calibri" w:hAnsi="Calibri"/>
          <w:lang w:val="en-AU"/>
        </w:rPr>
        <w:t>.</w:t>
      </w:r>
    </w:p>
    <w:p w:rsidR="009C3E60" w:rsidRPr="009C3E60" w:rsidRDefault="009C3E60" w:rsidP="009C3E60">
      <w:pPr>
        <w:spacing w:before="120"/>
        <w:ind w:left="720"/>
        <w:rPr>
          <w:rFonts w:ascii="Calibri" w:hAnsi="Calibri"/>
          <w:lang w:val="en-AU"/>
        </w:rPr>
      </w:pPr>
      <w:r w:rsidRPr="009C3E60">
        <w:rPr>
          <w:rFonts w:ascii="Calibri" w:hAnsi="Calibri"/>
          <w:lang w:val="en-AU"/>
        </w:rPr>
        <w:t>Title read by Clerk.</w:t>
      </w:r>
    </w:p>
    <w:p w:rsidR="009C3E60" w:rsidRPr="009C3E60" w:rsidRDefault="009C3E60" w:rsidP="009C3E60">
      <w:pPr>
        <w:spacing w:before="120"/>
        <w:ind w:left="720"/>
        <w:rPr>
          <w:rFonts w:ascii="Calibri" w:hAnsi="Calibri"/>
          <w:lang w:val="en-AU"/>
        </w:rPr>
      </w:pPr>
      <w:r>
        <w:rPr>
          <w:rFonts w:ascii="Calibri" w:hAnsi="Calibri"/>
          <w:lang w:val="en-AU"/>
        </w:rPr>
        <w:t>Ms Stephen-Smith</w:t>
      </w:r>
      <w:r w:rsidRPr="009C3E60">
        <w:rPr>
          <w:rFonts w:ascii="Calibri" w:hAnsi="Calibri"/>
          <w:lang w:val="en-AU"/>
        </w:rPr>
        <w:t xml:space="preserve"> moved—That this Bill be agreed to in principle.</w:t>
      </w:r>
    </w:p>
    <w:p w:rsidR="009C3E60" w:rsidRDefault="009C3E60" w:rsidP="009C3E60">
      <w:pPr>
        <w:spacing w:before="120"/>
        <w:ind w:left="720"/>
        <w:rPr>
          <w:rFonts w:ascii="Calibri" w:hAnsi="Calibri"/>
          <w:lang w:val="en-AU"/>
        </w:rPr>
      </w:pPr>
      <w:r w:rsidRPr="009C3E60">
        <w:rPr>
          <w:rFonts w:ascii="Calibri" w:hAnsi="Calibri"/>
          <w:lang w:val="en-AU"/>
        </w:rPr>
        <w:t>Debate adjourned (</w:t>
      </w:r>
      <w:r>
        <w:rPr>
          <w:rFonts w:ascii="Calibri" w:hAnsi="Calibri"/>
          <w:lang w:val="en-AU"/>
        </w:rPr>
        <w:t>Ms Castley</w:t>
      </w:r>
      <w:r w:rsidRPr="009C3E60">
        <w:rPr>
          <w:rFonts w:ascii="Calibri" w:hAnsi="Calibri"/>
          <w:lang w:val="en-AU"/>
        </w:rPr>
        <w:t>) and the resumption of the debate made an order of the day for the next sitting.</w:t>
      </w:r>
    </w:p>
    <w:p w:rsidR="0068113D" w:rsidRPr="0068113D" w:rsidRDefault="0068113D" w:rsidP="0068113D">
      <w:pPr>
        <w:keepNext/>
        <w:keepLines/>
        <w:tabs>
          <w:tab w:val="right" w:pos="339"/>
          <w:tab w:val="left" w:pos="720"/>
        </w:tabs>
        <w:spacing w:before="240"/>
        <w:ind w:left="720" w:hanging="720"/>
        <w:rPr>
          <w:rFonts w:ascii="Calibri" w:hAnsi="Calibri"/>
          <w:b/>
          <w:caps/>
        </w:rPr>
      </w:pPr>
      <w:r w:rsidRPr="0068113D">
        <w:rPr>
          <w:rFonts w:ascii="Calibri" w:hAnsi="Calibri"/>
          <w:b/>
          <w:caps/>
        </w:rPr>
        <w:tab/>
      </w:r>
      <w:r w:rsidR="00DB37BD">
        <w:rPr>
          <w:rFonts w:ascii="Calibri" w:hAnsi="Calibri"/>
          <w:b/>
          <w:bCs/>
          <w:caps/>
        </w:rPr>
        <w:fldChar w:fldCharType="begin"/>
      </w:r>
      <w:r w:rsidR="00DB37BD">
        <w:rPr>
          <w:rFonts w:ascii="Calibri" w:hAnsi="Calibri"/>
          <w:b/>
          <w:bCs/>
          <w:caps/>
        </w:rPr>
        <w:instrText xml:space="preserve"> SEQ A \* MERGEFORMAT </w:instrText>
      </w:r>
      <w:r w:rsidR="00DB37BD">
        <w:rPr>
          <w:rFonts w:ascii="Calibri" w:hAnsi="Calibri"/>
          <w:b/>
          <w:bCs/>
          <w:caps/>
        </w:rPr>
        <w:fldChar w:fldCharType="separate"/>
      </w:r>
      <w:r w:rsidR="00A32EB9">
        <w:rPr>
          <w:rFonts w:ascii="Calibri" w:hAnsi="Calibri"/>
          <w:b/>
          <w:bCs/>
          <w:caps/>
          <w:noProof/>
        </w:rPr>
        <w:t>11</w:t>
      </w:r>
      <w:r w:rsidR="00DB37BD">
        <w:rPr>
          <w:rFonts w:ascii="Calibri" w:hAnsi="Calibri"/>
          <w:b/>
          <w:bCs/>
          <w:caps/>
        </w:rPr>
        <w:fldChar w:fldCharType="end"/>
      </w:r>
      <w:r w:rsidRPr="0068113D">
        <w:rPr>
          <w:rFonts w:ascii="Calibri" w:hAnsi="Calibri"/>
          <w:b/>
          <w:caps/>
        </w:rPr>
        <w:tab/>
        <w:t>LEAVE OF ABSENCE TO MEMBER</w:t>
      </w:r>
    </w:p>
    <w:p w:rsidR="0068113D" w:rsidRPr="0068113D" w:rsidRDefault="0068113D" w:rsidP="0068113D">
      <w:pPr>
        <w:tabs>
          <w:tab w:val="left" w:pos="1197"/>
          <w:tab w:val="left" w:pos="1767"/>
        </w:tabs>
        <w:spacing w:before="120"/>
        <w:ind w:left="720"/>
        <w:rPr>
          <w:rFonts w:ascii="Calibri" w:hAnsi="Calibri"/>
          <w:lang w:val="en-AU"/>
        </w:rPr>
      </w:pPr>
      <w:r>
        <w:rPr>
          <w:rFonts w:ascii="Calibri" w:hAnsi="Calibri"/>
          <w:lang w:val="en-AU"/>
        </w:rPr>
        <w:t>Ms Lawder</w:t>
      </w:r>
      <w:r w:rsidRPr="0068113D">
        <w:rPr>
          <w:rFonts w:ascii="Calibri" w:hAnsi="Calibri"/>
          <w:lang w:val="en-AU"/>
        </w:rPr>
        <w:t xml:space="preserve"> moved—That leave of absence be granted to </w:t>
      </w:r>
      <w:r>
        <w:rPr>
          <w:rFonts w:ascii="Calibri" w:hAnsi="Calibri"/>
          <w:lang w:val="en-AU"/>
        </w:rPr>
        <w:t>Ms Lee</w:t>
      </w:r>
      <w:r w:rsidRPr="0068113D">
        <w:rPr>
          <w:rFonts w:ascii="Calibri" w:hAnsi="Calibri"/>
          <w:lang w:val="en-AU"/>
        </w:rPr>
        <w:t xml:space="preserve"> for </w:t>
      </w:r>
      <w:r>
        <w:rPr>
          <w:rFonts w:ascii="Calibri" w:hAnsi="Calibri"/>
          <w:lang w:val="en-AU"/>
        </w:rPr>
        <w:t>today</w:t>
      </w:r>
      <w:r w:rsidRPr="0068113D">
        <w:rPr>
          <w:rFonts w:ascii="Calibri" w:hAnsi="Calibri"/>
          <w:lang w:val="en-AU"/>
        </w:rPr>
        <w:t xml:space="preserve"> due to </w:t>
      </w:r>
      <w:r>
        <w:rPr>
          <w:rFonts w:ascii="Calibri" w:hAnsi="Calibri"/>
          <w:lang w:val="en-AU"/>
        </w:rPr>
        <w:t>illness</w:t>
      </w:r>
      <w:r w:rsidRPr="0068113D">
        <w:rPr>
          <w:rFonts w:ascii="Calibri" w:hAnsi="Calibri"/>
          <w:lang w:val="en-AU"/>
        </w:rPr>
        <w:t>.</w:t>
      </w:r>
    </w:p>
    <w:p w:rsidR="0068113D" w:rsidRPr="0068113D" w:rsidRDefault="0068113D" w:rsidP="0068113D">
      <w:pPr>
        <w:tabs>
          <w:tab w:val="left" w:pos="1197"/>
          <w:tab w:val="left" w:pos="1767"/>
        </w:tabs>
        <w:spacing w:before="120"/>
        <w:ind w:left="720"/>
        <w:rPr>
          <w:rFonts w:ascii="Calibri" w:hAnsi="Calibri"/>
          <w:lang w:val="en-AU"/>
        </w:rPr>
      </w:pPr>
      <w:r w:rsidRPr="0068113D">
        <w:rPr>
          <w:rFonts w:ascii="Calibri" w:hAnsi="Calibri"/>
          <w:lang w:val="en-AU"/>
        </w:rPr>
        <w:t>Question—put and passed.</w:t>
      </w:r>
    </w:p>
    <w:p w:rsidR="0068113D" w:rsidRPr="0068113D" w:rsidRDefault="0068113D" w:rsidP="0068113D">
      <w:pPr>
        <w:keepNext/>
        <w:keepLines/>
        <w:tabs>
          <w:tab w:val="right" w:pos="339"/>
          <w:tab w:val="left" w:pos="720"/>
        </w:tabs>
        <w:spacing w:before="240"/>
        <w:ind w:left="720" w:hanging="720"/>
        <w:jc w:val="both"/>
        <w:rPr>
          <w:rFonts w:ascii="Calibri" w:hAnsi="Calibri"/>
          <w:b/>
          <w:lang w:val="en-AU"/>
        </w:rPr>
      </w:pPr>
      <w:r w:rsidRPr="0068113D">
        <w:rPr>
          <w:rFonts w:ascii="Calibri" w:hAnsi="Calibri"/>
          <w:b/>
          <w:lang w:val="en-AU"/>
        </w:rPr>
        <w:tab/>
      </w:r>
      <w:r w:rsidR="00DB37BD">
        <w:rPr>
          <w:rFonts w:ascii="Calibri" w:hAnsi="Calibri"/>
          <w:b/>
          <w:bCs/>
          <w:lang w:val="en-AU"/>
        </w:rPr>
        <w:fldChar w:fldCharType="begin"/>
      </w:r>
      <w:r w:rsidR="00DB37BD">
        <w:rPr>
          <w:rFonts w:ascii="Calibri" w:hAnsi="Calibri"/>
          <w:b/>
          <w:bCs/>
          <w:lang w:val="en-AU"/>
        </w:rPr>
        <w:instrText xml:space="preserve"> SEQ A \* MERGEFORMAT </w:instrText>
      </w:r>
      <w:r w:rsidR="00DB37BD">
        <w:rPr>
          <w:rFonts w:ascii="Calibri" w:hAnsi="Calibri"/>
          <w:b/>
          <w:bCs/>
          <w:lang w:val="en-AU"/>
        </w:rPr>
        <w:fldChar w:fldCharType="separate"/>
      </w:r>
      <w:r w:rsidR="00A32EB9">
        <w:rPr>
          <w:rFonts w:ascii="Calibri" w:hAnsi="Calibri"/>
          <w:b/>
          <w:bCs/>
          <w:noProof/>
          <w:lang w:val="en-AU"/>
        </w:rPr>
        <w:t>12</w:t>
      </w:r>
      <w:r w:rsidR="00DB37BD">
        <w:rPr>
          <w:rFonts w:ascii="Calibri" w:hAnsi="Calibri"/>
          <w:b/>
          <w:bCs/>
          <w:lang w:val="en-AU"/>
        </w:rPr>
        <w:fldChar w:fldCharType="end"/>
      </w:r>
      <w:r w:rsidRPr="0068113D">
        <w:rPr>
          <w:rFonts w:ascii="Calibri" w:hAnsi="Calibri"/>
          <w:b/>
          <w:lang w:val="en-AU"/>
        </w:rPr>
        <w:tab/>
      </w:r>
      <w:r>
        <w:rPr>
          <w:rFonts w:ascii="Calibri" w:hAnsi="Calibri"/>
          <w:b/>
          <w:lang w:val="en-AU"/>
        </w:rPr>
        <w:t>CORRECTION OF RECORD</w:t>
      </w:r>
      <w:r w:rsidRPr="0068113D">
        <w:rPr>
          <w:rFonts w:ascii="Calibri" w:hAnsi="Calibri"/>
          <w:b/>
          <w:lang w:val="en-AU"/>
        </w:rPr>
        <w:t>—STATEMENT BY MINISTER</w:t>
      </w:r>
    </w:p>
    <w:p w:rsidR="0068113D" w:rsidRDefault="0068113D" w:rsidP="0068113D">
      <w:pPr>
        <w:spacing w:before="120"/>
        <w:ind w:left="720"/>
        <w:jc w:val="both"/>
        <w:rPr>
          <w:rFonts w:ascii="Calibri" w:hAnsi="Calibri"/>
          <w:lang w:val="en-AU"/>
        </w:rPr>
      </w:pPr>
      <w:r>
        <w:rPr>
          <w:rFonts w:ascii="Calibri" w:hAnsi="Calibri"/>
          <w:lang w:val="en-AU"/>
        </w:rPr>
        <w:t xml:space="preserve">Ms Davidson (Minister for </w:t>
      </w:r>
      <w:r w:rsidR="00CE76E1">
        <w:rPr>
          <w:rFonts w:ascii="Calibri" w:hAnsi="Calibri"/>
          <w:lang w:val="en-AU"/>
        </w:rPr>
        <w:t>Veterans and Seniors</w:t>
      </w:r>
      <w:r>
        <w:rPr>
          <w:rFonts w:ascii="Calibri" w:hAnsi="Calibri"/>
          <w:lang w:val="en-AU"/>
        </w:rPr>
        <w:t>)</w:t>
      </w:r>
      <w:r w:rsidRPr="0068113D">
        <w:rPr>
          <w:rFonts w:ascii="Calibri" w:hAnsi="Calibri"/>
          <w:lang w:val="en-AU"/>
        </w:rPr>
        <w:t xml:space="preserve">, by leave, made a statement </w:t>
      </w:r>
      <w:r>
        <w:rPr>
          <w:rFonts w:ascii="Calibri" w:hAnsi="Calibri"/>
          <w:lang w:val="en-AU"/>
        </w:rPr>
        <w:t>correcting a statement she made in her earlier ministerial statement.</w:t>
      </w:r>
    </w:p>
    <w:p w:rsidR="00113C76" w:rsidRPr="00113C76" w:rsidRDefault="00113C76" w:rsidP="00113C76">
      <w:pPr>
        <w:keepNext/>
        <w:keepLines/>
        <w:tabs>
          <w:tab w:val="right" w:pos="339"/>
          <w:tab w:val="left" w:pos="720"/>
        </w:tabs>
        <w:spacing w:before="240"/>
        <w:ind w:left="720" w:hanging="720"/>
        <w:rPr>
          <w:rFonts w:ascii="Calibri" w:hAnsi="Calibri"/>
          <w:b/>
          <w:caps/>
        </w:rPr>
      </w:pPr>
      <w:r w:rsidRPr="00113C76">
        <w:rPr>
          <w:rFonts w:ascii="Calibri" w:hAnsi="Calibri"/>
          <w:b/>
          <w:caps/>
        </w:rPr>
        <w:tab/>
      </w:r>
      <w:r w:rsidR="008927F0">
        <w:rPr>
          <w:rFonts w:ascii="Calibri" w:hAnsi="Calibri"/>
          <w:b/>
          <w:bCs/>
          <w:caps/>
        </w:rPr>
        <w:fldChar w:fldCharType="begin"/>
      </w:r>
      <w:r w:rsidR="008927F0">
        <w:rPr>
          <w:rFonts w:ascii="Calibri" w:hAnsi="Calibri"/>
          <w:b/>
          <w:bCs/>
          <w:caps/>
        </w:rPr>
        <w:instrText xml:space="preserve"> SEQ A \* MERGEFORMAT </w:instrText>
      </w:r>
      <w:r w:rsidR="008927F0">
        <w:rPr>
          <w:rFonts w:ascii="Calibri" w:hAnsi="Calibri"/>
          <w:b/>
          <w:bCs/>
          <w:caps/>
        </w:rPr>
        <w:fldChar w:fldCharType="separate"/>
      </w:r>
      <w:r w:rsidR="00A32EB9">
        <w:rPr>
          <w:rFonts w:ascii="Calibri" w:hAnsi="Calibri"/>
          <w:b/>
          <w:bCs/>
          <w:caps/>
          <w:noProof/>
        </w:rPr>
        <w:t>13</w:t>
      </w:r>
      <w:r w:rsidR="008927F0">
        <w:rPr>
          <w:rFonts w:ascii="Calibri" w:hAnsi="Calibri"/>
          <w:b/>
          <w:bCs/>
          <w:caps/>
        </w:rPr>
        <w:fldChar w:fldCharType="end"/>
      </w:r>
      <w:r w:rsidRPr="00113C76">
        <w:rPr>
          <w:rFonts w:ascii="Calibri" w:hAnsi="Calibri"/>
          <w:b/>
          <w:caps/>
        </w:rPr>
        <w:tab/>
        <w:t>MINISTERIAL ARRANGEMENTS</w:t>
      </w:r>
    </w:p>
    <w:p w:rsidR="00113C76" w:rsidRPr="00113C76" w:rsidRDefault="00113C76" w:rsidP="00113C76">
      <w:pPr>
        <w:tabs>
          <w:tab w:val="left" w:pos="1197"/>
          <w:tab w:val="left" w:pos="1767"/>
        </w:tabs>
        <w:spacing w:before="120"/>
        <w:ind w:left="741"/>
        <w:rPr>
          <w:rFonts w:ascii="Calibri" w:hAnsi="Calibri"/>
          <w:lang w:val="en-AU"/>
        </w:rPr>
      </w:pPr>
      <w:r>
        <w:rPr>
          <w:rFonts w:ascii="Calibri" w:hAnsi="Calibri"/>
          <w:lang w:val="en-AU"/>
        </w:rPr>
        <w:t>Mr Barr (Chief Minister)</w:t>
      </w:r>
      <w:r w:rsidRPr="00113C76">
        <w:rPr>
          <w:rFonts w:ascii="Calibri" w:hAnsi="Calibri"/>
          <w:lang w:val="en-AU"/>
        </w:rPr>
        <w:t xml:space="preserve"> informed the Assembly of the absence of </w:t>
      </w:r>
      <w:r w:rsidR="00AF563C">
        <w:rPr>
          <w:rFonts w:ascii="Calibri" w:hAnsi="Calibri"/>
          <w:lang w:val="en-AU"/>
        </w:rPr>
        <w:t>Minister</w:t>
      </w:r>
      <w:r w:rsidR="00164665">
        <w:rPr>
          <w:rFonts w:ascii="Calibri" w:hAnsi="Calibri"/>
          <w:lang w:val="en-AU"/>
        </w:rPr>
        <w:t xml:space="preserve"> </w:t>
      </w:r>
      <w:r w:rsidR="00AF563C">
        <w:rPr>
          <w:rFonts w:ascii="Calibri" w:hAnsi="Calibri"/>
          <w:lang w:val="en-AU"/>
        </w:rPr>
        <w:t>Rattenbury,</w:t>
      </w:r>
      <w:r w:rsidRPr="00113C76">
        <w:rPr>
          <w:rFonts w:ascii="Calibri" w:hAnsi="Calibri"/>
          <w:lang w:val="en-AU"/>
        </w:rPr>
        <w:t xml:space="preserve"> and advised the Assembly that questions without notice normally directed to </w:t>
      </w:r>
      <w:r w:rsidR="00164665">
        <w:rPr>
          <w:rFonts w:ascii="Calibri" w:hAnsi="Calibri"/>
          <w:lang w:val="en-AU"/>
        </w:rPr>
        <w:t>the Attorney-General and the Minister for Consumer Affairs</w:t>
      </w:r>
      <w:r w:rsidRPr="00113C76">
        <w:rPr>
          <w:rFonts w:ascii="Calibri" w:hAnsi="Calibri"/>
          <w:lang w:val="en-AU"/>
        </w:rPr>
        <w:t xml:space="preserve"> could be directed to </w:t>
      </w:r>
      <w:r w:rsidR="00F641FF">
        <w:rPr>
          <w:rFonts w:ascii="Calibri" w:hAnsi="Calibri"/>
          <w:lang w:val="en-AU"/>
        </w:rPr>
        <w:t>Minister</w:t>
      </w:r>
      <w:r w:rsidR="00AF563C">
        <w:rPr>
          <w:rFonts w:ascii="Calibri" w:hAnsi="Calibri"/>
          <w:lang w:val="en-AU"/>
        </w:rPr>
        <w:t> </w:t>
      </w:r>
      <w:r w:rsidR="00164665">
        <w:rPr>
          <w:rFonts w:ascii="Calibri" w:hAnsi="Calibri"/>
          <w:lang w:val="en-AU"/>
        </w:rPr>
        <w:t xml:space="preserve">Cheyne, and that </w:t>
      </w:r>
      <w:r w:rsidR="00164665" w:rsidRPr="00113C76">
        <w:rPr>
          <w:rFonts w:ascii="Calibri" w:hAnsi="Calibri"/>
          <w:lang w:val="en-AU"/>
        </w:rPr>
        <w:t xml:space="preserve">questions without notice normally directed to </w:t>
      </w:r>
      <w:r w:rsidR="00164665">
        <w:rPr>
          <w:rFonts w:ascii="Calibri" w:hAnsi="Calibri"/>
          <w:lang w:val="en-AU"/>
        </w:rPr>
        <w:t>the Minister for Water, Energy and Emissions Reduction and the Min</w:t>
      </w:r>
      <w:r w:rsidR="00CF0DF2">
        <w:rPr>
          <w:rFonts w:ascii="Calibri" w:hAnsi="Calibri"/>
          <w:lang w:val="en-AU"/>
        </w:rPr>
        <w:t>i</w:t>
      </w:r>
      <w:r w:rsidR="00164665">
        <w:rPr>
          <w:rFonts w:ascii="Calibri" w:hAnsi="Calibri"/>
          <w:lang w:val="en-AU"/>
        </w:rPr>
        <w:t>ster for Gami</w:t>
      </w:r>
      <w:r w:rsidR="00AF563C">
        <w:rPr>
          <w:rFonts w:ascii="Calibri" w:hAnsi="Calibri"/>
          <w:lang w:val="en-AU"/>
        </w:rPr>
        <w:t>ng could be directed to Mr Barr</w:t>
      </w:r>
      <w:r w:rsidRPr="00113C76">
        <w:rPr>
          <w:rFonts w:ascii="Calibri" w:hAnsi="Calibri"/>
          <w:lang w:val="en-AU"/>
        </w:rPr>
        <w:t>.</w:t>
      </w:r>
    </w:p>
    <w:p w:rsidR="00C9376B" w:rsidRPr="00C9376B" w:rsidRDefault="00C9376B" w:rsidP="00C9376B">
      <w:pPr>
        <w:keepNext/>
        <w:keepLines/>
        <w:tabs>
          <w:tab w:val="right" w:pos="339"/>
          <w:tab w:val="left" w:pos="720"/>
        </w:tabs>
        <w:spacing w:before="240"/>
        <w:ind w:left="720" w:hanging="720"/>
        <w:jc w:val="both"/>
        <w:rPr>
          <w:rFonts w:ascii="Calibri" w:hAnsi="Calibri"/>
          <w:b/>
          <w:caps/>
        </w:rPr>
      </w:pPr>
      <w:r w:rsidRPr="00C9376B">
        <w:rPr>
          <w:rFonts w:ascii="Calibri" w:hAnsi="Calibri"/>
          <w:b/>
          <w:caps/>
        </w:rPr>
        <w:tab/>
      </w:r>
      <w:r w:rsidR="00DB37BD">
        <w:rPr>
          <w:rFonts w:ascii="Calibri" w:hAnsi="Calibri"/>
          <w:b/>
          <w:bCs/>
          <w:caps/>
          <w:lang w:val="en-AU"/>
        </w:rPr>
        <w:fldChar w:fldCharType="begin"/>
      </w:r>
      <w:r w:rsidR="00DB37BD">
        <w:rPr>
          <w:rFonts w:ascii="Calibri" w:hAnsi="Calibri"/>
          <w:b/>
          <w:bCs/>
          <w:caps/>
          <w:lang w:val="en-AU"/>
        </w:rPr>
        <w:instrText xml:space="preserve"> SEQ A \* MERGEFORMAT </w:instrText>
      </w:r>
      <w:r w:rsidR="00DB37BD">
        <w:rPr>
          <w:rFonts w:ascii="Calibri" w:hAnsi="Calibri"/>
          <w:b/>
          <w:bCs/>
          <w:caps/>
          <w:lang w:val="en-AU"/>
        </w:rPr>
        <w:fldChar w:fldCharType="separate"/>
      </w:r>
      <w:r w:rsidR="00A32EB9">
        <w:rPr>
          <w:rFonts w:ascii="Calibri" w:hAnsi="Calibri"/>
          <w:b/>
          <w:bCs/>
          <w:caps/>
          <w:noProof/>
          <w:lang w:val="en-AU"/>
        </w:rPr>
        <w:t>14</w:t>
      </w:r>
      <w:r w:rsidR="00DB37BD">
        <w:rPr>
          <w:rFonts w:ascii="Calibri" w:hAnsi="Calibri"/>
          <w:b/>
          <w:bCs/>
          <w:caps/>
          <w:lang w:val="en-AU"/>
        </w:rPr>
        <w:fldChar w:fldCharType="end"/>
      </w:r>
      <w:r w:rsidRPr="00C9376B">
        <w:rPr>
          <w:rFonts w:ascii="Calibri" w:hAnsi="Calibri"/>
          <w:b/>
          <w:caps/>
        </w:rPr>
        <w:tab/>
        <w:t>QUESTIONS</w:t>
      </w:r>
    </w:p>
    <w:p w:rsidR="00C9376B" w:rsidRDefault="00C9376B" w:rsidP="00C9376B">
      <w:pPr>
        <w:spacing w:before="120"/>
        <w:ind w:left="720"/>
        <w:jc w:val="both"/>
        <w:rPr>
          <w:rFonts w:ascii="Calibri" w:hAnsi="Calibri"/>
          <w:lang w:val="en-AU"/>
        </w:rPr>
      </w:pPr>
      <w:r w:rsidRPr="00C9376B">
        <w:rPr>
          <w:rFonts w:ascii="Calibri" w:hAnsi="Calibri"/>
          <w:lang w:val="en-AU"/>
        </w:rPr>
        <w:t>Questions without notice were asked.</w:t>
      </w:r>
    </w:p>
    <w:p w:rsidR="00E14D6E" w:rsidRPr="00E14D6E" w:rsidRDefault="00E14D6E" w:rsidP="00E14D6E">
      <w:pPr>
        <w:keepNext/>
        <w:keepLines/>
        <w:tabs>
          <w:tab w:val="right" w:pos="339"/>
          <w:tab w:val="left" w:pos="720"/>
        </w:tabs>
        <w:spacing w:before="240"/>
        <w:ind w:left="720" w:hanging="720"/>
        <w:rPr>
          <w:rFonts w:ascii="Calibri" w:hAnsi="Calibri"/>
          <w:b/>
          <w:caps/>
        </w:rPr>
      </w:pPr>
      <w:r w:rsidRPr="00E14D6E">
        <w:rPr>
          <w:rFonts w:ascii="Calibri" w:hAnsi="Calibri"/>
          <w:b/>
          <w:caps/>
        </w:rPr>
        <w:tab/>
      </w:r>
      <w:r w:rsidR="008927F0">
        <w:rPr>
          <w:rFonts w:ascii="Calibri" w:hAnsi="Calibri"/>
          <w:b/>
          <w:bCs/>
          <w:caps/>
        </w:rPr>
        <w:fldChar w:fldCharType="begin"/>
      </w:r>
      <w:r w:rsidR="008927F0">
        <w:rPr>
          <w:rFonts w:ascii="Calibri" w:hAnsi="Calibri"/>
          <w:b/>
          <w:bCs/>
          <w:caps/>
        </w:rPr>
        <w:instrText xml:space="preserve"> SEQ A \* MERGEFORMAT </w:instrText>
      </w:r>
      <w:r w:rsidR="008927F0">
        <w:rPr>
          <w:rFonts w:ascii="Calibri" w:hAnsi="Calibri"/>
          <w:b/>
          <w:bCs/>
          <w:caps/>
        </w:rPr>
        <w:fldChar w:fldCharType="separate"/>
      </w:r>
      <w:r w:rsidR="00A32EB9">
        <w:rPr>
          <w:rFonts w:ascii="Calibri" w:hAnsi="Calibri"/>
          <w:b/>
          <w:bCs/>
          <w:caps/>
          <w:noProof/>
        </w:rPr>
        <w:t>15</w:t>
      </w:r>
      <w:r w:rsidR="008927F0">
        <w:rPr>
          <w:rFonts w:ascii="Calibri" w:hAnsi="Calibri"/>
          <w:b/>
          <w:bCs/>
          <w:caps/>
        </w:rPr>
        <w:fldChar w:fldCharType="end"/>
      </w:r>
      <w:r w:rsidRPr="00E14D6E">
        <w:rPr>
          <w:rFonts w:ascii="Calibri" w:hAnsi="Calibri"/>
          <w:b/>
          <w:caps/>
        </w:rPr>
        <w:tab/>
        <w:t>LEAVE OF ABSENCE TO MEMBER</w:t>
      </w:r>
    </w:p>
    <w:p w:rsidR="00E14D6E" w:rsidRPr="00E14D6E" w:rsidRDefault="00E14D6E" w:rsidP="00E14D6E">
      <w:pPr>
        <w:tabs>
          <w:tab w:val="left" w:pos="1197"/>
          <w:tab w:val="left" w:pos="1767"/>
        </w:tabs>
        <w:spacing w:before="120"/>
        <w:ind w:left="720"/>
        <w:rPr>
          <w:rFonts w:ascii="Calibri" w:hAnsi="Calibri"/>
          <w:lang w:val="en-AU"/>
        </w:rPr>
      </w:pPr>
      <w:r>
        <w:rPr>
          <w:rFonts w:ascii="Calibri" w:hAnsi="Calibri"/>
          <w:lang w:val="en-AU"/>
        </w:rPr>
        <w:t>Mr Braddock</w:t>
      </w:r>
      <w:r w:rsidRPr="00E14D6E">
        <w:rPr>
          <w:rFonts w:ascii="Calibri" w:hAnsi="Calibri"/>
          <w:lang w:val="en-AU"/>
        </w:rPr>
        <w:t xml:space="preserve"> moved—That leave of absence be granted to </w:t>
      </w:r>
      <w:r>
        <w:rPr>
          <w:rFonts w:ascii="Calibri" w:hAnsi="Calibri"/>
          <w:lang w:val="en-AU"/>
        </w:rPr>
        <w:t>Mr Rattenbury</w:t>
      </w:r>
      <w:r w:rsidRPr="00E14D6E">
        <w:rPr>
          <w:rFonts w:ascii="Calibri" w:hAnsi="Calibri"/>
          <w:lang w:val="en-AU"/>
        </w:rPr>
        <w:t xml:space="preserve"> for </w:t>
      </w:r>
      <w:r>
        <w:rPr>
          <w:rFonts w:ascii="Calibri" w:hAnsi="Calibri"/>
          <w:lang w:val="en-AU"/>
        </w:rPr>
        <w:t>today</w:t>
      </w:r>
      <w:r w:rsidRPr="00E14D6E">
        <w:rPr>
          <w:rFonts w:ascii="Calibri" w:hAnsi="Calibri"/>
          <w:lang w:val="en-AU"/>
        </w:rPr>
        <w:t xml:space="preserve"> due to </w:t>
      </w:r>
      <w:r>
        <w:rPr>
          <w:rFonts w:ascii="Calibri" w:hAnsi="Calibri"/>
          <w:lang w:val="en-AU"/>
        </w:rPr>
        <w:t xml:space="preserve">his attending ministerial </w:t>
      </w:r>
      <w:r w:rsidR="006D53BC">
        <w:rPr>
          <w:rFonts w:ascii="Calibri" w:hAnsi="Calibri"/>
          <w:lang w:val="en-AU"/>
        </w:rPr>
        <w:t>duties</w:t>
      </w:r>
      <w:r>
        <w:rPr>
          <w:rFonts w:ascii="Calibri" w:hAnsi="Calibri"/>
          <w:lang w:val="en-AU"/>
        </w:rPr>
        <w:t>.</w:t>
      </w:r>
    </w:p>
    <w:p w:rsidR="00E14D6E" w:rsidRPr="00E14D6E" w:rsidRDefault="00E14D6E" w:rsidP="00E14D6E">
      <w:pPr>
        <w:tabs>
          <w:tab w:val="left" w:pos="1197"/>
          <w:tab w:val="left" w:pos="1767"/>
        </w:tabs>
        <w:spacing w:before="120"/>
        <w:ind w:left="720"/>
        <w:rPr>
          <w:rFonts w:ascii="Calibri" w:hAnsi="Calibri"/>
          <w:lang w:val="en-AU"/>
        </w:rPr>
      </w:pPr>
      <w:r w:rsidRPr="00E14D6E">
        <w:rPr>
          <w:rFonts w:ascii="Calibri" w:hAnsi="Calibri"/>
          <w:lang w:val="en-AU"/>
        </w:rPr>
        <w:t>Question—put and passed.</w:t>
      </w:r>
    </w:p>
    <w:p w:rsidR="008419E4" w:rsidRPr="008419E4" w:rsidRDefault="008419E4" w:rsidP="008419E4">
      <w:pPr>
        <w:keepNext/>
        <w:keepLines/>
        <w:tabs>
          <w:tab w:val="right" w:pos="339"/>
          <w:tab w:val="left" w:pos="720"/>
        </w:tabs>
        <w:spacing w:before="240"/>
        <w:ind w:left="720" w:hanging="720"/>
        <w:rPr>
          <w:rFonts w:ascii="Calibri" w:hAnsi="Calibri"/>
          <w:b/>
          <w:caps/>
          <w:lang w:val="en-AU"/>
        </w:rPr>
      </w:pPr>
      <w:r w:rsidRPr="008419E4">
        <w:rPr>
          <w:rFonts w:ascii="Calibri" w:hAnsi="Calibri"/>
          <w:b/>
          <w:caps/>
          <w:lang w:val="en-AU"/>
        </w:rPr>
        <w:tab/>
      </w:r>
      <w:r w:rsidR="00DB37BD">
        <w:rPr>
          <w:rFonts w:ascii="Calibri" w:hAnsi="Calibri"/>
          <w:b/>
          <w:bCs/>
          <w:caps/>
          <w:lang w:val="en-AU"/>
        </w:rPr>
        <w:fldChar w:fldCharType="begin"/>
      </w:r>
      <w:r w:rsidR="00DB37BD">
        <w:rPr>
          <w:rFonts w:ascii="Calibri" w:hAnsi="Calibri"/>
          <w:b/>
          <w:bCs/>
          <w:caps/>
          <w:lang w:val="en-AU"/>
        </w:rPr>
        <w:instrText xml:space="preserve"> SEQ A \* MERGEFORMAT </w:instrText>
      </w:r>
      <w:r w:rsidR="00DB37BD">
        <w:rPr>
          <w:rFonts w:ascii="Calibri" w:hAnsi="Calibri"/>
          <w:b/>
          <w:bCs/>
          <w:caps/>
          <w:lang w:val="en-AU"/>
        </w:rPr>
        <w:fldChar w:fldCharType="separate"/>
      </w:r>
      <w:r w:rsidR="00A32EB9">
        <w:rPr>
          <w:rFonts w:ascii="Calibri" w:hAnsi="Calibri"/>
          <w:b/>
          <w:bCs/>
          <w:caps/>
          <w:noProof/>
          <w:lang w:val="en-AU"/>
        </w:rPr>
        <w:t>16</w:t>
      </w:r>
      <w:r w:rsidR="00DB37BD">
        <w:rPr>
          <w:rFonts w:ascii="Calibri" w:hAnsi="Calibri"/>
          <w:b/>
          <w:bCs/>
          <w:caps/>
          <w:lang w:val="en-AU"/>
        </w:rPr>
        <w:fldChar w:fldCharType="end"/>
      </w:r>
      <w:r w:rsidRPr="008419E4">
        <w:rPr>
          <w:rFonts w:ascii="Calibri" w:hAnsi="Calibri"/>
          <w:b/>
          <w:caps/>
          <w:lang w:val="en-AU"/>
        </w:rPr>
        <w:tab/>
      </w:r>
      <w:r>
        <w:rPr>
          <w:rFonts w:ascii="Calibri" w:hAnsi="Calibri"/>
          <w:b/>
          <w:caps/>
          <w:lang w:val="en-AU"/>
        </w:rPr>
        <w:t>Defence industry role in Canberra</w:t>
      </w:r>
    </w:p>
    <w:p w:rsidR="008419E4" w:rsidRPr="008419E4" w:rsidRDefault="008419E4" w:rsidP="008419E4">
      <w:pPr>
        <w:spacing w:before="120"/>
        <w:ind w:left="720"/>
        <w:rPr>
          <w:rFonts w:ascii="Calibri" w:hAnsi="Calibri"/>
          <w:color w:val="000000"/>
          <w:lang w:val="en-AU"/>
        </w:rPr>
      </w:pPr>
      <w:r>
        <w:rPr>
          <w:rFonts w:ascii="Calibri" w:hAnsi="Calibri"/>
          <w:color w:val="000000"/>
          <w:lang w:val="en-AU"/>
        </w:rPr>
        <w:t>Mr Hanson</w:t>
      </w:r>
      <w:r w:rsidRPr="008419E4">
        <w:rPr>
          <w:rFonts w:ascii="Calibri" w:hAnsi="Calibri"/>
          <w:color w:val="000000"/>
          <w:lang w:val="en-AU"/>
        </w:rPr>
        <w:t>, pursuant to notice, moved—That this Assembly:</w:t>
      </w:r>
    </w:p>
    <w:p w:rsidR="002F19F0" w:rsidRPr="00F641FF" w:rsidRDefault="002F19F0" w:rsidP="00F641FF">
      <w:pPr>
        <w:pStyle w:val="DPSEntryIndents"/>
      </w:pPr>
      <w:r w:rsidRPr="00F641FF">
        <w:t>notes:</w:t>
      </w:r>
    </w:p>
    <w:p w:rsidR="002F19F0" w:rsidRPr="00F641FF" w:rsidRDefault="002F19F0" w:rsidP="004A0644">
      <w:pPr>
        <w:pStyle w:val="DPSEntryIndents"/>
        <w:numPr>
          <w:ilvl w:val="1"/>
          <w:numId w:val="1"/>
        </w:numPr>
      </w:pPr>
      <w:r w:rsidRPr="00F641FF">
        <w:t>the importance of defence industry to the Canberra economy and local jobs;</w:t>
      </w:r>
    </w:p>
    <w:p w:rsidR="002F19F0" w:rsidRPr="00F641FF" w:rsidRDefault="002F19F0" w:rsidP="004A0644">
      <w:pPr>
        <w:pStyle w:val="DPSEntryIndents"/>
        <w:numPr>
          <w:ilvl w:val="1"/>
          <w:numId w:val="1"/>
        </w:numPr>
      </w:pPr>
      <w:r w:rsidRPr="00F641FF">
        <w:t>the importance of the defence industry to the security of Australia; and</w:t>
      </w:r>
    </w:p>
    <w:p w:rsidR="002F19F0" w:rsidRPr="00F641FF" w:rsidRDefault="002F19F0" w:rsidP="004A0644">
      <w:pPr>
        <w:pStyle w:val="DPSEntryIndents"/>
        <w:numPr>
          <w:ilvl w:val="1"/>
          <w:numId w:val="1"/>
        </w:numPr>
      </w:pPr>
      <w:r w:rsidRPr="00F641FF">
        <w:t>the important role of western military equipment, including Australian equipment, in the defence of the Ukranian people;</w:t>
      </w:r>
    </w:p>
    <w:p w:rsidR="002F19F0" w:rsidRPr="00F641FF" w:rsidRDefault="002F19F0" w:rsidP="00F641FF">
      <w:pPr>
        <w:pStyle w:val="DPSEntryIndents"/>
      </w:pPr>
      <w:r w:rsidRPr="00F641FF">
        <w:t>further notes:</w:t>
      </w:r>
    </w:p>
    <w:p w:rsidR="002F19F0" w:rsidRPr="00F641FF" w:rsidRDefault="002F19F0" w:rsidP="004A0644">
      <w:pPr>
        <w:pStyle w:val="DPSEntryIndents"/>
        <w:numPr>
          <w:ilvl w:val="1"/>
          <w:numId w:val="1"/>
        </w:numPr>
      </w:pPr>
      <w:r w:rsidRPr="00F641FF">
        <w:t>the recent attack on the defence industry by the Greens in this Assembly;</w:t>
      </w:r>
    </w:p>
    <w:p w:rsidR="002F19F0" w:rsidRPr="00F641FF" w:rsidRDefault="002F19F0" w:rsidP="004A0644">
      <w:pPr>
        <w:pStyle w:val="DPSEntryIndents"/>
        <w:numPr>
          <w:ilvl w:val="1"/>
          <w:numId w:val="1"/>
        </w:numPr>
      </w:pPr>
      <w:r w:rsidRPr="00F641FF">
        <w:t>the attack on the defence supplier that is providing vital support to Ukraine; and</w:t>
      </w:r>
    </w:p>
    <w:p w:rsidR="002F19F0" w:rsidRPr="00F641FF" w:rsidRDefault="002F19F0" w:rsidP="004A0644">
      <w:pPr>
        <w:pStyle w:val="DPSEntryIndents"/>
        <w:numPr>
          <w:ilvl w:val="1"/>
          <w:numId w:val="1"/>
        </w:numPr>
      </w:pPr>
      <w:r w:rsidRPr="00F641FF">
        <w:t>that the defence supplier in question has its Australian headquarters in Canberra;</w:t>
      </w:r>
    </w:p>
    <w:p w:rsidR="002F19F0" w:rsidRPr="00F641FF" w:rsidRDefault="002F19F0" w:rsidP="004A0644">
      <w:pPr>
        <w:pStyle w:val="DPSEntryIndents"/>
        <w:numPr>
          <w:ilvl w:val="1"/>
          <w:numId w:val="1"/>
        </w:numPr>
      </w:pPr>
      <w:r w:rsidRPr="00F641FF">
        <w:t>affirm its support for Canberra</w:t>
      </w:r>
      <w:r w:rsidR="00A32EB9" w:rsidRPr="00F641FF">
        <w:t>’</w:t>
      </w:r>
      <w:r w:rsidRPr="00F641FF">
        <w:t>s defence industry sector; and</w:t>
      </w:r>
    </w:p>
    <w:p w:rsidR="008419E4" w:rsidRPr="00F641FF" w:rsidRDefault="002F19F0" w:rsidP="00F641FF">
      <w:pPr>
        <w:pStyle w:val="DPSEntryIndents"/>
        <w:rPr>
          <w:color w:val="000000"/>
        </w:rPr>
      </w:pPr>
      <w:r w:rsidRPr="00F641FF">
        <w:t>support the Australian Federal Government and others in their provision of equipment to enable Ukraine to defend their people.</w:t>
      </w:r>
    </w:p>
    <w:p w:rsidR="00476C73" w:rsidRDefault="00FD259C" w:rsidP="008419E4">
      <w:pPr>
        <w:spacing w:before="120"/>
        <w:ind w:left="720" w:right="-35"/>
        <w:rPr>
          <w:rFonts w:ascii="Calibri" w:hAnsi="Calibri"/>
          <w:color w:val="000000"/>
          <w:lang w:val="en-AU"/>
        </w:rPr>
      </w:pPr>
      <w:r>
        <w:rPr>
          <w:rFonts w:ascii="Calibri" w:hAnsi="Calibri"/>
          <w:color w:val="000000"/>
          <w:lang w:val="en-AU"/>
        </w:rPr>
        <w:t xml:space="preserve">Mr Barr (Chief Minister) moved the following amendment: Omit all text after </w:t>
      </w:r>
      <w:r w:rsidR="00F641FF">
        <w:rPr>
          <w:rFonts w:ascii="Calibri" w:hAnsi="Calibri"/>
          <w:color w:val="000000"/>
          <w:lang w:val="en-AU"/>
        </w:rPr>
        <w:t>“</w:t>
      </w:r>
      <w:r>
        <w:rPr>
          <w:rFonts w:ascii="Calibri" w:hAnsi="Calibri"/>
          <w:color w:val="000000"/>
          <w:lang w:val="en-AU"/>
        </w:rPr>
        <w:t>That this Assembly</w:t>
      </w:r>
      <w:r w:rsidR="00F641FF">
        <w:rPr>
          <w:rFonts w:ascii="Calibri" w:hAnsi="Calibri"/>
          <w:color w:val="000000"/>
          <w:lang w:val="en-AU"/>
        </w:rPr>
        <w:t>”</w:t>
      </w:r>
      <w:r>
        <w:rPr>
          <w:rFonts w:ascii="Calibri" w:hAnsi="Calibri"/>
          <w:color w:val="000000"/>
          <w:lang w:val="en-AU"/>
        </w:rPr>
        <w:t xml:space="preserve"> and substitute:</w:t>
      </w:r>
    </w:p>
    <w:p w:rsidR="00FD259C" w:rsidRDefault="00A32EB9"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w:t>
      </w:r>
      <w:r w:rsidR="00FD259C">
        <w:rPr>
          <w:rFonts w:ascii="Calibri" w:hAnsi="Calibri"/>
          <w:color w:val="000000"/>
          <w:lang w:val="en-AU"/>
        </w:rPr>
        <w:t>(1)</w:t>
      </w:r>
      <w:r w:rsidR="00FD259C">
        <w:rPr>
          <w:rFonts w:ascii="Calibri" w:hAnsi="Calibri"/>
          <w:color w:val="000000"/>
          <w:lang w:val="en-AU"/>
        </w:rPr>
        <w:tab/>
        <w:t>notes</w:t>
      </w:r>
      <w:r w:rsidR="00F641FF">
        <w:rPr>
          <w:rFonts w:ascii="Calibri" w:hAnsi="Calibri"/>
          <w:color w:val="000000"/>
          <w:lang w:val="en-AU"/>
        </w:rPr>
        <w:t>:</w:t>
      </w:r>
    </w:p>
    <w:p w:rsidR="00FD259C" w:rsidRPr="00FD259C" w:rsidRDefault="00FD259C" w:rsidP="00300705">
      <w:pPr>
        <w:pStyle w:val="DPSEntryIndentsLev2"/>
        <w:ind w:left="1915" w:hanging="540"/>
      </w:pPr>
      <w:r w:rsidRPr="00E01635">
        <w:t>the defence industry is a major employer in Canberra;</w:t>
      </w:r>
    </w:p>
    <w:p w:rsidR="00FD259C" w:rsidRPr="00FD259C" w:rsidRDefault="00FD259C" w:rsidP="00300705">
      <w:pPr>
        <w:pStyle w:val="DPSEntryIndentsLev2"/>
        <w:ind w:left="1915" w:hanging="540"/>
      </w:pPr>
      <w:r w:rsidRPr="00E01635">
        <w:t xml:space="preserve">the importance of the defence industry to the security of Australia, alongside diplomacy, international partnerships, strategic context, intelligence, and soft power and influence; </w:t>
      </w:r>
    </w:p>
    <w:p w:rsidR="00FD259C" w:rsidRPr="00FD259C" w:rsidRDefault="00FD259C" w:rsidP="00300705">
      <w:pPr>
        <w:pStyle w:val="DPSEntryIndentsLev2"/>
        <w:ind w:left="1915" w:hanging="540"/>
      </w:pPr>
      <w:r w:rsidRPr="00E01635">
        <w:t>the Australian Government has committed $191.5 million of military equipment to the democratically elected Ukranian government to assist in the defence of the Ukrainian people and nation; and</w:t>
      </w:r>
    </w:p>
    <w:p w:rsidR="00FD259C" w:rsidRPr="00FD259C" w:rsidRDefault="00FD259C" w:rsidP="00300705">
      <w:pPr>
        <w:pStyle w:val="DPSEntryIndentsLev2"/>
        <w:ind w:left="1915" w:hanging="540"/>
      </w:pPr>
      <w:r w:rsidRPr="00E01635">
        <w:t>climate change is one of the biggest threats to Australia</w:t>
      </w:r>
      <w:r w:rsidR="00A32EB9">
        <w:t>’</w:t>
      </w:r>
      <w:r w:rsidRPr="00E01635">
        <w:t>s security and that dependency on fossil fuels diminishes nations</w:t>
      </w:r>
      <w:r w:rsidR="00A32EB9">
        <w:t>’</w:t>
      </w:r>
      <w:r w:rsidRPr="00E01635">
        <w:t xml:space="preserve"> energy security</w:t>
      </w:r>
      <w:r w:rsidR="00435AC7">
        <w:t>;</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(2)</w:t>
      </w:r>
      <w:r>
        <w:rPr>
          <w:rFonts w:ascii="Calibri" w:hAnsi="Calibri"/>
          <w:color w:val="000000"/>
          <w:lang w:val="en-AU"/>
        </w:rPr>
        <w:tab/>
      </w:r>
      <w:r w:rsidR="00FD259C" w:rsidRPr="004A0644">
        <w:rPr>
          <w:rFonts w:ascii="Calibri" w:hAnsi="Calibri"/>
          <w:color w:val="000000"/>
          <w:lang w:val="en-AU"/>
        </w:rPr>
        <w:t>condemns Vladimir Putin</w:t>
      </w:r>
      <w:r w:rsidR="00A32EB9" w:rsidRPr="004A0644">
        <w:rPr>
          <w:rFonts w:ascii="Calibri" w:hAnsi="Calibri"/>
          <w:color w:val="000000"/>
          <w:lang w:val="en-AU"/>
        </w:rPr>
        <w:t>’</w:t>
      </w:r>
      <w:r w:rsidR="00FD259C" w:rsidRPr="004A0644">
        <w:rPr>
          <w:rFonts w:ascii="Calibri" w:hAnsi="Calibri"/>
          <w:color w:val="000000"/>
          <w:lang w:val="en-AU"/>
        </w:rPr>
        <w:t xml:space="preserve">s military aggression in Ukraine and the consequential suffering of ordinary people bearing the costs of war; </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(3)</w:t>
      </w:r>
      <w:r>
        <w:rPr>
          <w:rFonts w:ascii="Calibri" w:hAnsi="Calibri"/>
          <w:color w:val="000000"/>
          <w:lang w:val="en-AU"/>
        </w:rPr>
        <w:tab/>
      </w:r>
      <w:r w:rsidR="00FD259C" w:rsidRPr="004A0644">
        <w:rPr>
          <w:rFonts w:ascii="Calibri" w:hAnsi="Calibri"/>
          <w:color w:val="000000"/>
          <w:lang w:val="en-AU"/>
        </w:rPr>
        <w:t>acknowledges the right of the people of Ukraine to sovereignty and territorial integrity;</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(4)</w:t>
      </w:r>
      <w:r>
        <w:rPr>
          <w:rFonts w:ascii="Calibri" w:hAnsi="Calibri"/>
          <w:color w:val="000000"/>
          <w:lang w:val="en-AU"/>
        </w:rPr>
        <w:tab/>
      </w:r>
      <w:r w:rsidR="00FD259C" w:rsidRPr="004A0644">
        <w:rPr>
          <w:rFonts w:ascii="Calibri" w:hAnsi="Calibri"/>
          <w:color w:val="000000"/>
          <w:lang w:val="en-AU"/>
        </w:rPr>
        <w:t>acknowledges the contribution of Canberrans in supporting Australian security through their work in diplomacy, international partnerships, climate change, soft power and influence, intelligence and defence;</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(5)</w:t>
      </w:r>
      <w:r>
        <w:rPr>
          <w:rFonts w:ascii="Calibri" w:hAnsi="Calibri"/>
          <w:color w:val="000000"/>
          <w:lang w:val="en-AU"/>
        </w:rPr>
        <w:tab/>
      </w:r>
      <w:r w:rsidR="00FD259C" w:rsidRPr="004A0644">
        <w:rPr>
          <w:rFonts w:ascii="Calibri" w:hAnsi="Calibri"/>
          <w:color w:val="000000"/>
          <w:lang w:val="en-AU"/>
        </w:rPr>
        <w:t>recognises the compassion and generosity of many Canberrans in their support of the Ukrainian nation, by contributing to aid organisations helping displaced, injured and traumatised Ukrainians;</w:t>
      </w:r>
      <w:r w:rsidR="00FD259C" w:rsidRPr="004A0644" w:rsidDel="00664F1D">
        <w:rPr>
          <w:rFonts w:ascii="Calibri" w:hAnsi="Calibri"/>
          <w:color w:val="000000"/>
          <w:lang w:val="en-AU"/>
        </w:rPr>
        <w:t xml:space="preserve"> </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(6)</w:t>
      </w:r>
      <w:r>
        <w:rPr>
          <w:rFonts w:ascii="Calibri" w:hAnsi="Calibri"/>
          <w:color w:val="000000"/>
          <w:lang w:val="en-AU"/>
        </w:rPr>
        <w:tab/>
      </w:r>
      <w:r w:rsidR="00FD259C" w:rsidRPr="004A0644">
        <w:rPr>
          <w:rFonts w:ascii="Calibri" w:hAnsi="Calibri"/>
          <w:color w:val="000000"/>
          <w:lang w:val="en-AU"/>
        </w:rPr>
        <w:t>encourages the Australian Government to support investment in diplomacy, aid, trade, and climate change mitigation and adaptation, commensurate to defence spending;</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(7)</w:t>
      </w:r>
      <w:r>
        <w:rPr>
          <w:rFonts w:ascii="Calibri" w:hAnsi="Calibri"/>
          <w:color w:val="000000"/>
          <w:lang w:val="en-AU"/>
        </w:rPr>
        <w:tab/>
      </w:r>
      <w:r w:rsidR="00FD259C" w:rsidRPr="004A0644">
        <w:rPr>
          <w:rFonts w:ascii="Calibri" w:hAnsi="Calibri"/>
          <w:color w:val="000000"/>
          <w:lang w:val="en-AU"/>
        </w:rPr>
        <w:t>affirms its support for Canberra</w:t>
      </w:r>
      <w:r w:rsidR="00A32EB9" w:rsidRPr="004A0644">
        <w:rPr>
          <w:rFonts w:ascii="Calibri" w:hAnsi="Calibri"/>
          <w:color w:val="000000"/>
          <w:lang w:val="en-AU"/>
        </w:rPr>
        <w:t>’</w:t>
      </w:r>
      <w:r w:rsidR="00FD259C" w:rsidRPr="004A0644">
        <w:rPr>
          <w:rFonts w:ascii="Calibri" w:hAnsi="Calibri"/>
          <w:color w:val="000000"/>
          <w:lang w:val="en-AU"/>
        </w:rPr>
        <w:t>s defence industry sector; and</w:t>
      </w:r>
    </w:p>
    <w:p w:rsidR="00FD259C" w:rsidRPr="004A0644" w:rsidRDefault="004A0644" w:rsidP="004A0644">
      <w:pPr>
        <w:tabs>
          <w:tab w:val="left" w:pos="1350"/>
        </w:tabs>
        <w:spacing w:before="120"/>
        <w:ind w:left="1350" w:right="-35" w:hanging="630"/>
        <w:rPr>
          <w:rFonts w:ascii="Calibri" w:hAnsi="Calibri"/>
          <w:color w:val="000000"/>
          <w:lang w:val="en-AU"/>
        </w:rPr>
      </w:pPr>
      <w:r>
        <w:rPr>
          <w:rFonts w:ascii="Calibri" w:hAnsi="Calibri"/>
          <w:color w:val="000000"/>
          <w:lang w:val="en-AU"/>
        </w:rPr>
        <w:t>(8)</w:t>
      </w:r>
      <w:r>
        <w:rPr>
          <w:rFonts w:ascii="Calibri" w:hAnsi="Calibri"/>
          <w:color w:val="000000"/>
          <w:lang w:val="en-AU"/>
        </w:rPr>
        <w:tab/>
      </w:r>
      <w:r w:rsidR="00FD259C" w:rsidRPr="004A0644">
        <w:rPr>
          <w:rFonts w:ascii="Calibri" w:hAnsi="Calibri"/>
          <w:color w:val="000000"/>
          <w:lang w:val="en-AU"/>
        </w:rPr>
        <w:t>affirms its support of the Australian Federal Government and other nations in their provision of equipment to enable Ukraine to defend its people.</w:t>
      </w:r>
      <w:r w:rsidR="00A32EB9" w:rsidRPr="004A0644">
        <w:rPr>
          <w:rFonts w:ascii="Calibri" w:hAnsi="Calibri"/>
          <w:color w:val="000000"/>
          <w:lang w:val="en-AU"/>
        </w:rPr>
        <w:t>”</w:t>
      </w:r>
    </w:p>
    <w:p w:rsidR="008419E4" w:rsidRPr="008419E4" w:rsidRDefault="008419E4" w:rsidP="008419E4">
      <w:pPr>
        <w:spacing w:before="120"/>
        <w:ind w:left="720" w:right="-35"/>
        <w:rPr>
          <w:rFonts w:ascii="Calibri" w:hAnsi="Calibri"/>
          <w:color w:val="000000"/>
          <w:lang w:val="en-AU"/>
        </w:rPr>
      </w:pPr>
      <w:r w:rsidRPr="008419E4">
        <w:rPr>
          <w:rFonts w:ascii="Calibri" w:hAnsi="Calibri"/>
          <w:color w:val="000000"/>
          <w:lang w:val="en-AU"/>
        </w:rPr>
        <w:t>Debate ensued.</w:t>
      </w:r>
    </w:p>
    <w:p w:rsidR="00DD7B53" w:rsidRDefault="00DD7B53" w:rsidP="00DD7B53">
      <w:pPr>
        <w:spacing w:before="120"/>
        <w:ind w:left="720" w:right="-35"/>
        <w:rPr>
          <w:rFonts w:ascii="Calibri" w:hAnsi="Calibri"/>
          <w:color w:val="000000"/>
          <w:lang w:val="en-AU"/>
        </w:rPr>
      </w:pPr>
      <w:r>
        <w:rPr>
          <w:rFonts w:ascii="Calibri" w:hAnsi="Calibri"/>
          <w:color w:val="000000"/>
          <w:lang w:val="en-AU"/>
        </w:rPr>
        <w:t>The question—That the amendment be agreed to—put.</w:t>
      </w:r>
    </w:p>
    <w:p w:rsidR="00DD7B53" w:rsidRDefault="00DD7B53" w:rsidP="00DD7B53">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70" w:type="dxa"/>
        <w:tblLayout w:type="fixed"/>
        <w:tblCellMar>
          <w:left w:w="720" w:type="dxa"/>
          <w:right w:w="56" w:type="dxa"/>
        </w:tblCellMar>
        <w:tblLook w:val="0000" w:firstRow="0" w:lastRow="0" w:firstColumn="0" w:lastColumn="0" w:noHBand="0" w:noVBand="0"/>
      </w:tblPr>
      <w:tblGrid>
        <w:gridCol w:w="2070"/>
        <w:gridCol w:w="1926"/>
        <w:gridCol w:w="684"/>
        <w:gridCol w:w="112"/>
        <w:gridCol w:w="684"/>
        <w:gridCol w:w="2894"/>
        <w:gridCol w:w="166"/>
        <w:gridCol w:w="734"/>
      </w:tblGrid>
      <w:tr w:rsidR="00DD7B53" w:rsidTr="00880B72">
        <w:trPr>
          <w:gridAfter w:val="1"/>
          <w:wAfter w:w="734" w:type="dxa"/>
        </w:trPr>
        <w:tc>
          <w:tcPr>
            <w:tcW w:w="3996" w:type="dxa"/>
            <w:gridSpan w:val="2"/>
            <w:shd w:val="clear" w:color="auto" w:fill="auto"/>
          </w:tcPr>
          <w:p w:rsidR="00DD7B53" w:rsidRDefault="00DD7B53" w:rsidP="00F641FF">
            <w:pPr>
              <w:tabs>
                <w:tab w:val="left" w:pos="1260"/>
              </w:tabs>
              <w:spacing w:before="120"/>
              <w:ind w:right="-35"/>
              <w:rPr>
                <w:rFonts w:ascii="Calibri" w:hAnsi="Calibri"/>
                <w:color w:val="000000"/>
                <w:lang w:val="en-AU"/>
              </w:rPr>
            </w:pPr>
            <w:r>
              <w:rPr>
                <w:rFonts w:ascii="Calibri" w:hAnsi="Calibri"/>
                <w:color w:val="000000"/>
                <w:lang w:val="en-AU"/>
              </w:rPr>
              <w:tab/>
              <w:t>AYES, 14</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3744" w:type="dxa"/>
            <w:gridSpan w:val="3"/>
            <w:shd w:val="clear" w:color="auto" w:fill="auto"/>
          </w:tcPr>
          <w:p w:rsidR="00DD7B53" w:rsidRDefault="00DD7B53" w:rsidP="00F641FF">
            <w:pPr>
              <w:tabs>
                <w:tab w:val="center" w:pos="1958"/>
                <w:tab w:val="left" w:pos="2968"/>
              </w:tabs>
              <w:spacing w:before="120"/>
              <w:ind w:left="-292" w:right="-35"/>
              <w:rPr>
                <w:rFonts w:ascii="Calibri" w:hAnsi="Calibri"/>
                <w:color w:val="000000"/>
                <w:lang w:val="en-AU"/>
              </w:rPr>
            </w:pPr>
            <w:r>
              <w:rPr>
                <w:rFonts w:ascii="Calibri" w:hAnsi="Calibri"/>
                <w:color w:val="000000"/>
                <w:lang w:val="en-AU"/>
              </w:rPr>
              <w:tab/>
              <w:t>NOES, 5</w:t>
            </w: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Barr</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Orr</w:t>
            </w:r>
          </w:p>
        </w:tc>
        <w:tc>
          <w:tcPr>
            <w:tcW w:w="796" w:type="dxa"/>
            <w:gridSpan w:val="2"/>
            <w:shd w:val="clear" w:color="auto" w:fill="auto"/>
          </w:tcPr>
          <w:p w:rsidR="00DD7B53" w:rsidRDefault="00DD7B53" w:rsidP="00DD7B53">
            <w:pPr>
              <w:spacing w:before="120"/>
              <w:ind w:left="-342" w:right="-35" w:firstLine="342"/>
              <w:rPr>
                <w:rFonts w:ascii="Calibri" w:hAnsi="Calibri"/>
                <w:color w:val="000000"/>
                <w:lang w:val="en-AU"/>
              </w:rPr>
            </w:pPr>
          </w:p>
        </w:tc>
        <w:tc>
          <w:tcPr>
            <w:tcW w:w="2894" w:type="dxa"/>
            <w:shd w:val="clear" w:color="auto" w:fill="auto"/>
          </w:tcPr>
          <w:p w:rsidR="00DD7B53" w:rsidRDefault="00DD7B53" w:rsidP="00F641FF">
            <w:pPr>
              <w:ind w:left="-526" w:right="-35"/>
              <w:rPr>
                <w:rFonts w:ascii="Calibri" w:hAnsi="Calibri"/>
                <w:color w:val="000000"/>
                <w:lang w:val="en-AU"/>
              </w:rPr>
            </w:pPr>
            <w:r>
              <w:rPr>
                <w:rFonts w:ascii="Calibri" w:hAnsi="Calibri"/>
                <w:color w:val="000000"/>
                <w:lang w:val="en-AU"/>
              </w:rPr>
              <w:t>Mr Braddock</w:t>
            </w: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Burch</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Parton</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ind w:left="-526" w:right="-35"/>
              <w:rPr>
                <w:rFonts w:ascii="Calibri" w:hAnsi="Calibri"/>
                <w:color w:val="000000"/>
                <w:lang w:val="en-AU"/>
              </w:rPr>
            </w:pPr>
            <w:r>
              <w:rPr>
                <w:rFonts w:ascii="Calibri" w:hAnsi="Calibri"/>
                <w:color w:val="000000"/>
                <w:lang w:val="en-AU"/>
              </w:rPr>
              <w:t>Ms Clay</w:t>
            </w: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Cain</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Dr Paterson</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ind w:left="-526" w:right="-35"/>
              <w:rPr>
                <w:rFonts w:ascii="Calibri" w:hAnsi="Calibri"/>
                <w:color w:val="000000"/>
                <w:lang w:val="en-AU"/>
              </w:rPr>
            </w:pPr>
            <w:r>
              <w:rPr>
                <w:rFonts w:ascii="Calibri" w:hAnsi="Calibri"/>
                <w:color w:val="000000"/>
                <w:lang w:val="en-AU"/>
              </w:rPr>
              <w:t>Ms Davidson</w:t>
            </w: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Castley</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Pettersson</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ind w:left="-526" w:right="-35"/>
              <w:rPr>
                <w:rFonts w:ascii="Calibri" w:hAnsi="Calibri"/>
                <w:color w:val="000000"/>
                <w:lang w:val="en-AU"/>
              </w:rPr>
            </w:pPr>
            <w:r>
              <w:rPr>
                <w:rFonts w:ascii="Calibri" w:hAnsi="Calibri"/>
                <w:color w:val="000000"/>
                <w:lang w:val="en-AU"/>
              </w:rPr>
              <w:t>Mr Davis</w:t>
            </w: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Cheyne</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Steel</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ind w:left="-526" w:right="-35"/>
              <w:rPr>
                <w:rFonts w:ascii="Calibri" w:hAnsi="Calibri"/>
                <w:color w:val="000000"/>
                <w:lang w:val="en-AU"/>
              </w:rPr>
            </w:pPr>
            <w:r>
              <w:rPr>
                <w:rFonts w:ascii="Calibri" w:hAnsi="Calibri"/>
                <w:color w:val="000000"/>
                <w:lang w:val="en-AU"/>
              </w:rPr>
              <w:t>Ms Vassarotti</w:t>
            </w: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 Hanson</w:t>
            </w:r>
          </w:p>
        </w:tc>
        <w:tc>
          <w:tcPr>
            <w:tcW w:w="2610" w:type="dxa"/>
            <w:gridSpan w:val="2"/>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Stephen-Smith</w:t>
            </w: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spacing w:before="120"/>
              <w:ind w:left="-526" w:right="-35"/>
              <w:rPr>
                <w:rFonts w:ascii="Calibri" w:hAnsi="Calibri"/>
                <w:color w:val="000000"/>
                <w:lang w:val="en-AU"/>
              </w:rPr>
            </w:pP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Mrs Kikkert</w:t>
            </w:r>
          </w:p>
        </w:tc>
        <w:tc>
          <w:tcPr>
            <w:tcW w:w="2610" w:type="dxa"/>
            <w:gridSpan w:val="2"/>
            <w:shd w:val="clear" w:color="auto" w:fill="auto"/>
          </w:tcPr>
          <w:p w:rsidR="00DD7B53" w:rsidRDefault="00DD7B53" w:rsidP="00DD7B53">
            <w:pPr>
              <w:spacing w:before="120"/>
              <w:ind w:right="-35"/>
              <w:rPr>
                <w:rFonts w:ascii="Calibri" w:hAnsi="Calibri"/>
                <w:color w:val="000000"/>
                <w:lang w:val="en-AU"/>
              </w:rPr>
            </w:pP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F641FF">
            <w:pPr>
              <w:spacing w:before="120"/>
              <w:ind w:left="-526" w:right="-35"/>
              <w:rPr>
                <w:rFonts w:ascii="Calibri" w:hAnsi="Calibri"/>
                <w:color w:val="000000"/>
                <w:lang w:val="en-AU"/>
              </w:rPr>
            </w:pPr>
          </w:p>
        </w:tc>
        <w:tc>
          <w:tcPr>
            <w:tcW w:w="900" w:type="dxa"/>
            <w:gridSpan w:val="2"/>
            <w:shd w:val="clear" w:color="auto" w:fill="auto"/>
          </w:tcPr>
          <w:p w:rsidR="00DD7B53" w:rsidRDefault="00DD7B53" w:rsidP="00880B72">
            <w:pPr>
              <w:spacing w:before="120"/>
              <w:ind w:left="-526" w:right="-38"/>
              <w:rPr>
                <w:rFonts w:ascii="Calibri" w:hAnsi="Calibri"/>
                <w:color w:val="000000"/>
                <w:lang w:val="en-AU"/>
              </w:rPr>
            </w:pPr>
          </w:p>
        </w:tc>
      </w:tr>
      <w:tr w:rsidR="00DD7B53" w:rsidTr="00880B72">
        <w:trPr>
          <w:trHeight w:hRule="exact" w:val="312"/>
        </w:trPr>
        <w:tc>
          <w:tcPr>
            <w:tcW w:w="2070" w:type="dxa"/>
            <w:shd w:val="clear" w:color="auto" w:fill="auto"/>
          </w:tcPr>
          <w:p w:rsidR="00DD7B53" w:rsidRDefault="00DD7B53" w:rsidP="00DD7B53">
            <w:pPr>
              <w:ind w:right="-35"/>
              <w:rPr>
                <w:rFonts w:ascii="Calibri" w:hAnsi="Calibri"/>
                <w:color w:val="000000"/>
                <w:lang w:val="en-AU"/>
              </w:rPr>
            </w:pPr>
            <w:r>
              <w:rPr>
                <w:rFonts w:ascii="Calibri" w:hAnsi="Calibri"/>
                <w:color w:val="000000"/>
                <w:lang w:val="en-AU"/>
              </w:rPr>
              <w:t>Ms Lawder</w:t>
            </w:r>
          </w:p>
        </w:tc>
        <w:tc>
          <w:tcPr>
            <w:tcW w:w="2610" w:type="dxa"/>
            <w:gridSpan w:val="2"/>
            <w:shd w:val="clear" w:color="auto" w:fill="auto"/>
          </w:tcPr>
          <w:p w:rsidR="00DD7B53" w:rsidRDefault="00DD7B53" w:rsidP="00DD7B53">
            <w:pPr>
              <w:spacing w:before="120"/>
              <w:ind w:right="-35"/>
              <w:rPr>
                <w:rFonts w:ascii="Calibri" w:hAnsi="Calibri"/>
                <w:color w:val="000000"/>
                <w:lang w:val="en-AU"/>
              </w:rPr>
            </w:pPr>
          </w:p>
        </w:tc>
        <w:tc>
          <w:tcPr>
            <w:tcW w:w="796" w:type="dxa"/>
            <w:gridSpan w:val="2"/>
            <w:shd w:val="clear" w:color="auto" w:fill="auto"/>
          </w:tcPr>
          <w:p w:rsidR="00DD7B53" w:rsidRDefault="00DD7B53" w:rsidP="00DD7B53">
            <w:pPr>
              <w:spacing w:before="120"/>
              <w:ind w:right="-35"/>
              <w:rPr>
                <w:rFonts w:ascii="Calibri" w:hAnsi="Calibri"/>
                <w:color w:val="000000"/>
                <w:lang w:val="en-AU"/>
              </w:rPr>
            </w:pPr>
          </w:p>
        </w:tc>
        <w:tc>
          <w:tcPr>
            <w:tcW w:w="2894" w:type="dxa"/>
            <w:shd w:val="clear" w:color="auto" w:fill="auto"/>
          </w:tcPr>
          <w:p w:rsidR="00DD7B53" w:rsidRDefault="00DD7B53" w:rsidP="00DD7B53">
            <w:pPr>
              <w:spacing w:before="120"/>
              <w:ind w:right="-35"/>
              <w:rPr>
                <w:rFonts w:ascii="Calibri" w:hAnsi="Calibri"/>
                <w:color w:val="000000"/>
                <w:lang w:val="en-AU"/>
              </w:rPr>
            </w:pPr>
          </w:p>
        </w:tc>
        <w:tc>
          <w:tcPr>
            <w:tcW w:w="900" w:type="dxa"/>
            <w:gridSpan w:val="2"/>
            <w:shd w:val="clear" w:color="auto" w:fill="auto"/>
          </w:tcPr>
          <w:p w:rsidR="00DD7B53" w:rsidRDefault="00DD7B53" w:rsidP="00880B72">
            <w:pPr>
              <w:spacing w:before="120"/>
              <w:ind w:right="-38"/>
              <w:rPr>
                <w:rFonts w:ascii="Calibri" w:hAnsi="Calibri"/>
                <w:color w:val="000000"/>
                <w:lang w:val="en-AU"/>
              </w:rPr>
            </w:pPr>
          </w:p>
        </w:tc>
      </w:tr>
    </w:tbl>
    <w:p w:rsidR="00DD7B53" w:rsidRDefault="00771E5F" w:rsidP="00DD7B53">
      <w:pPr>
        <w:spacing w:before="120"/>
        <w:ind w:left="720" w:right="-35"/>
        <w:rPr>
          <w:rFonts w:ascii="Calibri" w:hAnsi="Calibri"/>
          <w:color w:val="000000"/>
          <w:lang w:val="en-AU"/>
        </w:rPr>
      </w:pPr>
      <w:r>
        <w:rPr>
          <w:rFonts w:ascii="Calibri" w:hAnsi="Calibri"/>
          <w:color w:val="000000"/>
          <w:lang w:val="en-AU"/>
        </w:rPr>
        <w:t>A</w:t>
      </w:r>
      <w:r w:rsidR="00DD7B53">
        <w:rPr>
          <w:rFonts w:ascii="Calibri" w:hAnsi="Calibri"/>
          <w:color w:val="000000"/>
          <w:lang w:val="en-AU"/>
        </w:rPr>
        <w:t>nd so it was resolved in the affirmative.</w:t>
      </w:r>
    </w:p>
    <w:p w:rsidR="00DD7B53" w:rsidRDefault="008F5B05" w:rsidP="00DD7B53">
      <w:pPr>
        <w:spacing w:before="120"/>
        <w:ind w:left="720" w:right="-35"/>
        <w:rPr>
          <w:rFonts w:ascii="Calibri" w:hAnsi="Calibri"/>
          <w:color w:val="000000"/>
          <w:lang w:val="en-AU"/>
        </w:rPr>
      </w:pPr>
      <w:r>
        <w:rPr>
          <w:rFonts w:ascii="Calibri" w:hAnsi="Calibri"/>
          <w:color w:val="000000"/>
          <w:lang w:val="en-AU"/>
        </w:rPr>
        <w:t xml:space="preserve">Mr Braddock, by leave, moved the following amendment to </w:t>
      </w:r>
      <w:r w:rsidR="009D56E8">
        <w:rPr>
          <w:rFonts w:ascii="Calibri" w:hAnsi="Calibri"/>
          <w:color w:val="000000"/>
          <w:lang w:val="en-AU"/>
        </w:rPr>
        <w:t>the motion, as amended</w:t>
      </w:r>
      <w:r>
        <w:rPr>
          <w:rFonts w:ascii="Calibri" w:hAnsi="Calibri"/>
          <w:color w:val="000000"/>
          <w:lang w:val="en-AU"/>
        </w:rPr>
        <w:t xml:space="preserve">: Omit all words after </w:t>
      </w:r>
      <w:r w:rsidR="00571319">
        <w:rPr>
          <w:rFonts w:ascii="Calibri" w:hAnsi="Calibri"/>
          <w:color w:val="000000"/>
          <w:lang w:val="en-AU"/>
        </w:rPr>
        <w:t>“</w:t>
      </w:r>
      <w:r>
        <w:rPr>
          <w:rFonts w:ascii="Calibri" w:hAnsi="Calibri"/>
          <w:color w:val="000000"/>
          <w:lang w:val="en-AU"/>
        </w:rPr>
        <w:t>Assembly</w:t>
      </w:r>
      <w:r w:rsidR="00571319">
        <w:rPr>
          <w:rFonts w:ascii="Calibri" w:hAnsi="Calibri"/>
          <w:color w:val="000000"/>
          <w:lang w:val="en-AU"/>
        </w:rPr>
        <w:t>”</w:t>
      </w:r>
      <w:r>
        <w:rPr>
          <w:rFonts w:ascii="Calibri" w:hAnsi="Calibri"/>
          <w:color w:val="000000"/>
          <w:lang w:val="en-AU"/>
        </w:rPr>
        <w:t xml:space="preserve"> and substitute:</w:t>
      </w:r>
    </w:p>
    <w:p w:rsidR="008F5B05" w:rsidRPr="00635774" w:rsidRDefault="00A32EB9" w:rsidP="004A0644">
      <w:pPr>
        <w:pStyle w:val="paragraph"/>
        <w:tabs>
          <w:tab w:val="left" w:pos="1350"/>
        </w:tabs>
        <w:spacing w:before="120" w:beforeAutospacing="0" w:after="0" w:afterAutospacing="0"/>
        <w:ind w:left="720"/>
        <w:textAlignment w:val="baseline"/>
        <w:rPr>
          <w:rFonts w:asciiTheme="minorHAnsi" w:hAnsiTheme="minorHAnsi" w:cstheme="minorHAnsi"/>
        </w:rPr>
      </w:pPr>
      <w:r>
        <w:rPr>
          <w:rStyle w:val="normaltextrun"/>
          <w:rFonts w:asciiTheme="minorHAnsi" w:hAnsiTheme="minorHAnsi" w:cstheme="minorHAnsi"/>
        </w:rPr>
        <w:t>“</w:t>
      </w:r>
      <w:r w:rsidR="008F5B05">
        <w:rPr>
          <w:rStyle w:val="normaltextrun"/>
          <w:rFonts w:asciiTheme="minorHAnsi" w:hAnsiTheme="minorHAnsi" w:cstheme="minorHAnsi"/>
        </w:rPr>
        <w:t>(1)</w:t>
      </w:r>
      <w:r w:rsidR="008F5B05">
        <w:rPr>
          <w:rStyle w:val="normaltextrun"/>
          <w:rFonts w:asciiTheme="minorHAnsi" w:hAnsiTheme="minorHAnsi" w:cstheme="minorHAnsi"/>
        </w:rPr>
        <w:tab/>
      </w:r>
      <w:r w:rsidR="008F5B05" w:rsidRPr="00635774">
        <w:rPr>
          <w:rStyle w:val="normaltextrun"/>
          <w:rFonts w:asciiTheme="minorHAnsi" w:hAnsiTheme="minorHAnsi" w:cstheme="minorHAnsi"/>
        </w:rPr>
        <w:t>notes</w:t>
      </w:r>
      <w:r w:rsidR="004B51EC">
        <w:rPr>
          <w:rStyle w:val="eop"/>
          <w:rFonts w:asciiTheme="minorHAnsi" w:hAnsiTheme="minorHAnsi" w:cstheme="minorHAnsi"/>
        </w:rPr>
        <w:t>:</w:t>
      </w:r>
    </w:p>
    <w:p w:rsidR="008F5B05" w:rsidRPr="008F5B05" w:rsidRDefault="008F5B05" w:rsidP="004A0644">
      <w:pPr>
        <w:pStyle w:val="DPSEntryIndentsLev2"/>
        <w:numPr>
          <w:ilvl w:val="0"/>
          <w:numId w:val="7"/>
        </w:numPr>
        <w:ind w:left="1890" w:hanging="540"/>
        <w:rPr>
          <w:rStyle w:val="normaltextrun"/>
          <w:rFonts w:asciiTheme="minorHAnsi" w:hAnsiTheme="minorHAnsi" w:cstheme="minorBidi"/>
          <w:szCs w:val="24"/>
        </w:rPr>
      </w:pPr>
      <w:r>
        <w:rPr>
          <w:rStyle w:val="normaltextrun"/>
          <w:rFonts w:asciiTheme="minorHAnsi" w:hAnsiTheme="minorHAnsi" w:cstheme="minorBidi"/>
          <w:szCs w:val="24"/>
        </w:rPr>
        <w:t>t</w:t>
      </w:r>
      <w:r w:rsidRPr="008F5B05">
        <w:rPr>
          <w:rStyle w:val="normaltextrun"/>
          <w:rFonts w:asciiTheme="minorHAnsi" w:hAnsiTheme="minorHAnsi" w:cstheme="minorBidi"/>
          <w:szCs w:val="24"/>
        </w:rPr>
        <w:t>his year, the climate crisis was described as the biggest threat to Australia</w:t>
      </w:r>
      <w:r w:rsidR="00A32EB9">
        <w:rPr>
          <w:rStyle w:val="normaltextrun"/>
          <w:rFonts w:asciiTheme="minorHAnsi" w:hAnsiTheme="minorHAnsi" w:cstheme="minorBidi"/>
          <w:szCs w:val="24"/>
        </w:rPr>
        <w:t>’</w:t>
      </w:r>
      <w:r w:rsidRPr="008F5B05">
        <w:rPr>
          <w:rStyle w:val="normaltextrun"/>
          <w:rFonts w:asciiTheme="minorHAnsi" w:hAnsiTheme="minorHAnsi" w:cstheme="minorBidi"/>
          <w:szCs w:val="24"/>
        </w:rPr>
        <w:t>s security by former Australian defence leaders</w:t>
      </w:r>
      <w:r>
        <w:rPr>
          <w:rStyle w:val="normaltextrun"/>
          <w:rFonts w:asciiTheme="minorHAnsi" w:hAnsiTheme="minorHAnsi" w:cstheme="minorBidi"/>
          <w:szCs w:val="24"/>
        </w:rPr>
        <w:t>;</w:t>
      </w:r>
    </w:p>
    <w:p w:rsidR="008F5B05" w:rsidRPr="008F5B05" w:rsidRDefault="008F5B05" w:rsidP="004A0644">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t</w:t>
      </w:r>
      <w:r w:rsidRPr="008F5B05">
        <w:rPr>
          <w:rStyle w:val="normaltextrun"/>
          <w:rFonts w:asciiTheme="minorHAnsi" w:hAnsiTheme="minorHAnsi" w:cstheme="minorBidi"/>
          <w:szCs w:val="24"/>
        </w:rPr>
        <w:t xml:space="preserve">hese military leaders further said </w:t>
      </w:r>
      <w:r w:rsidR="00A32EB9">
        <w:rPr>
          <w:rStyle w:val="normaltextrun"/>
          <w:rFonts w:asciiTheme="minorHAnsi" w:hAnsiTheme="minorHAnsi" w:cstheme="minorBidi"/>
          <w:szCs w:val="24"/>
        </w:rPr>
        <w:t>“</w:t>
      </w:r>
      <w:r w:rsidRPr="008F5B05">
        <w:rPr>
          <w:rStyle w:val="normaltextrun"/>
          <w:rFonts w:asciiTheme="minorHAnsi" w:hAnsiTheme="minorHAnsi" w:cstheme="minorBidi"/>
          <w:szCs w:val="24"/>
        </w:rPr>
        <w:t>The first duty of government is the safety and protection of the people, but Australia has failed when it comes to climate change threats. Australia currently has no credible climate policy, leaving our nation unprepared for increasingly harsh impacts</w:t>
      </w:r>
      <w:r w:rsidR="00A32EB9">
        <w:rPr>
          <w:rStyle w:val="normaltextrun"/>
          <w:rFonts w:asciiTheme="minorHAnsi" w:hAnsiTheme="minorHAnsi" w:cstheme="minorBidi"/>
          <w:szCs w:val="24"/>
        </w:rPr>
        <w:t>”</w:t>
      </w:r>
      <w:r>
        <w:rPr>
          <w:rStyle w:val="normaltextrun"/>
          <w:rFonts w:asciiTheme="minorHAnsi" w:hAnsiTheme="minorHAnsi" w:cstheme="minorBidi"/>
          <w:szCs w:val="24"/>
        </w:rPr>
        <w:t>;</w:t>
      </w:r>
      <w:r w:rsidR="00C85C71">
        <w:rPr>
          <w:rStyle w:val="normaltextrun"/>
          <w:rFonts w:asciiTheme="minorHAnsi" w:hAnsiTheme="minorHAnsi" w:cstheme="minorBidi"/>
          <w:szCs w:val="24"/>
        </w:rPr>
        <w:t xml:space="preserve"> </w:t>
      </w:r>
      <w:r>
        <w:rPr>
          <w:rStyle w:val="normaltextrun"/>
          <w:rFonts w:asciiTheme="minorHAnsi" w:hAnsiTheme="minorHAnsi" w:cstheme="minorBidi"/>
          <w:szCs w:val="24"/>
        </w:rPr>
        <w:t>and</w:t>
      </w:r>
    </w:p>
    <w:p w:rsidR="008F5B05" w:rsidRPr="008F5B05" w:rsidRDefault="008F5B05" w:rsidP="004A0644">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t</w:t>
      </w:r>
      <w:r w:rsidRPr="008F5B05">
        <w:rPr>
          <w:rStyle w:val="normaltextrun"/>
          <w:rFonts w:asciiTheme="minorHAnsi" w:hAnsiTheme="minorHAnsi" w:cstheme="minorBidi"/>
          <w:szCs w:val="24"/>
        </w:rPr>
        <w:t>here are no jobs on</w:t>
      </w:r>
      <w:r>
        <w:rPr>
          <w:rStyle w:val="normaltextrun"/>
          <w:rFonts w:asciiTheme="minorHAnsi" w:hAnsiTheme="minorHAnsi" w:cstheme="minorBidi"/>
          <w:szCs w:val="24"/>
        </w:rPr>
        <w:t xml:space="preserve"> a dead planet;</w:t>
      </w:r>
    </w:p>
    <w:p w:rsidR="008F5B05" w:rsidRPr="008F5B05" w:rsidRDefault="008F5B05" w:rsidP="004A0644">
      <w:pPr>
        <w:pStyle w:val="paragraph"/>
        <w:spacing w:before="120" w:beforeAutospacing="0" w:after="0" w:afterAutospacing="0"/>
        <w:ind w:left="1350" w:hanging="630"/>
        <w:textAlignment w:val="baseline"/>
        <w:rPr>
          <w:rFonts w:asciiTheme="minorHAnsi" w:hAnsiTheme="minorHAnsi" w:cstheme="minorHAnsi"/>
        </w:rPr>
      </w:pPr>
      <w:r>
        <w:rPr>
          <w:rStyle w:val="normaltextrun"/>
          <w:rFonts w:asciiTheme="minorHAnsi" w:hAnsiTheme="minorHAnsi" w:cstheme="minorHAnsi"/>
        </w:rPr>
        <w:t>(2)</w:t>
      </w:r>
      <w:r>
        <w:rPr>
          <w:rStyle w:val="normaltextrun"/>
          <w:rFonts w:asciiTheme="minorHAnsi" w:hAnsiTheme="minorHAnsi" w:cstheme="minorHAnsi"/>
        </w:rPr>
        <w:tab/>
        <w:t>f</w:t>
      </w:r>
      <w:r w:rsidRPr="008F5B05">
        <w:rPr>
          <w:rStyle w:val="normaltextrun"/>
          <w:rFonts w:asciiTheme="minorHAnsi" w:hAnsiTheme="minorHAnsi" w:cstheme="minorHAnsi"/>
        </w:rPr>
        <w:t>urther notes</w:t>
      </w:r>
      <w:r w:rsidR="004B51EC">
        <w:rPr>
          <w:rStyle w:val="eop"/>
          <w:rFonts w:asciiTheme="minorHAnsi" w:hAnsiTheme="minorHAnsi" w:cstheme="minorHAnsi"/>
        </w:rPr>
        <w:t>:</w:t>
      </w:r>
    </w:p>
    <w:p w:rsidR="008F5B05" w:rsidRPr="008F5B05" w:rsidRDefault="008F5B05" w:rsidP="004A0644">
      <w:pPr>
        <w:pStyle w:val="DPSEntryIndentsLev2"/>
        <w:numPr>
          <w:ilvl w:val="0"/>
          <w:numId w:val="9"/>
        </w:numPr>
        <w:ind w:left="1890" w:hanging="540"/>
        <w:rPr>
          <w:rStyle w:val="normaltextrun"/>
          <w:rFonts w:asciiTheme="minorHAnsi" w:hAnsiTheme="minorHAnsi" w:cstheme="minorBidi"/>
          <w:szCs w:val="24"/>
        </w:rPr>
      </w:pPr>
      <w:r w:rsidRPr="008F5B05">
        <w:rPr>
          <w:rStyle w:val="normaltextrun"/>
          <w:rFonts w:asciiTheme="minorHAnsi" w:hAnsiTheme="minorHAnsi" w:cstheme="minorBidi"/>
          <w:szCs w:val="24"/>
        </w:rPr>
        <w:t>the relative investments made by governments of all levels sends a strong message about the priorities and values of Australians</w:t>
      </w:r>
      <w:r>
        <w:rPr>
          <w:rStyle w:val="normaltextrun"/>
          <w:rFonts w:asciiTheme="minorHAnsi" w:hAnsiTheme="minorHAnsi" w:cstheme="minorBidi"/>
          <w:szCs w:val="24"/>
        </w:rPr>
        <w:t>;</w:t>
      </w:r>
    </w:p>
    <w:p w:rsidR="008F5B05" w:rsidRPr="008F5B05" w:rsidRDefault="00435AC7" w:rsidP="004A0644">
      <w:pPr>
        <w:pStyle w:val="DPSEntryIndentsLev2"/>
        <w:numPr>
          <w:ilvl w:val="0"/>
          <w:numId w:val="7"/>
        </w:numPr>
        <w:ind w:left="1890" w:hanging="540"/>
        <w:rPr>
          <w:rStyle w:val="normaltextrun"/>
          <w:rFonts w:asciiTheme="minorHAnsi" w:hAnsiTheme="minorHAnsi" w:cstheme="minorBidi"/>
          <w:szCs w:val="24"/>
        </w:rPr>
      </w:pPr>
      <w:r>
        <w:rPr>
          <w:rStyle w:val="normaltextrun"/>
          <w:rFonts w:asciiTheme="minorHAnsi" w:hAnsiTheme="minorHAnsi" w:cstheme="minorBidi"/>
          <w:szCs w:val="24"/>
        </w:rPr>
        <w:t>D</w:t>
      </w:r>
      <w:r w:rsidR="008F5B05" w:rsidRPr="008F5B05">
        <w:rPr>
          <w:rStyle w:val="normaltextrun"/>
          <w:rFonts w:asciiTheme="minorHAnsi" w:hAnsiTheme="minorHAnsi" w:cstheme="minorBidi"/>
          <w:szCs w:val="24"/>
        </w:rPr>
        <w:t xml:space="preserve">efence spending has increased </w:t>
      </w:r>
      <w:r w:rsidR="00C85C71">
        <w:rPr>
          <w:rStyle w:val="normaltextrun"/>
          <w:rFonts w:asciiTheme="minorHAnsi" w:hAnsiTheme="minorHAnsi" w:cstheme="minorBidi"/>
          <w:szCs w:val="24"/>
        </w:rPr>
        <w:t>by more than 300 percent</w:t>
      </w:r>
      <w:r w:rsidR="008F5B05" w:rsidRPr="008F5B05">
        <w:rPr>
          <w:rStyle w:val="normaltextrun"/>
          <w:rFonts w:asciiTheme="minorHAnsi" w:hAnsiTheme="minorHAnsi" w:cstheme="minorBidi"/>
          <w:szCs w:val="24"/>
        </w:rPr>
        <w:t xml:space="preserve"> over the last decade, and now stands at around nine times the total spent on diplomacy, aid and trade.  Investment in the Department of Foreign Affairs and Trade, and along with it, Australia</w:t>
      </w:r>
      <w:r w:rsidR="00A32EB9">
        <w:rPr>
          <w:rStyle w:val="normaltextrun"/>
          <w:rFonts w:asciiTheme="minorHAnsi" w:hAnsiTheme="minorHAnsi" w:cstheme="minorBidi"/>
          <w:szCs w:val="24"/>
        </w:rPr>
        <w:t>’</w:t>
      </w:r>
      <w:r w:rsidR="008F5B05" w:rsidRPr="008F5B05">
        <w:rPr>
          <w:rStyle w:val="normaltextrun"/>
          <w:rFonts w:asciiTheme="minorHAnsi" w:hAnsiTheme="minorHAnsi" w:cstheme="minorBidi"/>
          <w:szCs w:val="24"/>
        </w:rPr>
        <w:t>s international aid program has hit all-time low</w:t>
      </w:r>
      <w:r w:rsidR="008F5B05">
        <w:rPr>
          <w:rStyle w:val="normaltextrun"/>
          <w:rFonts w:asciiTheme="minorHAnsi" w:hAnsiTheme="minorHAnsi" w:cstheme="minorBidi"/>
          <w:szCs w:val="24"/>
        </w:rPr>
        <w:t>s of 1.3</w:t>
      </w:r>
      <w:r w:rsidR="00C85C71" w:rsidRPr="00C85C71">
        <w:rPr>
          <w:rStyle w:val="normaltextrun"/>
          <w:rFonts w:asciiTheme="minorHAnsi" w:hAnsiTheme="minorHAnsi" w:cstheme="minorBidi"/>
          <w:szCs w:val="24"/>
        </w:rPr>
        <w:t xml:space="preserve"> </w:t>
      </w:r>
      <w:r w:rsidR="00C85C71">
        <w:rPr>
          <w:rStyle w:val="normaltextrun"/>
          <w:rFonts w:asciiTheme="minorHAnsi" w:hAnsiTheme="minorHAnsi" w:cstheme="minorBidi"/>
          <w:szCs w:val="24"/>
        </w:rPr>
        <w:t>percent</w:t>
      </w:r>
      <w:r w:rsidR="008F5B05">
        <w:rPr>
          <w:rStyle w:val="normaltextrun"/>
          <w:rFonts w:asciiTheme="minorHAnsi" w:hAnsiTheme="minorHAnsi" w:cstheme="minorBidi"/>
          <w:szCs w:val="24"/>
        </w:rPr>
        <w:t xml:space="preserve"> of the Federal budget;</w:t>
      </w:r>
      <w:r w:rsidR="00C85C71">
        <w:rPr>
          <w:rStyle w:val="normaltextrun"/>
          <w:rFonts w:asciiTheme="minorHAnsi" w:hAnsiTheme="minorHAnsi" w:cstheme="minorBidi"/>
          <w:szCs w:val="24"/>
        </w:rPr>
        <w:t xml:space="preserve"> and</w:t>
      </w:r>
    </w:p>
    <w:p w:rsidR="008F5B05" w:rsidRPr="008F5B05" w:rsidRDefault="008F5B05" w:rsidP="004A0644">
      <w:pPr>
        <w:pStyle w:val="DPSEntryIndentsLev2"/>
        <w:numPr>
          <w:ilvl w:val="0"/>
          <w:numId w:val="7"/>
        </w:numPr>
        <w:ind w:left="1890" w:hanging="540"/>
        <w:rPr>
          <w:rStyle w:val="normaltextrun"/>
          <w:rFonts w:asciiTheme="minorHAnsi" w:hAnsiTheme="minorHAnsi" w:cstheme="minorBidi"/>
          <w:szCs w:val="24"/>
        </w:rPr>
      </w:pPr>
      <w:r>
        <w:rPr>
          <w:rStyle w:val="normaltextrun"/>
          <w:rFonts w:asciiTheme="minorHAnsi" w:hAnsiTheme="minorHAnsi" w:cstheme="minorBidi"/>
          <w:szCs w:val="24"/>
        </w:rPr>
        <w:t>g</w:t>
      </w:r>
      <w:r w:rsidRPr="008F5B05">
        <w:rPr>
          <w:rStyle w:val="normaltextrun"/>
          <w:rFonts w:asciiTheme="minorHAnsi" w:hAnsiTheme="minorHAnsi" w:cstheme="minorBidi"/>
          <w:szCs w:val="24"/>
        </w:rPr>
        <w:t>enuine peace rests on international cooperation and development, and respect for human rights. A country as wealthy and as fortunate as Australia should be an international champion of multilateral moves towards peace</w:t>
      </w:r>
      <w:r>
        <w:rPr>
          <w:rStyle w:val="normaltextrun"/>
          <w:rFonts w:asciiTheme="minorHAnsi" w:hAnsiTheme="minorHAnsi" w:cstheme="minorBidi"/>
          <w:szCs w:val="24"/>
        </w:rPr>
        <w:t>;</w:t>
      </w:r>
    </w:p>
    <w:p w:rsidR="008F5B05" w:rsidRPr="008F5B05" w:rsidRDefault="008F5B05" w:rsidP="004A0644">
      <w:pPr>
        <w:pStyle w:val="paragraph"/>
        <w:spacing w:before="120" w:beforeAutospacing="0" w:after="0" w:afterAutospacing="0"/>
        <w:ind w:left="1350" w:hanging="630"/>
        <w:textAlignment w:val="baseline"/>
        <w:rPr>
          <w:rFonts w:asciiTheme="minorHAnsi" w:hAnsiTheme="minorHAnsi" w:cstheme="minorHAnsi"/>
        </w:rPr>
      </w:pPr>
      <w:r>
        <w:rPr>
          <w:rStyle w:val="normaltextrun"/>
          <w:rFonts w:asciiTheme="minorHAnsi" w:hAnsiTheme="minorHAnsi" w:cstheme="minorHAnsi"/>
        </w:rPr>
        <w:t>(3)</w:t>
      </w:r>
      <w:r>
        <w:rPr>
          <w:rStyle w:val="normaltextrun"/>
          <w:rFonts w:asciiTheme="minorHAnsi" w:hAnsiTheme="minorHAnsi" w:cstheme="minorHAnsi"/>
        </w:rPr>
        <w:tab/>
        <w:t>c</w:t>
      </w:r>
      <w:r w:rsidRPr="008F5B05">
        <w:rPr>
          <w:rStyle w:val="normaltextrun"/>
          <w:rFonts w:asciiTheme="minorHAnsi" w:hAnsiTheme="minorHAnsi" w:cstheme="minorHAnsi"/>
        </w:rPr>
        <w:t xml:space="preserve">alls on this </w:t>
      </w:r>
      <w:r w:rsidR="00435AC7">
        <w:rPr>
          <w:rStyle w:val="normaltextrun"/>
          <w:rFonts w:asciiTheme="minorHAnsi" w:hAnsiTheme="minorHAnsi" w:cstheme="minorHAnsi"/>
        </w:rPr>
        <w:t>A</w:t>
      </w:r>
      <w:r w:rsidRPr="008F5B05">
        <w:rPr>
          <w:rStyle w:val="normaltextrun"/>
          <w:rFonts w:asciiTheme="minorHAnsi" w:hAnsiTheme="minorHAnsi" w:cstheme="minorHAnsi"/>
        </w:rPr>
        <w:t>ssembly to</w:t>
      </w:r>
      <w:r w:rsidR="00C85C71">
        <w:rPr>
          <w:rStyle w:val="eop"/>
          <w:rFonts w:asciiTheme="minorHAnsi" w:hAnsiTheme="minorHAnsi" w:cstheme="minorHAnsi"/>
        </w:rPr>
        <w:t>:</w:t>
      </w:r>
    </w:p>
    <w:p w:rsidR="008F5B05" w:rsidRPr="008F5B05" w:rsidRDefault="008F5B05" w:rsidP="004A0644">
      <w:pPr>
        <w:pStyle w:val="DPSEntryIndentsLev2"/>
        <w:numPr>
          <w:ilvl w:val="0"/>
          <w:numId w:val="8"/>
        </w:numPr>
        <w:ind w:left="1890" w:hanging="540"/>
        <w:rPr>
          <w:rStyle w:val="normaltextrun"/>
          <w:rFonts w:asciiTheme="minorHAnsi" w:hAnsiTheme="minorHAnsi" w:cstheme="minorBidi"/>
          <w:szCs w:val="24"/>
        </w:rPr>
      </w:pPr>
      <w:r>
        <w:rPr>
          <w:rStyle w:val="normaltextrun"/>
          <w:rFonts w:asciiTheme="minorHAnsi" w:hAnsiTheme="minorHAnsi" w:cstheme="minorBidi"/>
          <w:szCs w:val="24"/>
        </w:rPr>
        <w:t>c</w:t>
      </w:r>
      <w:r w:rsidRPr="008F5B05">
        <w:rPr>
          <w:rStyle w:val="normaltextrun"/>
          <w:rFonts w:asciiTheme="minorHAnsi" w:hAnsiTheme="minorHAnsi" w:cstheme="minorBidi"/>
          <w:szCs w:val="24"/>
        </w:rPr>
        <w:t>ondemn all military aggression in the strongest possible way</w:t>
      </w:r>
      <w:r w:rsidR="00C85C71">
        <w:rPr>
          <w:rStyle w:val="normaltextrun"/>
          <w:rFonts w:asciiTheme="minorHAnsi" w:hAnsiTheme="minorHAnsi" w:cstheme="minorBidi"/>
          <w:szCs w:val="24"/>
        </w:rPr>
        <w:t>;</w:t>
      </w:r>
    </w:p>
    <w:p w:rsidR="008F5B05" w:rsidRPr="008F5B05" w:rsidRDefault="008F5B05" w:rsidP="008214D8">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a</w:t>
      </w:r>
      <w:r w:rsidRPr="008F5B05">
        <w:rPr>
          <w:rStyle w:val="normaltextrun"/>
          <w:rFonts w:asciiTheme="minorHAnsi" w:hAnsiTheme="minorHAnsi" w:cstheme="minorBidi"/>
          <w:szCs w:val="24"/>
        </w:rPr>
        <w:t>cknowledge the contribution of Canberrans in supporting Australian security through their work in diplomacy, international partnerships, climate change, soft power and influence, intelligence and defence; </w:t>
      </w:r>
    </w:p>
    <w:p w:rsidR="008F5B05" w:rsidRPr="008F5B05" w:rsidRDefault="008F5B05" w:rsidP="008214D8">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r</w:t>
      </w:r>
      <w:r w:rsidRPr="008F5B05">
        <w:rPr>
          <w:rStyle w:val="normaltextrun"/>
          <w:rFonts w:asciiTheme="minorHAnsi" w:hAnsiTheme="minorHAnsi" w:cstheme="minorBidi"/>
          <w:szCs w:val="24"/>
        </w:rPr>
        <w:t>ecognise the suffering of ordinary people bearing the costs of war and the compassion and generosity of many Canberrans in their support of displaced, injured and traumatised people affected by war, particularly during the current conflict in Ukraine; </w:t>
      </w:r>
    </w:p>
    <w:p w:rsidR="008F5B05" w:rsidRPr="008214D8" w:rsidRDefault="008F5B05" w:rsidP="008214D8">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a</w:t>
      </w:r>
      <w:r w:rsidRPr="008F5B05">
        <w:rPr>
          <w:rStyle w:val="normaltextrun"/>
          <w:rFonts w:asciiTheme="minorHAnsi" w:hAnsiTheme="minorHAnsi" w:cstheme="minorBidi"/>
          <w:szCs w:val="24"/>
        </w:rPr>
        <w:t>cknowledge that current events in Ukraine can be particularly hard for veterans and their families, and also recognise the impact that the conflict is having on</w:t>
      </w:r>
      <w:r w:rsidR="008214D8">
        <w:rPr>
          <w:rStyle w:val="normaltextrun"/>
          <w:rFonts w:asciiTheme="minorHAnsi" w:hAnsiTheme="minorHAnsi" w:cstheme="minorBidi"/>
          <w:szCs w:val="24"/>
        </w:rPr>
        <w:t xml:space="preserve"> the ACT</w:t>
      </w:r>
      <w:r w:rsidR="00A32EB9">
        <w:rPr>
          <w:rStyle w:val="normaltextrun"/>
          <w:rFonts w:asciiTheme="minorHAnsi" w:hAnsiTheme="minorHAnsi" w:cstheme="minorBidi"/>
          <w:szCs w:val="24"/>
        </w:rPr>
        <w:t>’</w:t>
      </w:r>
      <w:r w:rsidR="008214D8">
        <w:rPr>
          <w:rStyle w:val="normaltextrun"/>
          <w:rFonts w:asciiTheme="minorHAnsi" w:hAnsiTheme="minorHAnsi" w:cstheme="minorBidi"/>
          <w:szCs w:val="24"/>
        </w:rPr>
        <w:t>s Ukrainian community; and</w:t>
      </w:r>
    </w:p>
    <w:p w:rsidR="008F5B05" w:rsidRPr="008F5B05" w:rsidRDefault="004B51EC" w:rsidP="008214D8">
      <w:pPr>
        <w:pStyle w:val="DPSEntryIndentsLev2"/>
        <w:ind w:left="1890" w:hanging="540"/>
        <w:rPr>
          <w:rStyle w:val="normaltextrun"/>
          <w:rFonts w:asciiTheme="minorHAnsi" w:hAnsiTheme="minorHAnsi" w:cstheme="minorBidi"/>
          <w:szCs w:val="24"/>
        </w:rPr>
      </w:pPr>
      <w:r>
        <w:rPr>
          <w:rStyle w:val="normaltextrun"/>
          <w:rFonts w:asciiTheme="minorHAnsi" w:hAnsiTheme="minorHAnsi" w:cstheme="minorBidi"/>
          <w:szCs w:val="24"/>
        </w:rPr>
        <w:t>a</w:t>
      </w:r>
      <w:r w:rsidR="008F5B05" w:rsidRPr="008F5B05">
        <w:rPr>
          <w:rStyle w:val="normaltextrun"/>
          <w:rFonts w:asciiTheme="minorHAnsi" w:hAnsiTheme="minorHAnsi" w:cstheme="minorBidi"/>
          <w:szCs w:val="24"/>
        </w:rPr>
        <w:t xml:space="preserve">ffirm its staunch </w:t>
      </w:r>
      <w:r w:rsidR="008214D8">
        <w:rPr>
          <w:rStyle w:val="normaltextrun"/>
          <w:rFonts w:asciiTheme="minorHAnsi" w:hAnsiTheme="minorHAnsi" w:cstheme="minorBidi"/>
          <w:szCs w:val="24"/>
        </w:rPr>
        <w:t>support:</w:t>
      </w:r>
    </w:p>
    <w:p w:rsidR="008F5B05" w:rsidRPr="008F5B05" w:rsidRDefault="008F5B05" w:rsidP="008214D8">
      <w:pPr>
        <w:pStyle w:val="DPSEntryIndentsLev3"/>
        <w:rPr>
          <w:rStyle w:val="normaltextrun"/>
          <w:rFonts w:cstheme="minorBidi"/>
          <w:szCs w:val="24"/>
        </w:rPr>
      </w:pPr>
      <w:r w:rsidRPr="008F5B05">
        <w:rPr>
          <w:rStyle w:val="normaltextrun"/>
          <w:rFonts w:cstheme="minorBidi"/>
          <w:szCs w:val="24"/>
        </w:rPr>
        <w:t xml:space="preserve">for all industries in Canberra that contribute to local, international and national security; </w:t>
      </w:r>
    </w:p>
    <w:p w:rsidR="008F5B05" w:rsidRPr="008F5B05" w:rsidRDefault="008F5B05" w:rsidP="008214D8">
      <w:pPr>
        <w:pStyle w:val="DPSEntryIndentsLev3"/>
        <w:rPr>
          <w:rStyle w:val="normaltextrun"/>
          <w:rFonts w:cstheme="minorBidi"/>
          <w:szCs w:val="24"/>
        </w:rPr>
      </w:pPr>
      <w:r w:rsidRPr="008F5B05">
        <w:rPr>
          <w:rStyle w:val="normaltextrun"/>
          <w:rFonts w:cstheme="minorBidi"/>
          <w:szCs w:val="24"/>
        </w:rPr>
        <w:t>for commensurate investment in diplomacy, aid, trade and climate change mitigation and adaptation to levels of</w:t>
      </w:r>
      <w:r w:rsidR="00C85C71">
        <w:rPr>
          <w:rStyle w:val="normaltextrun"/>
          <w:rFonts w:cstheme="minorBidi"/>
          <w:szCs w:val="24"/>
        </w:rPr>
        <w:t xml:space="preserve"> defence and military spending;</w:t>
      </w:r>
    </w:p>
    <w:p w:rsidR="008F5B05" w:rsidRDefault="008F5B05" w:rsidP="008214D8">
      <w:pPr>
        <w:pStyle w:val="DPSEntryIndentsLev3"/>
        <w:rPr>
          <w:rStyle w:val="normaltextrun"/>
          <w:rFonts w:cstheme="minorBidi"/>
          <w:szCs w:val="24"/>
        </w:rPr>
      </w:pPr>
      <w:r w:rsidRPr="008F5B05">
        <w:rPr>
          <w:rStyle w:val="normaltextrun"/>
          <w:rFonts w:cstheme="minorBidi"/>
          <w:szCs w:val="24"/>
        </w:rPr>
        <w:t xml:space="preserve">to tackle the Climate Emergency in order to create the conditions for peace and security for Australia and the region; </w:t>
      </w:r>
      <w:r w:rsidR="00C85C71">
        <w:rPr>
          <w:rStyle w:val="normaltextrun"/>
          <w:rFonts w:cstheme="minorBidi"/>
          <w:szCs w:val="24"/>
        </w:rPr>
        <w:t>and</w:t>
      </w:r>
    </w:p>
    <w:p w:rsidR="008214D8" w:rsidRPr="00BC6253" w:rsidRDefault="008214D8" w:rsidP="008214D8">
      <w:pPr>
        <w:pStyle w:val="DPSEntryIndentsLev3"/>
        <w:rPr>
          <w:rStyle w:val="normaltextrun"/>
          <w:color w:val="000000"/>
        </w:rPr>
      </w:pPr>
      <w:r w:rsidRPr="008F5B05">
        <w:rPr>
          <w:rStyle w:val="normaltextrun"/>
          <w:rFonts w:cstheme="minorBidi"/>
          <w:szCs w:val="24"/>
        </w:rPr>
        <w:t>to use the most effective means through which Australia can assist the efforts for peace in Ukraine and other conflict zones, noting particularly the critical role of supplies, sanctions and</w:t>
      </w:r>
      <w:r>
        <w:rPr>
          <w:rStyle w:val="normaltextrun"/>
          <w:rFonts w:cstheme="minorBidi"/>
          <w:szCs w:val="24"/>
        </w:rPr>
        <w:t xml:space="preserve"> humanitarian efforts.</w:t>
      </w:r>
      <w:r w:rsidR="00A32EB9">
        <w:rPr>
          <w:rStyle w:val="normaltextrun"/>
          <w:rFonts w:cstheme="minorBidi"/>
          <w:szCs w:val="24"/>
        </w:rPr>
        <w:t>”</w:t>
      </w:r>
    </w:p>
    <w:p w:rsidR="00BC6253" w:rsidRDefault="0077500D" w:rsidP="00BC6253">
      <w:pPr>
        <w:pStyle w:val="DPSEntryDetail"/>
        <w:rPr>
          <w:rStyle w:val="normaltextrun"/>
          <w:rFonts w:asciiTheme="minorHAnsi" w:hAnsiTheme="minorHAnsi"/>
          <w:color w:val="000000"/>
        </w:rPr>
      </w:pPr>
      <w:r>
        <w:rPr>
          <w:rStyle w:val="normaltextrun"/>
          <w:rFonts w:asciiTheme="minorHAnsi" w:hAnsiTheme="minorHAnsi"/>
          <w:color w:val="000000"/>
        </w:rPr>
        <w:t>Debate continued.</w:t>
      </w:r>
    </w:p>
    <w:p w:rsidR="0077500D" w:rsidRDefault="00AF14FB" w:rsidP="00BC6253">
      <w:pPr>
        <w:pStyle w:val="DPSEntryDetail"/>
        <w:rPr>
          <w:rStyle w:val="normaltextrun"/>
          <w:rFonts w:asciiTheme="minorHAnsi" w:hAnsiTheme="minorHAnsi"/>
          <w:color w:val="000000"/>
        </w:rPr>
      </w:pPr>
      <w:r>
        <w:rPr>
          <w:rStyle w:val="normaltextrun"/>
          <w:rFonts w:asciiTheme="minorHAnsi" w:hAnsiTheme="minorHAnsi"/>
          <w:color w:val="000000"/>
        </w:rPr>
        <w:t>Amendment negatived.</w:t>
      </w:r>
    </w:p>
    <w:p w:rsidR="005C32B2" w:rsidRDefault="005C32B2" w:rsidP="00BC6253">
      <w:pPr>
        <w:pStyle w:val="DPSEntryDetail"/>
        <w:rPr>
          <w:rStyle w:val="normaltextrun"/>
          <w:rFonts w:asciiTheme="minorHAnsi" w:hAnsiTheme="minorHAnsi"/>
          <w:color w:val="000000"/>
        </w:rPr>
      </w:pPr>
      <w:r>
        <w:rPr>
          <w:rStyle w:val="normaltextrun"/>
          <w:rFonts w:asciiTheme="minorHAnsi" w:hAnsiTheme="minorHAnsi"/>
          <w:color w:val="000000"/>
        </w:rPr>
        <w:t>Question—That the motion, as amended, viz:</w:t>
      </w:r>
    </w:p>
    <w:p w:rsidR="005C32B2" w:rsidRDefault="00A32EB9" w:rsidP="00BC6253">
      <w:pPr>
        <w:pStyle w:val="DPSEntryDetail"/>
        <w:rPr>
          <w:rStyle w:val="normaltextrun"/>
          <w:rFonts w:asciiTheme="minorHAnsi" w:hAnsiTheme="minorHAnsi"/>
          <w:color w:val="000000"/>
        </w:rPr>
      </w:pPr>
      <w:r>
        <w:rPr>
          <w:rStyle w:val="normaltextrun"/>
          <w:rFonts w:asciiTheme="minorHAnsi" w:hAnsiTheme="minorHAnsi"/>
          <w:color w:val="000000"/>
        </w:rPr>
        <w:t>“</w:t>
      </w:r>
      <w:r w:rsidR="005C32B2">
        <w:rPr>
          <w:rStyle w:val="normaltextrun"/>
          <w:rFonts w:asciiTheme="minorHAnsi" w:hAnsiTheme="minorHAnsi"/>
          <w:color w:val="000000"/>
        </w:rPr>
        <w:t>That this Assembly:</w:t>
      </w:r>
    </w:p>
    <w:p w:rsidR="005C32B2" w:rsidRPr="005C32B2" w:rsidRDefault="005C32B2" w:rsidP="004A0644">
      <w:pPr>
        <w:pStyle w:val="DPSEntryIndentsLev1"/>
        <w:numPr>
          <w:ilvl w:val="0"/>
          <w:numId w:val="11"/>
        </w:numPr>
        <w:ind w:left="1440" w:hanging="720"/>
        <w:rPr>
          <w:color w:val="000000"/>
        </w:rPr>
      </w:pPr>
      <w:r w:rsidRPr="005C32B2">
        <w:rPr>
          <w:lang w:eastAsia="en-US"/>
        </w:rPr>
        <w:t>notes</w:t>
      </w:r>
      <w:r w:rsidR="004B51EC">
        <w:rPr>
          <w:lang w:eastAsia="en-US"/>
        </w:rPr>
        <w:t>:</w:t>
      </w:r>
    </w:p>
    <w:p w:rsidR="005C32B2" w:rsidRPr="00FD259C" w:rsidRDefault="005C32B2" w:rsidP="004A0644">
      <w:pPr>
        <w:pStyle w:val="DPSEntryIndentsLev2"/>
        <w:numPr>
          <w:ilvl w:val="0"/>
          <w:numId w:val="10"/>
        </w:numPr>
        <w:ind w:left="1980" w:hanging="630"/>
      </w:pPr>
      <w:r w:rsidRPr="00E01635">
        <w:t>the defence industry is a major employer in Canberra;</w:t>
      </w:r>
    </w:p>
    <w:p w:rsidR="005C32B2" w:rsidRPr="00FD259C" w:rsidRDefault="005C32B2" w:rsidP="005C32B2">
      <w:pPr>
        <w:pStyle w:val="DPSEntryIndentsLev2"/>
        <w:ind w:left="1915" w:hanging="547"/>
      </w:pPr>
      <w:r w:rsidRPr="00E01635">
        <w:t xml:space="preserve">the importance of the defence industry to the security of Australia, alongside diplomacy, international partnerships, strategic context, intelligence, and soft power and influence; </w:t>
      </w:r>
    </w:p>
    <w:p w:rsidR="005C32B2" w:rsidRPr="00FD259C" w:rsidRDefault="005C32B2" w:rsidP="005C32B2">
      <w:pPr>
        <w:pStyle w:val="DPSEntryIndentsLev2"/>
        <w:ind w:left="1915" w:hanging="547"/>
      </w:pPr>
      <w:r w:rsidRPr="00E01635">
        <w:t>the Australian Government has committed $191.5 million of military equipment to the democratically elected Ukranian government to assist in the defence of the Ukrainian people and nation; and</w:t>
      </w:r>
    </w:p>
    <w:p w:rsidR="005C32B2" w:rsidRPr="00FD259C" w:rsidRDefault="005C32B2" w:rsidP="005C32B2">
      <w:pPr>
        <w:pStyle w:val="DPSEntryIndentsLev2"/>
        <w:ind w:left="1915" w:hanging="547"/>
      </w:pPr>
      <w:r w:rsidRPr="00E01635">
        <w:t>climate change is one of the biggest threats to Australia</w:t>
      </w:r>
      <w:r w:rsidR="00A32EB9">
        <w:t>’</w:t>
      </w:r>
      <w:r w:rsidRPr="00E01635">
        <w:t>s security and that dependency on fossil fuels diminishes nations</w:t>
      </w:r>
      <w:r w:rsidR="00A32EB9">
        <w:t>’</w:t>
      </w:r>
      <w:r w:rsidRPr="00E01635">
        <w:t xml:space="preserve"> energy security</w:t>
      </w:r>
      <w:r w:rsidR="00FA513F">
        <w:t>;</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condemns Vladimir Putin</w:t>
      </w:r>
      <w:r w:rsidR="00A32EB9">
        <w:rPr>
          <w:lang w:eastAsia="en-US"/>
        </w:rPr>
        <w:t>’</w:t>
      </w:r>
      <w:r w:rsidRPr="005C32B2">
        <w:rPr>
          <w:lang w:eastAsia="en-US"/>
        </w:rPr>
        <w:t xml:space="preserve">s military aggression in Ukraine and the consequential suffering of ordinary people bearing the costs of war; </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acknowledges the right of the people of Ukraine to sovereignty and territorial integrity;</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acknowledges the contribution of Canberrans in supporting Australian security through their work in diplomacy, international partnerships, climate change, soft power and influence, intelligence and defence;</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recognises the compassion and generosity of many Canberrans in their support of the Ukrainian nation, by contributing to aid organisations helping displaced, injured and traumatised Ukrainians;</w:t>
      </w:r>
      <w:r w:rsidRPr="005C32B2" w:rsidDel="00664F1D">
        <w:rPr>
          <w:lang w:eastAsia="en-US"/>
        </w:rPr>
        <w:t xml:space="preserve"> </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encourages the Australian Government to support investment in diplomacy, aid, trade, and climate change mitigation and adaptation, commensurate to defence spending;</w:t>
      </w:r>
    </w:p>
    <w:p w:rsidR="005C32B2" w:rsidRP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affirms its support for Canberra</w:t>
      </w:r>
      <w:r w:rsidR="00A32EB9">
        <w:rPr>
          <w:lang w:eastAsia="en-US"/>
        </w:rPr>
        <w:t>’</w:t>
      </w:r>
      <w:r w:rsidRPr="005C32B2">
        <w:rPr>
          <w:lang w:eastAsia="en-US"/>
        </w:rPr>
        <w:t>s defence industry sector; and</w:t>
      </w:r>
    </w:p>
    <w:p w:rsidR="005C32B2" w:rsidRDefault="005C32B2" w:rsidP="004A0644">
      <w:pPr>
        <w:pStyle w:val="DPSEntryIndentsLev1"/>
        <w:numPr>
          <w:ilvl w:val="0"/>
          <w:numId w:val="11"/>
        </w:numPr>
        <w:tabs>
          <w:tab w:val="clear" w:pos="1368"/>
          <w:tab w:val="left" w:pos="1350"/>
        </w:tabs>
        <w:ind w:left="1350" w:hanging="630"/>
        <w:rPr>
          <w:lang w:eastAsia="en-US"/>
        </w:rPr>
      </w:pPr>
      <w:r w:rsidRPr="005C32B2">
        <w:rPr>
          <w:lang w:eastAsia="en-US"/>
        </w:rPr>
        <w:t>affirms its support of the Australian Federal Government and other nations in their provision of equipment to enable Ukraine to defend its people.</w:t>
      </w:r>
      <w:r w:rsidR="00A32EB9">
        <w:rPr>
          <w:lang w:eastAsia="en-US"/>
        </w:rPr>
        <w:t>”</w:t>
      </w:r>
      <w:r>
        <w:rPr>
          <w:lang w:eastAsia="en-US"/>
        </w:rPr>
        <w:t>—</w:t>
      </w:r>
    </w:p>
    <w:p w:rsidR="005C32B2" w:rsidRPr="005C32B2" w:rsidRDefault="005C32B2" w:rsidP="005C32B2">
      <w:pPr>
        <w:pStyle w:val="DPSEntryDetailIndentLev1"/>
        <w:rPr>
          <w:lang w:eastAsia="en-US"/>
        </w:rPr>
      </w:pPr>
      <w:r>
        <w:rPr>
          <w:lang w:eastAsia="en-US"/>
        </w:rPr>
        <w:t>be agreed to—put and passed.</w:t>
      </w:r>
    </w:p>
    <w:p w:rsidR="00596008" w:rsidRPr="00596008" w:rsidRDefault="00596008" w:rsidP="00596008">
      <w:pPr>
        <w:keepNext/>
        <w:keepLines/>
        <w:tabs>
          <w:tab w:val="right" w:pos="339"/>
          <w:tab w:val="left" w:pos="720"/>
        </w:tabs>
        <w:spacing w:before="240"/>
        <w:ind w:left="720" w:hanging="720"/>
        <w:rPr>
          <w:rFonts w:ascii="Calibri" w:hAnsi="Calibri"/>
          <w:b/>
          <w:caps/>
          <w:lang w:val="en-AU"/>
        </w:rPr>
      </w:pPr>
      <w:r w:rsidRPr="00596008">
        <w:rPr>
          <w:rFonts w:ascii="Calibri" w:hAnsi="Calibri"/>
          <w:b/>
          <w:caps/>
          <w:lang w:val="en-AU"/>
        </w:rPr>
        <w:tab/>
      </w:r>
      <w:r w:rsidR="00DB37BD">
        <w:rPr>
          <w:rFonts w:ascii="Calibri" w:hAnsi="Calibri"/>
          <w:b/>
          <w:bCs/>
          <w:caps/>
          <w:lang w:val="en-AU"/>
        </w:rPr>
        <w:fldChar w:fldCharType="begin"/>
      </w:r>
      <w:r w:rsidR="00DB37BD">
        <w:rPr>
          <w:rFonts w:ascii="Calibri" w:hAnsi="Calibri"/>
          <w:b/>
          <w:bCs/>
          <w:caps/>
          <w:lang w:val="en-AU"/>
        </w:rPr>
        <w:instrText xml:space="preserve"> SEQ A \* MERGEFORMAT </w:instrText>
      </w:r>
      <w:r w:rsidR="00DB37BD">
        <w:rPr>
          <w:rFonts w:ascii="Calibri" w:hAnsi="Calibri"/>
          <w:b/>
          <w:bCs/>
          <w:caps/>
          <w:lang w:val="en-AU"/>
        </w:rPr>
        <w:fldChar w:fldCharType="separate"/>
      </w:r>
      <w:r w:rsidR="00A32EB9">
        <w:rPr>
          <w:rFonts w:ascii="Calibri" w:hAnsi="Calibri"/>
          <w:b/>
          <w:bCs/>
          <w:caps/>
          <w:noProof/>
          <w:lang w:val="en-AU"/>
        </w:rPr>
        <w:t>17</w:t>
      </w:r>
      <w:r w:rsidR="00DB37BD">
        <w:rPr>
          <w:rFonts w:ascii="Calibri" w:hAnsi="Calibri"/>
          <w:b/>
          <w:bCs/>
          <w:caps/>
          <w:lang w:val="en-AU"/>
        </w:rPr>
        <w:fldChar w:fldCharType="end"/>
      </w:r>
      <w:r w:rsidRPr="00596008">
        <w:rPr>
          <w:rFonts w:ascii="Calibri" w:hAnsi="Calibri"/>
          <w:b/>
          <w:caps/>
          <w:lang w:val="en-AU"/>
        </w:rPr>
        <w:tab/>
      </w:r>
      <w:r>
        <w:rPr>
          <w:rFonts w:ascii="Calibri" w:hAnsi="Calibri"/>
          <w:b/>
          <w:caps/>
          <w:lang w:val="en-AU"/>
        </w:rPr>
        <w:t>Public transport workforce and timetables</w:t>
      </w:r>
    </w:p>
    <w:p w:rsidR="00596008" w:rsidRPr="00596008" w:rsidRDefault="00596008" w:rsidP="00596008">
      <w:pPr>
        <w:spacing w:before="120"/>
        <w:ind w:left="720"/>
        <w:rPr>
          <w:rFonts w:ascii="Calibri" w:hAnsi="Calibri"/>
          <w:color w:val="000000"/>
          <w:lang w:val="en-AU"/>
        </w:rPr>
      </w:pPr>
      <w:r>
        <w:rPr>
          <w:rFonts w:ascii="Calibri" w:hAnsi="Calibri"/>
          <w:color w:val="000000"/>
          <w:lang w:val="en-AU"/>
        </w:rPr>
        <w:t>Ms Clay</w:t>
      </w:r>
      <w:r w:rsidRPr="00596008">
        <w:rPr>
          <w:rFonts w:ascii="Calibri" w:hAnsi="Calibri"/>
          <w:color w:val="000000"/>
          <w:lang w:val="en-AU"/>
        </w:rPr>
        <w:t>, pursuant to notice, moved—That this Assembly:</w:t>
      </w:r>
    </w:p>
    <w:p w:rsidR="00596008" w:rsidRPr="00596008" w:rsidRDefault="00596008" w:rsidP="004A0644">
      <w:pPr>
        <w:pStyle w:val="DPSEntryIndents"/>
        <w:numPr>
          <w:ilvl w:val="0"/>
          <w:numId w:val="12"/>
        </w:numPr>
      </w:pPr>
      <w:r w:rsidRPr="00596008">
        <w:t>notes that:</w:t>
      </w:r>
    </w:p>
    <w:p w:rsidR="00596008" w:rsidRPr="00596008" w:rsidRDefault="00596008" w:rsidP="004A0644">
      <w:pPr>
        <w:pStyle w:val="DPSEntryIndents"/>
        <w:numPr>
          <w:ilvl w:val="1"/>
          <w:numId w:val="1"/>
        </w:numPr>
      </w:pPr>
      <w:r w:rsidRPr="00596008">
        <w:t>62 percent of the ACT</w:t>
      </w:r>
      <w:r w:rsidR="00A32EB9">
        <w:t>’</w:t>
      </w:r>
      <w:r w:rsidRPr="00596008">
        <w:t>s tracked climate emissions come from transport, primarily cars. Cars also contribute to congestion and poor air quality;</w:t>
      </w:r>
    </w:p>
    <w:p w:rsidR="00596008" w:rsidRPr="00596008" w:rsidRDefault="00596008" w:rsidP="004A0644">
      <w:pPr>
        <w:pStyle w:val="DPSEntryIndents"/>
        <w:numPr>
          <w:ilvl w:val="1"/>
          <w:numId w:val="1"/>
        </w:numPr>
      </w:pPr>
      <w:r w:rsidRPr="00596008">
        <w:t>not enough people in Canberra currently use public transport. Only 4.6 percent of all journeys were taken by bus according to the ACT and Queanbeyan-Palerang Household Travel Survey 2017;</w:t>
      </w:r>
    </w:p>
    <w:p w:rsidR="00596008" w:rsidRPr="00596008" w:rsidRDefault="00596008" w:rsidP="004A0644">
      <w:pPr>
        <w:pStyle w:val="DPSEntryIndents"/>
        <w:numPr>
          <w:ilvl w:val="1"/>
          <w:numId w:val="1"/>
        </w:numPr>
      </w:pPr>
      <w:r w:rsidRPr="00596008">
        <w:t>service frequency and reliability, particularly on weekends, are barriers to bus use for some Canberrans; and</w:t>
      </w:r>
    </w:p>
    <w:p w:rsidR="00596008" w:rsidRPr="00596008" w:rsidRDefault="00596008" w:rsidP="004A0644">
      <w:pPr>
        <w:pStyle w:val="DPSEntryIndents"/>
        <w:numPr>
          <w:ilvl w:val="1"/>
          <w:numId w:val="1"/>
        </w:numPr>
      </w:pPr>
      <w:r w:rsidRPr="00596008">
        <w:t>Transport Canberra has fewer woman bus drivers than the national average (around 11 percent in the ACT compared to 13 percent nationally);</w:t>
      </w:r>
    </w:p>
    <w:p w:rsidR="00596008" w:rsidRPr="00596008" w:rsidRDefault="00596008" w:rsidP="004A0644">
      <w:pPr>
        <w:pStyle w:val="DPSEntryIndents"/>
        <w:numPr>
          <w:ilvl w:val="0"/>
          <w:numId w:val="12"/>
        </w:numPr>
      </w:pPr>
      <w:r w:rsidRPr="00596008">
        <w:t>further notes that:</w:t>
      </w:r>
    </w:p>
    <w:p w:rsidR="00596008" w:rsidRPr="00596008" w:rsidRDefault="00596008" w:rsidP="004A0644">
      <w:pPr>
        <w:pStyle w:val="DPSEntryIndents"/>
        <w:numPr>
          <w:ilvl w:val="1"/>
          <w:numId w:val="1"/>
        </w:numPr>
      </w:pPr>
      <w:r w:rsidRPr="00596008">
        <w:t>Transport Canberra is operating an interim timetable due to COVID-related staff absences;</w:t>
      </w:r>
    </w:p>
    <w:p w:rsidR="00596008" w:rsidRPr="00596008" w:rsidRDefault="00596008" w:rsidP="004A0644">
      <w:pPr>
        <w:pStyle w:val="DPSEntryIndents"/>
        <w:numPr>
          <w:ilvl w:val="1"/>
          <w:numId w:val="1"/>
        </w:numPr>
      </w:pPr>
      <w:r w:rsidRPr="00596008">
        <w:t>weekend services are only available two hourly for most services after 12</w:t>
      </w:r>
      <w:r w:rsidR="00FA513F">
        <w:t> </w:t>
      </w:r>
      <w:r w:rsidRPr="00596008">
        <w:t>pm on a Saturday and all day Sunday;</w:t>
      </w:r>
    </w:p>
    <w:p w:rsidR="00596008" w:rsidRPr="00596008" w:rsidRDefault="00596008" w:rsidP="004A0644">
      <w:pPr>
        <w:pStyle w:val="DPSEntryIndents"/>
        <w:numPr>
          <w:ilvl w:val="1"/>
          <w:numId w:val="1"/>
        </w:numPr>
      </w:pPr>
      <w:r w:rsidRPr="00596008">
        <w:t>Victoria has a detailed Women in Transport program and strategy which includes a target of 10 percent increase every year in women drivers;</w:t>
      </w:r>
    </w:p>
    <w:p w:rsidR="00596008" w:rsidRPr="00596008" w:rsidRDefault="00596008" w:rsidP="00571319">
      <w:pPr>
        <w:pStyle w:val="DPSEntryIndents"/>
        <w:numPr>
          <w:ilvl w:val="1"/>
          <w:numId w:val="1"/>
        </w:numPr>
      </w:pPr>
      <w:r w:rsidRPr="00596008">
        <w:t>Transport Canberra</w:t>
      </w:r>
      <w:r w:rsidR="00A32EB9">
        <w:t>’</w:t>
      </w:r>
      <w:r w:rsidRPr="00596008">
        <w:t>s enterprise agreement does not support workplace flexibility. It reflects historic work patterns of Monday to Friday work for full-time permanent bus drivers. A full-time bus driver who wants to work on weekends must either become a casual employee or increase their working week to six or more days. This does not provide modern workforce flexibility, does not match government commitments to flexible working arrangements, does not allow parents and carers to make permanent care arrangements around work and does not support hourly weekend services or weekend reliability; and</w:t>
      </w:r>
    </w:p>
    <w:p w:rsidR="00596008" w:rsidRPr="00596008" w:rsidRDefault="00596008" w:rsidP="00571319">
      <w:pPr>
        <w:pStyle w:val="DPSEntryIndents"/>
        <w:numPr>
          <w:ilvl w:val="1"/>
          <w:numId w:val="1"/>
        </w:numPr>
        <w:spacing w:line="204" w:lineRule="auto"/>
      </w:pPr>
      <w:r w:rsidRPr="00596008">
        <w:t>around Australia, other public transport operators and service sector employers provide a range of alternative working structures which enable flexible working hours, such as:</w:t>
      </w:r>
    </w:p>
    <w:p w:rsidR="00596008" w:rsidRPr="00596008" w:rsidRDefault="00596008" w:rsidP="004A0644">
      <w:pPr>
        <w:pStyle w:val="DPSEntryIndents"/>
        <w:numPr>
          <w:ilvl w:val="2"/>
          <w:numId w:val="1"/>
        </w:numPr>
        <w:spacing w:line="233" w:lineRule="auto"/>
      </w:pPr>
      <w:r w:rsidRPr="00596008">
        <w:t>a work roster that includes permanent part-time positions involving fewer than five working days such as Tuesday to Thursday; and</w:t>
      </w:r>
    </w:p>
    <w:p w:rsidR="00596008" w:rsidRPr="00596008" w:rsidRDefault="00596008" w:rsidP="004A0644">
      <w:pPr>
        <w:pStyle w:val="DPSEntryIndents"/>
        <w:numPr>
          <w:ilvl w:val="2"/>
          <w:numId w:val="1"/>
        </w:numPr>
        <w:spacing w:line="233" w:lineRule="auto"/>
      </w:pPr>
      <w:r w:rsidRPr="00596008">
        <w:t>a permanent position that involves a five day work week, or a short work week, which may include weekend days as part of the standard roster, such as Tuesday to Saturday (five days) or Sunday to Wednesday (four days); and</w:t>
      </w:r>
    </w:p>
    <w:p w:rsidR="00596008" w:rsidRPr="00596008" w:rsidRDefault="00596008" w:rsidP="00663BAF">
      <w:pPr>
        <w:pStyle w:val="DPSEntryIndents"/>
        <w:spacing w:line="233" w:lineRule="auto"/>
      </w:pPr>
      <w:r w:rsidRPr="00596008">
        <w:t>calls on the ACT Government to:</w:t>
      </w:r>
    </w:p>
    <w:p w:rsidR="00596008" w:rsidRPr="00596008" w:rsidRDefault="00596008" w:rsidP="004A0644">
      <w:pPr>
        <w:pStyle w:val="DPSEntryIndents"/>
        <w:numPr>
          <w:ilvl w:val="1"/>
          <w:numId w:val="1"/>
        </w:numPr>
        <w:spacing w:line="233" w:lineRule="auto"/>
      </w:pPr>
      <w:r w:rsidRPr="00596008">
        <w:t>expand Transport Canberra</w:t>
      </w:r>
      <w:r w:rsidR="00A32EB9">
        <w:t>’</w:t>
      </w:r>
      <w:r w:rsidRPr="00596008">
        <w:t>s workforce to provide enough drivers to return to the regular timetable as soon as possible this year;</w:t>
      </w:r>
    </w:p>
    <w:p w:rsidR="00596008" w:rsidRPr="00596008" w:rsidRDefault="00596008" w:rsidP="004A0644">
      <w:pPr>
        <w:pStyle w:val="DPSEntryIndents"/>
        <w:numPr>
          <w:ilvl w:val="1"/>
          <w:numId w:val="1"/>
        </w:numPr>
        <w:spacing w:line="233" w:lineRule="auto"/>
      </w:pPr>
      <w:r w:rsidRPr="00596008">
        <w:t>pursue an outcome through the current enterprise bargaining processes which can achieve the Government</w:t>
      </w:r>
      <w:r w:rsidR="00A32EB9">
        <w:t>’</w:t>
      </w:r>
      <w:r w:rsidRPr="00596008">
        <w:t>s previous commitment for hourly route bus services all weekend, from 2023;</w:t>
      </w:r>
    </w:p>
    <w:p w:rsidR="00596008" w:rsidRPr="00596008" w:rsidRDefault="00596008" w:rsidP="004A0644">
      <w:pPr>
        <w:pStyle w:val="DPSEntryIndents"/>
        <w:numPr>
          <w:ilvl w:val="1"/>
          <w:numId w:val="1"/>
        </w:numPr>
        <w:spacing w:line="233" w:lineRule="auto"/>
      </w:pPr>
      <w:r w:rsidRPr="00596008">
        <w:t>develop a Women in Transport Program and target to increase the percentage of women across Transport Canberra in driver roles;</w:t>
      </w:r>
    </w:p>
    <w:p w:rsidR="00596008" w:rsidRPr="00596008" w:rsidRDefault="00596008" w:rsidP="004A0644">
      <w:pPr>
        <w:pStyle w:val="DPSEntryIndents"/>
        <w:numPr>
          <w:ilvl w:val="1"/>
          <w:numId w:val="1"/>
        </w:numPr>
        <w:spacing w:line="233" w:lineRule="auto"/>
      </w:pPr>
      <w:r w:rsidRPr="00596008">
        <w:t>work with the Transport Worker</w:t>
      </w:r>
      <w:r w:rsidR="00A32EB9">
        <w:t>’</w:t>
      </w:r>
      <w:r w:rsidRPr="00596008">
        <w:t>s Union as an employee representative, and Transport Canberra staff directly, to give new and existing drivers the option to work full or part-time without having to work a Monday to Friday work week; and</w:t>
      </w:r>
    </w:p>
    <w:p w:rsidR="00596008" w:rsidRPr="00596008" w:rsidRDefault="00596008" w:rsidP="004A0644">
      <w:pPr>
        <w:pStyle w:val="DPSEntryIndents"/>
        <w:numPr>
          <w:ilvl w:val="1"/>
          <w:numId w:val="1"/>
        </w:numPr>
        <w:spacing w:line="233" w:lineRule="auto"/>
        <w:rPr>
          <w:color w:val="000000"/>
        </w:rPr>
      </w:pPr>
      <w:r w:rsidRPr="00596008">
        <w:t>update the Assembly by the first sitting day in 2023 on this motion</w:t>
      </w:r>
      <w:r w:rsidR="0078768D">
        <w:t>.</w:t>
      </w:r>
    </w:p>
    <w:p w:rsidR="00596008" w:rsidRPr="00596008" w:rsidRDefault="00596008" w:rsidP="00663BAF">
      <w:pPr>
        <w:spacing w:before="120" w:line="233" w:lineRule="auto"/>
        <w:ind w:left="720" w:right="-35"/>
        <w:rPr>
          <w:rFonts w:ascii="Calibri" w:hAnsi="Calibri"/>
          <w:color w:val="000000"/>
          <w:lang w:val="en-AU"/>
        </w:rPr>
      </w:pPr>
      <w:r w:rsidRPr="00596008">
        <w:rPr>
          <w:rFonts w:ascii="Calibri" w:hAnsi="Calibri"/>
          <w:color w:val="000000"/>
          <w:lang w:val="en-AU"/>
        </w:rPr>
        <w:t>Debate ensued.</w:t>
      </w:r>
    </w:p>
    <w:p w:rsidR="00596008" w:rsidRPr="00596008" w:rsidRDefault="00596008" w:rsidP="00663BAF">
      <w:pPr>
        <w:spacing w:before="120" w:line="233" w:lineRule="auto"/>
        <w:ind w:left="720"/>
        <w:rPr>
          <w:rFonts w:ascii="Calibri" w:hAnsi="Calibri"/>
          <w:color w:val="000000"/>
          <w:lang w:val="en-AU"/>
        </w:rPr>
      </w:pPr>
      <w:r w:rsidRPr="00596008">
        <w:rPr>
          <w:rFonts w:ascii="Calibri" w:hAnsi="Calibri"/>
          <w:color w:val="000000"/>
          <w:lang w:val="en-AU"/>
        </w:rPr>
        <w:t>Question—put and passed.</w:t>
      </w:r>
    </w:p>
    <w:p w:rsidR="005751C8" w:rsidRPr="005751C8" w:rsidRDefault="005751C8" w:rsidP="00663BAF">
      <w:pPr>
        <w:keepNext/>
        <w:keepLines/>
        <w:tabs>
          <w:tab w:val="right" w:pos="339"/>
          <w:tab w:val="left" w:pos="720"/>
        </w:tabs>
        <w:spacing w:before="240" w:line="233" w:lineRule="auto"/>
        <w:ind w:left="720" w:hanging="720"/>
        <w:rPr>
          <w:rFonts w:ascii="Calibri" w:hAnsi="Calibri"/>
          <w:b/>
          <w:lang w:val="en-AU"/>
        </w:rPr>
      </w:pPr>
      <w:r w:rsidRPr="005751C8">
        <w:rPr>
          <w:rFonts w:ascii="Calibri" w:hAnsi="Calibri"/>
          <w:b/>
          <w:lang w:val="en-AU"/>
        </w:rPr>
        <w:tab/>
      </w:r>
      <w:r w:rsidR="008927F0">
        <w:rPr>
          <w:rFonts w:ascii="Calibri" w:hAnsi="Calibri"/>
          <w:b/>
          <w:lang w:val="en-AU"/>
        </w:rPr>
        <w:fldChar w:fldCharType="begin"/>
      </w:r>
      <w:r w:rsidR="008927F0">
        <w:rPr>
          <w:rFonts w:ascii="Calibri" w:hAnsi="Calibri"/>
          <w:b/>
          <w:lang w:val="en-AU"/>
        </w:rPr>
        <w:instrText xml:space="preserve"> SEQ A \* MERGEFORMAT </w:instrText>
      </w:r>
      <w:r w:rsidR="008927F0">
        <w:rPr>
          <w:rFonts w:ascii="Calibri" w:hAnsi="Calibri"/>
          <w:b/>
          <w:lang w:val="en-AU"/>
        </w:rPr>
        <w:fldChar w:fldCharType="separate"/>
      </w:r>
      <w:r w:rsidR="00A32EB9">
        <w:rPr>
          <w:rFonts w:ascii="Calibri" w:hAnsi="Calibri"/>
          <w:b/>
          <w:noProof/>
          <w:lang w:val="en-AU"/>
        </w:rPr>
        <w:t>18</w:t>
      </w:r>
      <w:r w:rsidR="008927F0">
        <w:rPr>
          <w:rFonts w:ascii="Calibri" w:hAnsi="Calibri"/>
          <w:b/>
          <w:lang w:val="en-AU"/>
        </w:rPr>
        <w:fldChar w:fldCharType="end"/>
      </w:r>
      <w:r w:rsidRPr="005751C8">
        <w:rPr>
          <w:rFonts w:ascii="Calibri" w:hAnsi="Calibri"/>
          <w:b/>
          <w:lang w:val="en-AU"/>
        </w:rPr>
        <w:tab/>
        <w:t>ADJOURNMENT</w:t>
      </w:r>
    </w:p>
    <w:p w:rsidR="005751C8" w:rsidRPr="005751C8" w:rsidRDefault="005751C8" w:rsidP="00663BAF">
      <w:pPr>
        <w:spacing w:before="120" w:line="233" w:lineRule="auto"/>
        <w:ind w:left="720"/>
        <w:rPr>
          <w:rFonts w:ascii="Calibri" w:hAnsi="Calibri"/>
          <w:lang w:val="en-AU"/>
        </w:rPr>
      </w:pPr>
      <w:r>
        <w:rPr>
          <w:rFonts w:ascii="Calibri" w:hAnsi="Calibri"/>
          <w:lang w:val="en-AU"/>
        </w:rPr>
        <w:t xml:space="preserve">Mr </w:t>
      </w:r>
      <w:r w:rsidR="00FA513F">
        <w:rPr>
          <w:rFonts w:ascii="Calibri" w:hAnsi="Calibri"/>
          <w:lang w:val="en-AU"/>
        </w:rPr>
        <w:t>Steel</w:t>
      </w:r>
      <w:r>
        <w:rPr>
          <w:rFonts w:ascii="Calibri" w:hAnsi="Calibri"/>
          <w:lang w:val="en-AU"/>
        </w:rPr>
        <w:t xml:space="preserve"> (</w:t>
      </w:r>
      <w:r w:rsidR="00FA513F">
        <w:rPr>
          <w:rFonts w:ascii="Calibri" w:hAnsi="Calibri"/>
          <w:lang w:val="en-AU"/>
        </w:rPr>
        <w:t>Minister for Transport and City Services</w:t>
      </w:r>
      <w:r>
        <w:rPr>
          <w:rFonts w:ascii="Calibri" w:hAnsi="Calibri"/>
          <w:lang w:val="en-AU"/>
        </w:rPr>
        <w:t>)</w:t>
      </w:r>
      <w:r w:rsidRPr="005751C8">
        <w:rPr>
          <w:rFonts w:ascii="Calibri" w:hAnsi="Calibri"/>
          <w:lang w:val="en-AU"/>
        </w:rPr>
        <w:t xml:space="preserve"> moved—That the Assembly do now adjourn.</w:t>
      </w:r>
    </w:p>
    <w:p w:rsidR="005751C8" w:rsidRPr="005751C8" w:rsidRDefault="005751C8" w:rsidP="00663BAF">
      <w:pPr>
        <w:spacing w:before="120" w:line="233" w:lineRule="auto"/>
        <w:ind w:left="720"/>
        <w:rPr>
          <w:rFonts w:ascii="Calibri" w:hAnsi="Calibri"/>
          <w:lang w:val="en-AU"/>
        </w:rPr>
      </w:pPr>
      <w:r w:rsidRPr="005751C8">
        <w:rPr>
          <w:rFonts w:ascii="Calibri" w:hAnsi="Calibri"/>
          <w:lang w:val="en-AU"/>
        </w:rPr>
        <w:t>Debate ensued.</w:t>
      </w:r>
    </w:p>
    <w:p w:rsidR="005751C8" w:rsidRPr="005751C8" w:rsidRDefault="005751C8" w:rsidP="00663BAF">
      <w:pPr>
        <w:spacing w:before="120" w:line="233" w:lineRule="auto"/>
        <w:ind w:left="720"/>
        <w:rPr>
          <w:rFonts w:ascii="Calibri" w:hAnsi="Calibri"/>
          <w:lang w:val="en-AU"/>
        </w:rPr>
      </w:pPr>
      <w:r w:rsidRPr="005751C8">
        <w:rPr>
          <w:rFonts w:ascii="Calibri" w:hAnsi="Calibri"/>
          <w:lang w:val="en-AU"/>
        </w:rPr>
        <w:t>Question—put and passed.</w:t>
      </w:r>
    </w:p>
    <w:p w:rsidR="005751C8" w:rsidRPr="005751C8" w:rsidRDefault="005751C8" w:rsidP="00663BAF">
      <w:pPr>
        <w:spacing w:before="120" w:line="233" w:lineRule="auto"/>
        <w:ind w:left="720"/>
        <w:rPr>
          <w:rFonts w:ascii="Calibri" w:hAnsi="Calibri"/>
          <w:lang w:val="en-AU"/>
        </w:rPr>
      </w:pPr>
      <w:bookmarkStart w:id="0" w:name="_GoBack"/>
      <w:bookmarkEnd w:id="0"/>
      <w:r w:rsidRPr="005751C8">
        <w:rPr>
          <w:rFonts w:ascii="Calibri" w:hAnsi="Calibri"/>
          <w:lang w:val="en-AU"/>
        </w:rPr>
        <w:t xml:space="preserve">And then the Assembly, at </w:t>
      </w:r>
      <w:r>
        <w:rPr>
          <w:rFonts w:ascii="Calibri" w:hAnsi="Calibri"/>
          <w:lang w:val="en-AU"/>
        </w:rPr>
        <w:t>4.5</w:t>
      </w:r>
      <w:r w:rsidR="00FA513F">
        <w:rPr>
          <w:rFonts w:ascii="Calibri" w:hAnsi="Calibri"/>
          <w:lang w:val="en-AU"/>
        </w:rPr>
        <w:t>3</w:t>
      </w:r>
      <w:r w:rsidRPr="005751C8">
        <w:rPr>
          <w:rFonts w:ascii="Calibri" w:hAnsi="Calibri"/>
          <w:lang w:val="en-AU"/>
        </w:rPr>
        <w:t xml:space="preserve"> pm adjourned until tomorrow at 10 am.</w:t>
      </w:r>
    </w:p>
    <w:p w:rsidR="005751C8" w:rsidRPr="005751C8" w:rsidRDefault="005751C8" w:rsidP="00663BAF">
      <w:pPr>
        <w:pBdr>
          <w:bottom w:val="thinThickLargeGap" w:sz="18" w:space="1" w:color="auto"/>
        </w:pBdr>
        <w:spacing w:line="233" w:lineRule="auto"/>
        <w:ind w:left="3427" w:right="3658"/>
        <w:jc w:val="center"/>
        <w:rPr>
          <w:rFonts w:ascii="Calibri" w:hAnsi="Calibri"/>
          <w:i/>
          <w:iCs/>
          <w:lang w:val="en-AU"/>
        </w:rPr>
      </w:pPr>
    </w:p>
    <w:p w:rsidR="005751C8" w:rsidRDefault="005751C8" w:rsidP="00663BAF">
      <w:pPr>
        <w:keepNext/>
        <w:keepLines/>
        <w:tabs>
          <w:tab w:val="left" w:pos="342"/>
        </w:tabs>
        <w:spacing w:before="240" w:after="100" w:afterAutospacing="1" w:line="233" w:lineRule="auto"/>
        <w:ind w:left="180"/>
        <w:jc w:val="both"/>
        <w:rPr>
          <w:rFonts w:ascii="Calibri" w:hAnsi="Calibri"/>
          <w:bCs/>
        </w:rPr>
      </w:pPr>
      <w:r w:rsidRPr="005751C8">
        <w:rPr>
          <w:rFonts w:ascii="Calibri" w:hAnsi="Calibri"/>
          <w:b/>
          <w:caps/>
        </w:rPr>
        <w:t>MEMBERS</w:t>
      </w:r>
      <w:r w:rsidR="00A32EB9">
        <w:rPr>
          <w:rFonts w:ascii="Calibri" w:hAnsi="Calibri"/>
          <w:b/>
          <w:caps/>
        </w:rPr>
        <w:t>’</w:t>
      </w:r>
      <w:r w:rsidRPr="005751C8">
        <w:rPr>
          <w:rFonts w:ascii="Calibri" w:hAnsi="Calibri"/>
          <w:b/>
          <w:caps/>
        </w:rPr>
        <w:t xml:space="preserve"> ATTENDANCE:  </w:t>
      </w:r>
      <w:r w:rsidRPr="005751C8">
        <w:rPr>
          <w:rFonts w:ascii="Calibri" w:hAnsi="Calibri"/>
        </w:rPr>
        <w:t>All Members were present at some time during the sitting</w:t>
      </w:r>
      <w:r>
        <w:rPr>
          <w:rFonts w:ascii="Calibri" w:hAnsi="Calibri"/>
        </w:rPr>
        <w:t>, except for Mrs Jones</w:t>
      </w:r>
      <w:r w:rsidR="00933286">
        <w:rPr>
          <w:rFonts w:ascii="Calibri" w:hAnsi="Calibri"/>
        </w:rPr>
        <w:t>*</w:t>
      </w:r>
      <w:r>
        <w:rPr>
          <w:rFonts w:ascii="Calibri" w:hAnsi="Calibri"/>
        </w:rPr>
        <w:t xml:space="preserve">, </w:t>
      </w:r>
      <w:r w:rsidR="00B1714A">
        <w:rPr>
          <w:rFonts w:ascii="Calibri" w:hAnsi="Calibri"/>
        </w:rPr>
        <w:t>M</w:t>
      </w:r>
      <w:r>
        <w:rPr>
          <w:rFonts w:ascii="Calibri" w:hAnsi="Calibri"/>
        </w:rPr>
        <w:t>s Lee</w:t>
      </w:r>
      <w:r w:rsidR="00933286">
        <w:rPr>
          <w:rFonts w:ascii="Calibri" w:hAnsi="Calibri"/>
        </w:rPr>
        <w:t>*</w:t>
      </w:r>
      <w:r>
        <w:rPr>
          <w:rFonts w:ascii="Calibri" w:hAnsi="Calibri"/>
        </w:rPr>
        <w:t>, and Mr Rattenbury</w:t>
      </w:r>
      <w:r w:rsidRPr="005751C8">
        <w:rPr>
          <w:rFonts w:ascii="Calibri" w:hAnsi="Calibri"/>
          <w:bCs/>
        </w:rPr>
        <w:t>.</w:t>
      </w:r>
      <w:r>
        <w:rPr>
          <w:rFonts w:ascii="Calibri" w:hAnsi="Calibri"/>
          <w:bCs/>
        </w:rPr>
        <w:t>*</w:t>
      </w:r>
    </w:p>
    <w:p w:rsidR="005751C8" w:rsidRPr="005751C8" w:rsidRDefault="005751C8" w:rsidP="00663BAF">
      <w:pPr>
        <w:keepNext/>
        <w:keepLines/>
        <w:tabs>
          <w:tab w:val="left" w:pos="342"/>
        </w:tabs>
        <w:spacing w:before="240" w:after="100" w:afterAutospacing="1" w:line="233" w:lineRule="auto"/>
        <w:ind w:left="180"/>
        <w:jc w:val="center"/>
        <w:rPr>
          <w:rFonts w:ascii="Calibri" w:hAnsi="Calibri"/>
        </w:rPr>
      </w:pPr>
      <w:r w:rsidRPr="005751C8">
        <w:rPr>
          <w:rFonts w:ascii="Calibri" w:hAnsi="Calibri"/>
        </w:rPr>
        <w:t>*on leave.</w:t>
      </w:r>
    </w:p>
    <w:p w:rsidR="005751C8" w:rsidRPr="005751C8" w:rsidRDefault="005751C8" w:rsidP="00663BAF">
      <w:pPr>
        <w:pBdr>
          <w:top w:val="thickThinLargeGap" w:sz="18" w:space="1" w:color="auto"/>
        </w:pBdr>
        <w:spacing w:before="180" w:line="233" w:lineRule="auto"/>
        <w:ind w:left="3427" w:right="3658"/>
        <w:jc w:val="center"/>
        <w:rPr>
          <w:rFonts w:ascii="Calibri" w:hAnsi="Calibri"/>
          <w:lang w:val="en-AU"/>
        </w:rPr>
      </w:pPr>
    </w:p>
    <w:p w:rsidR="005751C8" w:rsidRPr="005751C8" w:rsidRDefault="005751C8" w:rsidP="00663BAF">
      <w:pPr>
        <w:spacing w:before="120" w:line="233" w:lineRule="auto"/>
        <w:ind w:left="432"/>
        <w:jc w:val="both"/>
        <w:rPr>
          <w:rFonts w:ascii="Calibri" w:hAnsi="Calibri"/>
          <w:lang w:val="en-AU"/>
        </w:rPr>
      </w:pPr>
    </w:p>
    <w:p w:rsidR="005751C8" w:rsidRPr="005751C8" w:rsidRDefault="005751C8" w:rsidP="00663BAF">
      <w:pPr>
        <w:keepNext/>
        <w:keepLines/>
        <w:tabs>
          <w:tab w:val="center" w:pos="7020"/>
        </w:tabs>
        <w:spacing w:before="720" w:line="233" w:lineRule="auto"/>
        <w:ind w:left="5670" w:right="-33"/>
        <w:jc w:val="center"/>
        <w:rPr>
          <w:rFonts w:ascii="Calibri" w:hAnsi="Calibri"/>
          <w:b/>
          <w:bCs/>
          <w:lang w:val="en-AU"/>
        </w:rPr>
      </w:pPr>
      <w:r w:rsidRPr="005751C8">
        <w:rPr>
          <w:rFonts w:ascii="Calibri" w:hAnsi="Calibri"/>
          <w:b/>
          <w:bCs/>
          <w:lang w:val="en-AU"/>
        </w:rPr>
        <w:t>Tom Duncan</w:t>
      </w:r>
    </w:p>
    <w:p w:rsidR="00FA21B7" w:rsidRDefault="005751C8" w:rsidP="00471804">
      <w:pPr>
        <w:keepLines/>
        <w:tabs>
          <w:tab w:val="center" w:pos="5670"/>
        </w:tabs>
        <w:spacing w:line="233" w:lineRule="auto"/>
        <w:jc w:val="right"/>
        <w:rPr>
          <w:rFonts w:ascii="Calibri" w:hAnsi="Calibri"/>
          <w:lang w:val="en-AU"/>
        </w:rPr>
      </w:pPr>
      <w:r w:rsidRPr="005751C8">
        <w:rPr>
          <w:rFonts w:ascii="Calibri" w:hAnsi="Calibri"/>
          <w:lang w:val="en-AU"/>
        </w:rPr>
        <w:t>Clerk of the Legislative Assembly</w:t>
      </w:r>
    </w:p>
    <w:sectPr w:rsidR="00FA21B7" w:rsidSect="0081093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26" w:right="1440" w:bottom="1267" w:left="1138" w:header="634" w:footer="576" w:gutter="0"/>
      <w:pgNumType w:start="6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5CD" w:rsidRDefault="000575CD" w:rsidP="000F3D35">
      <w:r>
        <w:separator/>
      </w:r>
    </w:p>
  </w:endnote>
  <w:endnote w:type="continuationSeparator" w:id="0">
    <w:p w:rsidR="000575CD" w:rsidRDefault="000575C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C4" w:rsidRDefault="00577F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C4" w:rsidRDefault="00577F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C4" w:rsidRDefault="00577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5CD" w:rsidRDefault="000575CD" w:rsidP="000F3D35">
      <w:r>
        <w:separator/>
      </w:r>
    </w:p>
  </w:footnote>
  <w:footnote w:type="continuationSeparator" w:id="0">
    <w:p w:rsidR="000575CD" w:rsidRDefault="000575CD"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047540"/>
      <w:docPartObj>
        <w:docPartGallery w:val="Page Numbers (Top of Page)"/>
        <w:docPartUnique/>
      </w:docPartObj>
    </w:sdtPr>
    <w:sdtEndPr>
      <w:rPr>
        <w:noProof/>
      </w:rPr>
    </w:sdtEndPr>
    <w:sdtContent>
      <w:p w:rsidR="00577FC4" w:rsidRDefault="00577FC4" w:rsidP="00577FC4">
        <w:pPr>
          <w:pStyle w:val="Header"/>
          <w:tabs>
            <w:tab w:val="clear" w:pos="4153"/>
            <w:tab w:val="center" w:pos="4680"/>
          </w:tabs>
        </w:pPr>
        <w:r>
          <w:fldChar w:fldCharType="begin"/>
        </w:r>
        <w:r>
          <w:instrText xml:space="preserve"> PAGE   \* MERGEFORMAT </w:instrText>
        </w:r>
        <w:r>
          <w:fldChar w:fldCharType="separate"/>
        </w:r>
        <w:r w:rsidR="004A754B">
          <w:rPr>
            <w:noProof/>
          </w:rPr>
          <w:t>618</w:t>
        </w:r>
        <w:r>
          <w:rPr>
            <w:noProof/>
          </w:rPr>
          <w:fldChar w:fldCharType="end"/>
        </w:r>
        <w:r>
          <w:rPr>
            <w:noProof/>
          </w:rPr>
          <w:tab/>
        </w:r>
        <w:r>
          <w:rPr>
            <w:i/>
            <w:noProof/>
          </w:rPr>
          <w:t>No 47—4 May 2022</w:t>
        </w:r>
      </w:p>
    </w:sdtContent>
  </w:sdt>
  <w:p w:rsidR="00577FC4" w:rsidRDefault="00577F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8DD" w:rsidRDefault="007F68DD" w:rsidP="007F68DD">
    <w:pPr>
      <w:pStyle w:val="Header"/>
      <w:tabs>
        <w:tab w:val="clear" w:pos="4153"/>
        <w:tab w:val="clear" w:pos="8306"/>
        <w:tab w:val="center" w:pos="4680"/>
        <w:tab w:val="right" w:pos="9328"/>
      </w:tabs>
      <w:jc w:val="right"/>
    </w:pPr>
    <w:r>
      <w:tab/>
    </w:r>
    <w:r>
      <w:rPr>
        <w:i/>
        <w:noProof/>
      </w:rPr>
      <w:t>No 47—4 May 2022</w:t>
    </w:r>
    <w:r>
      <w:tab/>
    </w:r>
    <w:sdt>
      <w:sdtPr>
        <w:id w:val="21353731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A754B">
          <w:rPr>
            <w:noProof/>
          </w:rPr>
          <w:t>619</w:t>
        </w:r>
        <w:r>
          <w:rPr>
            <w:noProof/>
          </w:rPr>
          <w:fldChar w:fldCharType="end"/>
        </w:r>
      </w:sdtContent>
    </w:sdt>
  </w:p>
  <w:p w:rsidR="00577FC4" w:rsidRDefault="00577F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920597"/>
      <w:docPartObj>
        <w:docPartGallery w:val="Page Numbers (Top of Page)"/>
        <w:docPartUnique/>
      </w:docPartObj>
    </w:sdtPr>
    <w:sdtEndPr>
      <w:rPr>
        <w:noProof/>
      </w:rPr>
    </w:sdtEndPr>
    <w:sdtContent>
      <w:p w:rsidR="00577FC4" w:rsidRDefault="00577FC4">
        <w:pPr>
          <w:pStyle w:val="Header"/>
          <w:jc w:val="right"/>
        </w:pPr>
        <w:r>
          <w:fldChar w:fldCharType="begin"/>
        </w:r>
        <w:r>
          <w:instrText xml:space="preserve"> PAGE   \* MERGEFORMAT </w:instrText>
        </w:r>
        <w:r>
          <w:fldChar w:fldCharType="separate"/>
        </w:r>
        <w:r w:rsidR="004A754B">
          <w:rPr>
            <w:noProof/>
          </w:rPr>
          <w:t>611</w:t>
        </w:r>
        <w:r>
          <w:rPr>
            <w:noProof/>
          </w:rPr>
          <w:fldChar w:fldCharType="end"/>
        </w:r>
      </w:p>
    </w:sdtContent>
  </w:sdt>
  <w:p w:rsidR="00577FC4" w:rsidRDefault="00577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31E6CA4C"/>
    <w:lvl w:ilvl="0" w:tplc="33222FB2">
      <w:start w:val="1"/>
      <w:numFmt w:val="decimal"/>
      <w:pStyle w:val="DPSEntryIndentsLev1"/>
      <w:lvlText w:val="(%1)"/>
      <w:lvlJc w:val="left"/>
      <w:pPr>
        <w:ind w:left="1170" w:hanging="360"/>
      </w:pPr>
      <w:rPr>
        <w:rFonts w:hint="default"/>
        <w:b w:val="0"/>
      </w:rPr>
    </w:lvl>
    <w:lvl w:ilvl="1" w:tplc="588ED3E4">
      <w:start w:val="1"/>
      <w:numFmt w:val="lowerLetter"/>
      <w:lvlText w:val="%2."/>
      <w:lvlJc w:val="left"/>
      <w:pPr>
        <w:ind w:left="2250" w:hanging="360"/>
      </w:pPr>
      <w:rPr>
        <w:b w:val="0"/>
      </w:rPr>
    </w:lvl>
    <w:lvl w:ilvl="2" w:tplc="0C09001B" w:tentative="1">
      <w:start w:val="1"/>
      <w:numFmt w:val="lowerRoman"/>
      <w:lvlText w:val="%3."/>
      <w:lvlJc w:val="right"/>
      <w:pPr>
        <w:ind w:left="2970" w:hanging="180"/>
      </w:pPr>
    </w:lvl>
    <w:lvl w:ilvl="3" w:tplc="0C09000F" w:tentative="1">
      <w:start w:val="1"/>
      <w:numFmt w:val="decimal"/>
      <w:lvlText w:val="%4."/>
      <w:lvlJc w:val="left"/>
      <w:pPr>
        <w:ind w:left="3690" w:hanging="360"/>
      </w:pPr>
    </w:lvl>
    <w:lvl w:ilvl="4" w:tplc="0C090019" w:tentative="1">
      <w:start w:val="1"/>
      <w:numFmt w:val="lowerLetter"/>
      <w:lvlText w:val="%5."/>
      <w:lvlJc w:val="left"/>
      <w:pPr>
        <w:ind w:left="4410" w:hanging="360"/>
      </w:pPr>
    </w:lvl>
    <w:lvl w:ilvl="5" w:tplc="0C09001B" w:tentative="1">
      <w:start w:val="1"/>
      <w:numFmt w:val="lowerRoman"/>
      <w:lvlText w:val="%6."/>
      <w:lvlJc w:val="right"/>
      <w:pPr>
        <w:ind w:left="5130" w:hanging="180"/>
      </w:pPr>
    </w:lvl>
    <w:lvl w:ilvl="6" w:tplc="0C09000F" w:tentative="1">
      <w:start w:val="1"/>
      <w:numFmt w:val="decimal"/>
      <w:lvlText w:val="%7."/>
      <w:lvlJc w:val="left"/>
      <w:pPr>
        <w:ind w:left="5850" w:hanging="360"/>
      </w:pPr>
    </w:lvl>
    <w:lvl w:ilvl="7" w:tplc="0C090019" w:tentative="1">
      <w:start w:val="1"/>
      <w:numFmt w:val="lowerLetter"/>
      <w:lvlText w:val="%8."/>
      <w:lvlJc w:val="left"/>
      <w:pPr>
        <w:ind w:left="6570" w:hanging="360"/>
      </w:pPr>
    </w:lvl>
    <w:lvl w:ilvl="8" w:tplc="0C09001B" w:tentative="1">
      <w:start w:val="1"/>
      <w:numFmt w:val="lowerRoman"/>
      <w:lvlText w:val="%9."/>
      <w:lvlJc w:val="right"/>
      <w:pPr>
        <w:ind w:left="729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43222EB3"/>
    <w:multiLevelType w:val="hybridMultilevel"/>
    <w:tmpl w:val="9CF6EFEE"/>
    <w:lvl w:ilvl="0" w:tplc="43520924">
      <w:start w:val="1"/>
      <w:numFmt w:val="lowerLetter"/>
      <w:pStyle w:val="DPSEntryIndentsLev2"/>
      <w:lvlText w:val="(%1)"/>
      <w:lvlJc w:val="left"/>
      <w:pPr>
        <w:ind w:left="1080" w:hanging="360"/>
      </w:pPr>
      <w:rPr>
        <w:rFonts w:hint="default"/>
        <w:b w:val="0"/>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3"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5CD"/>
    <w:rsid w:val="000316BA"/>
    <w:rsid w:val="000411B4"/>
    <w:rsid w:val="000453A9"/>
    <w:rsid w:val="00054078"/>
    <w:rsid w:val="0005451C"/>
    <w:rsid w:val="00056B48"/>
    <w:rsid w:val="00056F3B"/>
    <w:rsid w:val="000575CD"/>
    <w:rsid w:val="000640A5"/>
    <w:rsid w:val="0009430D"/>
    <w:rsid w:val="000A5BA3"/>
    <w:rsid w:val="000C40FA"/>
    <w:rsid w:val="000E4643"/>
    <w:rsid w:val="000F3D35"/>
    <w:rsid w:val="001132BA"/>
    <w:rsid w:val="00113C76"/>
    <w:rsid w:val="001167CE"/>
    <w:rsid w:val="00117D25"/>
    <w:rsid w:val="0015436A"/>
    <w:rsid w:val="00161067"/>
    <w:rsid w:val="00164665"/>
    <w:rsid w:val="00175CB1"/>
    <w:rsid w:val="00176AA3"/>
    <w:rsid w:val="001826BD"/>
    <w:rsid w:val="00187470"/>
    <w:rsid w:val="001B5139"/>
    <w:rsid w:val="001B5485"/>
    <w:rsid w:val="001C5078"/>
    <w:rsid w:val="00207B2E"/>
    <w:rsid w:val="002139F1"/>
    <w:rsid w:val="00222C3C"/>
    <w:rsid w:val="00235687"/>
    <w:rsid w:val="00282011"/>
    <w:rsid w:val="002C1A82"/>
    <w:rsid w:val="002F19F0"/>
    <w:rsid w:val="002F5566"/>
    <w:rsid w:val="00300705"/>
    <w:rsid w:val="003020B0"/>
    <w:rsid w:val="00322C0A"/>
    <w:rsid w:val="00324019"/>
    <w:rsid w:val="00335A47"/>
    <w:rsid w:val="00352FBA"/>
    <w:rsid w:val="00361A88"/>
    <w:rsid w:val="00363133"/>
    <w:rsid w:val="00366F36"/>
    <w:rsid w:val="00374414"/>
    <w:rsid w:val="003A3341"/>
    <w:rsid w:val="003B7161"/>
    <w:rsid w:val="003C35A8"/>
    <w:rsid w:val="003D12D4"/>
    <w:rsid w:val="003D5127"/>
    <w:rsid w:val="003F60E3"/>
    <w:rsid w:val="00432F9E"/>
    <w:rsid w:val="00434476"/>
    <w:rsid w:val="004346D4"/>
    <w:rsid w:val="00435AC7"/>
    <w:rsid w:val="004419C3"/>
    <w:rsid w:val="00463446"/>
    <w:rsid w:val="00471804"/>
    <w:rsid w:val="00476347"/>
    <w:rsid w:val="00476C73"/>
    <w:rsid w:val="00495C4D"/>
    <w:rsid w:val="004A0644"/>
    <w:rsid w:val="004A473E"/>
    <w:rsid w:val="004A6CFB"/>
    <w:rsid w:val="004A754B"/>
    <w:rsid w:val="004B51EC"/>
    <w:rsid w:val="004C2F38"/>
    <w:rsid w:val="004F04D1"/>
    <w:rsid w:val="004F1D14"/>
    <w:rsid w:val="004F3AA0"/>
    <w:rsid w:val="00501B32"/>
    <w:rsid w:val="00505EDF"/>
    <w:rsid w:val="00514CA9"/>
    <w:rsid w:val="0052322C"/>
    <w:rsid w:val="00525EF7"/>
    <w:rsid w:val="0053064A"/>
    <w:rsid w:val="005370E0"/>
    <w:rsid w:val="00551A57"/>
    <w:rsid w:val="00571319"/>
    <w:rsid w:val="005751C8"/>
    <w:rsid w:val="00577FC4"/>
    <w:rsid w:val="00596008"/>
    <w:rsid w:val="005A3E01"/>
    <w:rsid w:val="005C32B2"/>
    <w:rsid w:val="005F3AB0"/>
    <w:rsid w:val="006015EF"/>
    <w:rsid w:val="00602DF2"/>
    <w:rsid w:val="0060380C"/>
    <w:rsid w:val="00622D21"/>
    <w:rsid w:val="00632A05"/>
    <w:rsid w:val="00651464"/>
    <w:rsid w:val="006628C0"/>
    <w:rsid w:val="00663BAF"/>
    <w:rsid w:val="006720E9"/>
    <w:rsid w:val="0068113D"/>
    <w:rsid w:val="006A2D21"/>
    <w:rsid w:val="006B3AB3"/>
    <w:rsid w:val="006C24E7"/>
    <w:rsid w:val="006D0D92"/>
    <w:rsid w:val="006D53BC"/>
    <w:rsid w:val="006D7183"/>
    <w:rsid w:val="006E54FE"/>
    <w:rsid w:val="006F60AD"/>
    <w:rsid w:val="006F6540"/>
    <w:rsid w:val="00730F9B"/>
    <w:rsid w:val="00736EB6"/>
    <w:rsid w:val="0075625A"/>
    <w:rsid w:val="00771E5F"/>
    <w:rsid w:val="0077500D"/>
    <w:rsid w:val="007754A9"/>
    <w:rsid w:val="0078768D"/>
    <w:rsid w:val="007A30F0"/>
    <w:rsid w:val="007B0BC8"/>
    <w:rsid w:val="007B4A20"/>
    <w:rsid w:val="007D05AB"/>
    <w:rsid w:val="007D65AB"/>
    <w:rsid w:val="007E6A01"/>
    <w:rsid w:val="007E763F"/>
    <w:rsid w:val="007F68DD"/>
    <w:rsid w:val="00802EC9"/>
    <w:rsid w:val="0081083C"/>
    <w:rsid w:val="0081093C"/>
    <w:rsid w:val="00812CE0"/>
    <w:rsid w:val="00817650"/>
    <w:rsid w:val="00820000"/>
    <w:rsid w:val="008201D5"/>
    <w:rsid w:val="008214D8"/>
    <w:rsid w:val="008258C9"/>
    <w:rsid w:val="00826A1D"/>
    <w:rsid w:val="0083252E"/>
    <w:rsid w:val="00833B4A"/>
    <w:rsid w:val="008419E4"/>
    <w:rsid w:val="00843E4A"/>
    <w:rsid w:val="00845DF3"/>
    <w:rsid w:val="008470DD"/>
    <w:rsid w:val="00863EEC"/>
    <w:rsid w:val="00864884"/>
    <w:rsid w:val="008678F0"/>
    <w:rsid w:val="008773C3"/>
    <w:rsid w:val="00880B72"/>
    <w:rsid w:val="008907F9"/>
    <w:rsid w:val="0089179B"/>
    <w:rsid w:val="008927F0"/>
    <w:rsid w:val="008B252A"/>
    <w:rsid w:val="008C011B"/>
    <w:rsid w:val="008C73E0"/>
    <w:rsid w:val="008E0EBE"/>
    <w:rsid w:val="008F5B05"/>
    <w:rsid w:val="008F7273"/>
    <w:rsid w:val="00904D41"/>
    <w:rsid w:val="00910A82"/>
    <w:rsid w:val="0091176F"/>
    <w:rsid w:val="0091670C"/>
    <w:rsid w:val="00933286"/>
    <w:rsid w:val="00947600"/>
    <w:rsid w:val="00992CE7"/>
    <w:rsid w:val="009A1A90"/>
    <w:rsid w:val="009A2DEA"/>
    <w:rsid w:val="009A4AED"/>
    <w:rsid w:val="009B2A3C"/>
    <w:rsid w:val="009C09B3"/>
    <w:rsid w:val="009C3E60"/>
    <w:rsid w:val="009C604C"/>
    <w:rsid w:val="009C679C"/>
    <w:rsid w:val="009D56E8"/>
    <w:rsid w:val="009D5BA3"/>
    <w:rsid w:val="009E4530"/>
    <w:rsid w:val="00A23F7E"/>
    <w:rsid w:val="00A273E2"/>
    <w:rsid w:val="00A32EB9"/>
    <w:rsid w:val="00A52A89"/>
    <w:rsid w:val="00A531E7"/>
    <w:rsid w:val="00A7252F"/>
    <w:rsid w:val="00A72B8B"/>
    <w:rsid w:val="00A76A84"/>
    <w:rsid w:val="00A85D5B"/>
    <w:rsid w:val="00A8654F"/>
    <w:rsid w:val="00A90B08"/>
    <w:rsid w:val="00A911EA"/>
    <w:rsid w:val="00A9381B"/>
    <w:rsid w:val="00AA3B9A"/>
    <w:rsid w:val="00AC4B2A"/>
    <w:rsid w:val="00AC7116"/>
    <w:rsid w:val="00AD3DEE"/>
    <w:rsid w:val="00AE7E05"/>
    <w:rsid w:val="00AF14FB"/>
    <w:rsid w:val="00AF3C23"/>
    <w:rsid w:val="00AF44C2"/>
    <w:rsid w:val="00AF563C"/>
    <w:rsid w:val="00AF612F"/>
    <w:rsid w:val="00B1714A"/>
    <w:rsid w:val="00B35E85"/>
    <w:rsid w:val="00B54777"/>
    <w:rsid w:val="00B71DBB"/>
    <w:rsid w:val="00B766B9"/>
    <w:rsid w:val="00B8576A"/>
    <w:rsid w:val="00B91BB5"/>
    <w:rsid w:val="00B9772E"/>
    <w:rsid w:val="00BB08CF"/>
    <w:rsid w:val="00BC6253"/>
    <w:rsid w:val="00BE1697"/>
    <w:rsid w:val="00BF2E1C"/>
    <w:rsid w:val="00C02146"/>
    <w:rsid w:val="00C07633"/>
    <w:rsid w:val="00C166BC"/>
    <w:rsid w:val="00C173D3"/>
    <w:rsid w:val="00C35283"/>
    <w:rsid w:val="00C617E7"/>
    <w:rsid w:val="00C85C71"/>
    <w:rsid w:val="00C9376B"/>
    <w:rsid w:val="00CE458A"/>
    <w:rsid w:val="00CE76E1"/>
    <w:rsid w:val="00CF0DF2"/>
    <w:rsid w:val="00D116F9"/>
    <w:rsid w:val="00D14D40"/>
    <w:rsid w:val="00D15D20"/>
    <w:rsid w:val="00D17B81"/>
    <w:rsid w:val="00D35CE3"/>
    <w:rsid w:val="00D46225"/>
    <w:rsid w:val="00D5013B"/>
    <w:rsid w:val="00D55354"/>
    <w:rsid w:val="00D61E29"/>
    <w:rsid w:val="00D74B53"/>
    <w:rsid w:val="00D764B0"/>
    <w:rsid w:val="00D7660C"/>
    <w:rsid w:val="00D80493"/>
    <w:rsid w:val="00D90BD9"/>
    <w:rsid w:val="00D92482"/>
    <w:rsid w:val="00D974F0"/>
    <w:rsid w:val="00D97894"/>
    <w:rsid w:val="00DB37BD"/>
    <w:rsid w:val="00DB5299"/>
    <w:rsid w:val="00DC12B3"/>
    <w:rsid w:val="00DC5297"/>
    <w:rsid w:val="00DC6821"/>
    <w:rsid w:val="00DD2520"/>
    <w:rsid w:val="00DD7B53"/>
    <w:rsid w:val="00DF0CA8"/>
    <w:rsid w:val="00E14D6E"/>
    <w:rsid w:val="00E2410B"/>
    <w:rsid w:val="00E50CFA"/>
    <w:rsid w:val="00E60D62"/>
    <w:rsid w:val="00E6696A"/>
    <w:rsid w:val="00E722D4"/>
    <w:rsid w:val="00E758AC"/>
    <w:rsid w:val="00EB6787"/>
    <w:rsid w:val="00EC0D13"/>
    <w:rsid w:val="00F35CC8"/>
    <w:rsid w:val="00F37A5F"/>
    <w:rsid w:val="00F51A86"/>
    <w:rsid w:val="00F62370"/>
    <w:rsid w:val="00F62CE8"/>
    <w:rsid w:val="00F641FF"/>
    <w:rsid w:val="00F64A40"/>
    <w:rsid w:val="00F75F56"/>
    <w:rsid w:val="00F77E66"/>
    <w:rsid w:val="00F806EF"/>
    <w:rsid w:val="00F86DCE"/>
    <w:rsid w:val="00FA21B7"/>
    <w:rsid w:val="00FA513F"/>
    <w:rsid w:val="00FC64FA"/>
    <w:rsid w:val="00FD259C"/>
    <w:rsid w:val="00FF6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15:chartTrackingRefBased/>
  <w15:docId w15:val="{513DE903-F12F-433A-9999-2C912D64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1"/>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3"/>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4"/>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5"/>
      </w:numPr>
      <w:tabs>
        <w:tab w:val="clear" w:pos="2606"/>
        <w:tab w:val="left" w:pos="3240"/>
      </w:tabs>
      <w:ind w:left="3240"/>
    </w:pPr>
  </w:style>
  <w:style w:type="character" w:styleId="CommentReference">
    <w:name w:val="annotation reference"/>
    <w:basedOn w:val="DefaultParagraphFont"/>
    <w:uiPriority w:val="99"/>
    <w:semiHidden/>
    <w:unhideWhenUsed/>
    <w:rsid w:val="00FD259C"/>
    <w:rPr>
      <w:sz w:val="16"/>
      <w:szCs w:val="16"/>
    </w:rPr>
  </w:style>
  <w:style w:type="paragraph" w:styleId="ListParagraph">
    <w:name w:val="List Paragraph"/>
    <w:basedOn w:val="Normal"/>
    <w:uiPriority w:val="34"/>
    <w:qFormat/>
    <w:rsid w:val="00FD259C"/>
    <w:pPr>
      <w:ind w:left="720"/>
      <w:contextualSpacing/>
      <w:jc w:val="both"/>
    </w:pPr>
    <w:rPr>
      <w:rFonts w:ascii="Times New Roman Bold" w:hAnsi="Times New Roman Bold"/>
      <w:b/>
      <w:lang w:val="en-AU" w:eastAsia="en-US"/>
    </w:rPr>
  </w:style>
  <w:style w:type="paragraph" w:customStyle="1" w:styleId="paragraph">
    <w:name w:val="paragraph"/>
    <w:basedOn w:val="Normal"/>
    <w:rsid w:val="008F5B05"/>
    <w:pPr>
      <w:spacing w:before="100" w:beforeAutospacing="1" w:after="100" w:afterAutospacing="1"/>
    </w:pPr>
    <w:rPr>
      <w:rFonts w:ascii="Times New Roman" w:hAnsi="Times New Roman"/>
      <w:szCs w:val="24"/>
      <w:lang w:val="en-AU"/>
    </w:rPr>
  </w:style>
  <w:style w:type="character" w:customStyle="1" w:styleId="eop">
    <w:name w:val="eop"/>
    <w:basedOn w:val="DefaultParagraphFont"/>
    <w:rsid w:val="008F5B05"/>
  </w:style>
  <w:style w:type="character" w:customStyle="1" w:styleId="normaltextrun">
    <w:name w:val="normaltextrun"/>
    <w:basedOn w:val="DefaultParagraphFont"/>
    <w:rsid w:val="008F5B05"/>
  </w:style>
  <w:style w:type="paragraph" w:styleId="Index1">
    <w:name w:val="index 1"/>
    <w:basedOn w:val="Normal"/>
    <w:next w:val="Normal"/>
    <w:autoRedefine/>
    <w:uiPriority w:val="99"/>
    <w:semiHidden/>
    <w:unhideWhenUsed/>
    <w:rsid w:val="00AE7E05"/>
    <w:pPr>
      <w:ind w:left="240" w:hanging="240"/>
    </w:pPr>
  </w:style>
  <w:style w:type="paragraph" w:styleId="Index2">
    <w:name w:val="index 2"/>
    <w:basedOn w:val="Normal"/>
    <w:next w:val="Normal"/>
    <w:autoRedefine/>
    <w:uiPriority w:val="99"/>
    <w:semiHidden/>
    <w:unhideWhenUsed/>
    <w:rsid w:val="00AE7E05"/>
    <w:pPr>
      <w:ind w:left="480" w:hanging="240"/>
    </w:pPr>
  </w:style>
  <w:style w:type="paragraph" w:styleId="Index3">
    <w:name w:val="index 3"/>
    <w:basedOn w:val="Normal"/>
    <w:next w:val="Normal"/>
    <w:autoRedefine/>
    <w:uiPriority w:val="99"/>
    <w:unhideWhenUsed/>
    <w:rsid w:val="00AE7E05"/>
    <w:pPr>
      <w:ind w:left="720" w:hanging="240"/>
    </w:pPr>
  </w:style>
  <w:style w:type="paragraph" w:styleId="Index4">
    <w:name w:val="index 4"/>
    <w:basedOn w:val="Normal"/>
    <w:next w:val="Normal"/>
    <w:autoRedefine/>
    <w:uiPriority w:val="99"/>
    <w:semiHidden/>
    <w:unhideWhenUsed/>
    <w:rsid w:val="00AE7E05"/>
    <w:pPr>
      <w:ind w:left="960" w:hanging="240"/>
    </w:pPr>
  </w:style>
  <w:style w:type="paragraph" w:styleId="Index5">
    <w:name w:val="index 5"/>
    <w:basedOn w:val="Normal"/>
    <w:next w:val="Normal"/>
    <w:autoRedefine/>
    <w:uiPriority w:val="99"/>
    <w:semiHidden/>
    <w:unhideWhenUsed/>
    <w:rsid w:val="00AE7E05"/>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C502B9A-0009-489E-8457-A0436153F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9</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Sophie</dc:creator>
  <cp:keywords/>
  <dc:description/>
  <cp:lastModifiedBy>Shannon, Anne</cp:lastModifiedBy>
  <cp:revision>2</cp:revision>
  <cp:lastPrinted>2022-05-04T07:08:00Z</cp:lastPrinted>
  <dcterms:created xsi:type="dcterms:W3CDTF">2022-08-08T02:30:00Z</dcterms:created>
  <dcterms:modified xsi:type="dcterms:W3CDTF">2022-08-08T02:30:00Z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