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D0" w:rsidRPr="00F317D0" w:rsidRDefault="00F317D0" w:rsidP="00F317D0">
      <w:pPr>
        <w:jc w:val="center"/>
        <w:rPr>
          <w:rFonts w:ascii="Times New Roman" w:hAnsi="Times New Roman"/>
          <w:b/>
          <w:bCs/>
          <w:lang w:val="en-AU"/>
        </w:rPr>
      </w:pPr>
      <w:r w:rsidRPr="00F317D0">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F317D0" w:rsidRPr="00F317D0" w:rsidRDefault="00F317D0" w:rsidP="00F317D0">
      <w:pPr>
        <w:keepNext/>
        <w:keepLines/>
        <w:spacing w:before="320"/>
        <w:jc w:val="center"/>
        <w:rPr>
          <w:rFonts w:ascii="Calibri" w:hAnsi="Calibri"/>
          <w:b/>
          <w:bCs/>
          <w:sz w:val="32"/>
          <w:szCs w:val="32"/>
          <w:lang w:val="en-AU"/>
        </w:rPr>
      </w:pPr>
      <w:r w:rsidRPr="00F317D0">
        <w:rPr>
          <w:rFonts w:ascii="Calibri" w:hAnsi="Calibri"/>
          <w:b/>
          <w:bCs/>
          <w:sz w:val="32"/>
          <w:szCs w:val="32"/>
          <w:lang w:val="en-AU"/>
        </w:rPr>
        <w:t>LEGISLATIVE ASSEMBLY FOR THE</w:t>
      </w:r>
    </w:p>
    <w:p w:rsidR="00F317D0" w:rsidRPr="00F317D0" w:rsidRDefault="00F317D0" w:rsidP="00F317D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317D0">
            <w:rPr>
              <w:rFonts w:ascii="Calibri" w:hAnsi="Calibri"/>
              <w:b/>
              <w:bCs/>
              <w:sz w:val="32"/>
              <w:szCs w:val="32"/>
              <w:lang w:val="en-AU"/>
            </w:rPr>
            <w:t>AUSTRALIAN CAPITAL TERRITORY</w:t>
          </w:r>
        </w:smartTag>
      </w:smartTag>
    </w:p>
    <w:p w:rsidR="00F317D0" w:rsidRPr="00F317D0" w:rsidRDefault="00F317D0" w:rsidP="00F317D0">
      <w:pPr>
        <w:spacing w:before="360"/>
        <w:jc w:val="center"/>
        <w:rPr>
          <w:rFonts w:ascii="Calibri" w:hAnsi="Calibri"/>
          <w:b/>
          <w:sz w:val="28"/>
          <w:szCs w:val="28"/>
        </w:rPr>
      </w:pPr>
      <w:r w:rsidRPr="00F317D0">
        <w:rPr>
          <w:rFonts w:ascii="Calibri" w:hAnsi="Calibri"/>
          <w:b/>
          <w:sz w:val="28"/>
          <w:szCs w:val="28"/>
        </w:rPr>
        <w:t>2020–2021</w:t>
      </w:r>
    </w:p>
    <w:p w:rsidR="00F317D0" w:rsidRPr="00F317D0" w:rsidRDefault="00F317D0" w:rsidP="00F317D0">
      <w:pPr>
        <w:keepNext/>
        <w:keepLines/>
        <w:spacing w:before="360"/>
        <w:jc w:val="center"/>
        <w:rPr>
          <w:rFonts w:ascii="Calibri" w:hAnsi="Calibri"/>
          <w:b/>
          <w:sz w:val="40"/>
          <w:szCs w:val="40"/>
          <w:lang w:val="en-AU"/>
        </w:rPr>
      </w:pPr>
      <w:r w:rsidRPr="00F317D0">
        <w:rPr>
          <w:rFonts w:ascii="Calibri" w:hAnsi="Calibri"/>
          <w:b/>
          <w:sz w:val="40"/>
          <w:szCs w:val="40"/>
          <w:lang w:val="en-AU"/>
        </w:rPr>
        <w:t>MINUTES OF PROCEEDINGS</w:t>
      </w:r>
    </w:p>
    <w:p w:rsidR="00F317D0" w:rsidRPr="00F317D0" w:rsidRDefault="00F317D0" w:rsidP="00F317D0">
      <w:pPr>
        <w:spacing w:before="360"/>
        <w:jc w:val="center"/>
        <w:rPr>
          <w:rFonts w:ascii="Calibri" w:hAnsi="Calibri"/>
          <w:b/>
          <w:sz w:val="28"/>
          <w:szCs w:val="28"/>
        </w:rPr>
      </w:pPr>
      <w:r w:rsidRPr="00F317D0">
        <w:rPr>
          <w:rFonts w:ascii="Calibri" w:hAnsi="Calibri"/>
          <w:b/>
          <w:sz w:val="28"/>
          <w:szCs w:val="28"/>
        </w:rPr>
        <w:t xml:space="preserve">No </w:t>
      </w:r>
      <w:r>
        <w:rPr>
          <w:rFonts w:ascii="Calibri" w:hAnsi="Calibri"/>
          <w:b/>
          <w:sz w:val="28"/>
          <w:szCs w:val="28"/>
        </w:rPr>
        <w:t>27</w:t>
      </w:r>
    </w:p>
    <w:p w:rsidR="00F317D0" w:rsidRPr="00F317D0" w:rsidRDefault="00B10BBA" w:rsidP="00F317D0">
      <w:pPr>
        <w:keepNext/>
        <w:keepLines/>
        <w:spacing w:before="360"/>
        <w:jc w:val="center"/>
        <w:rPr>
          <w:rFonts w:ascii="Calibri" w:hAnsi="Calibri"/>
          <w:b/>
          <w:bCs/>
          <w:caps/>
          <w:sz w:val="28"/>
          <w:szCs w:val="28"/>
          <w:lang w:val="en-AU"/>
        </w:rPr>
      </w:pPr>
      <w:hyperlink r:id="rId10" w:history="1">
        <w:r w:rsidR="00F317D0" w:rsidRPr="00421908">
          <w:rPr>
            <w:rStyle w:val="Hyperlink"/>
            <w:rFonts w:ascii="Calibri" w:hAnsi="Calibri"/>
            <w:b/>
            <w:bCs/>
            <w:caps/>
            <w:sz w:val="28"/>
            <w:szCs w:val="28"/>
            <w:lang w:val="en-AU"/>
          </w:rPr>
          <w:t>Friday, 8 October 2021</w:t>
        </w:r>
      </w:hyperlink>
    </w:p>
    <w:tbl>
      <w:tblPr>
        <w:tblW w:w="0" w:type="auto"/>
        <w:jc w:val="center"/>
        <w:tblLayout w:type="fixed"/>
        <w:tblLook w:val="0000" w:firstRow="0" w:lastRow="0" w:firstColumn="0" w:lastColumn="0" w:noHBand="0" w:noVBand="0"/>
      </w:tblPr>
      <w:tblGrid>
        <w:gridCol w:w="2452"/>
      </w:tblGrid>
      <w:tr w:rsidR="00F317D0" w:rsidRPr="00F317D0" w:rsidTr="00D21232">
        <w:trPr>
          <w:trHeight w:hRule="exact" w:val="333"/>
          <w:jc w:val="center"/>
        </w:trPr>
        <w:tc>
          <w:tcPr>
            <w:tcW w:w="2452" w:type="dxa"/>
          </w:tcPr>
          <w:p w:rsidR="00F317D0" w:rsidRPr="00F317D0" w:rsidRDefault="00F317D0" w:rsidP="00F317D0">
            <w:pPr>
              <w:rPr>
                <w:rFonts w:ascii="Times New Roman" w:hAnsi="Times New Roman"/>
                <w:color w:val="008000"/>
                <w:sz w:val="16"/>
                <w:lang w:val="en-AU"/>
              </w:rPr>
            </w:pPr>
          </w:p>
        </w:tc>
      </w:tr>
      <w:tr w:rsidR="00F317D0" w:rsidRPr="00F317D0" w:rsidTr="00D21232">
        <w:trPr>
          <w:trHeight w:hRule="exact" w:val="60"/>
          <w:jc w:val="center"/>
        </w:trPr>
        <w:tc>
          <w:tcPr>
            <w:tcW w:w="2452" w:type="dxa"/>
            <w:tcBorders>
              <w:top w:val="single" w:sz="8" w:space="0" w:color="000000"/>
              <w:bottom w:val="single" w:sz="4" w:space="0" w:color="000000"/>
            </w:tcBorders>
          </w:tcPr>
          <w:p w:rsidR="00F317D0" w:rsidRPr="00F317D0" w:rsidRDefault="00F317D0" w:rsidP="00F317D0">
            <w:pPr>
              <w:rPr>
                <w:rFonts w:ascii="Times New Roman" w:hAnsi="Times New Roman"/>
                <w:color w:val="008000"/>
                <w:sz w:val="16"/>
                <w:lang w:val="en-AU"/>
              </w:rPr>
            </w:pPr>
          </w:p>
        </w:tc>
      </w:tr>
      <w:tr w:rsidR="00F317D0" w:rsidRPr="00F317D0" w:rsidTr="00D21232">
        <w:trPr>
          <w:trHeight w:hRule="exact" w:val="200"/>
          <w:jc w:val="center"/>
        </w:trPr>
        <w:tc>
          <w:tcPr>
            <w:tcW w:w="2452" w:type="dxa"/>
          </w:tcPr>
          <w:p w:rsidR="00F317D0" w:rsidRPr="00F317D0" w:rsidRDefault="00F317D0" w:rsidP="00F317D0">
            <w:pPr>
              <w:rPr>
                <w:rFonts w:ascii="Times New Roman" w:hAnsi="Times New Roman"/>
                <w:color w:val="008000"/>
                <w:sz w:val="16"/>
                <w:lang w:val="en-AU"/>
              </w:rPr>
            </w:pPr>
          </w:p>
        </w:tc>
      </w:tr>
    </w:tbl>
    <w:p w:rsidR="00F317D0" w:rsidRPr="00F317D0" w:rsidRDefault="00F317D0" w:rsidP="00F317D0">
      <w:pPr>
        <w:keepNext/>
        <w:keepLines/>
        <w:tabs>
          <w:tab w:val="right" w:pos="339"/>
          <w:tab w:val="left" w:pos="720"/>
        </w:tabs>
        <w:spacing w:before="240"/>
        <w:ind w:left="720" w:hanging="720"/>
        <w:jc w:val="both"/>
        <w:rPr>
          <w:rFonts w:ascii="Calibri" w:hAnsi="Calibri"/>
          <w:bCs/>
          <w:lang w:val="en-AU"/>
        </w:rPr>
      </w:pPr>
      <w:r w:rsidRPr="00F317D0">
        <w:rPr>
          <w:rFonts w:ascii="Calibri" w:hAnsi="Calibri"/>
        </w:rPr>
        <w:tab/>
      </w:r>
      <w:r w:rsidR="00BA213F">
        <w:rPr>
          <w:rFonts w:ascii="Calibri" w:hAnsi="Calibri"/>
          <w:b/>
          <w:bCs/>
        </w:rPr>
        <w:fldChar w:fldCharType="begin"/>
      </w:r>
      <w:r w:rsidR="00BA213F">
        <w:rPr>
          <w:rFonts w:ascii="Calibri" w:hAnsi="Calibri"/>
          <w:b/>
          <w:bCs/>
        </w:rPr>
        <w:instrText xml:space="preserve"> SEQ A \* MERGEFORMAT </w:instrText>
      </w:r>
      <w:r w:rsidR="00BA213F">
        <w:rPr>
          <w:rFonts w:ascii="Calibri" w:hAnsi="Calibri"/>
          <w:b/>
          <w:bCs/>
        </w:rPr>
        <w:fldChar w:fldCharType="separate"/>
      </w:r>
      <w:r w:rsidR="007470A9">
        <w:rPr>
          <w:rFonts w:ascii="Calibri" w:hAnsi="Calibri"/>
          <w:b/>
          <w:bCs/>
          <w:noProof/>
        </w:rPr>
        <w:t>1</w:t>
      </w:r>
      <w:r w:rsidR="00BA213F">
        <w:rPr>
          <w:rFonts w:ascii="Calibri" w:hAnsi="Calibri"/>
          <w:b/>
          <w:bCs/>
        </w:rPr>
        <w:fldChar w:fldCharType="end"/>
      </w:r>
      <w:r w:rsidRPr="00F317D0">
        <w:rPr>
          <w:rFonts w:ascii="Calibri" w:hAnsi="Calibri"/>
        </w:rPr>
        <w:tab/>
      </w:r>
      <w:r w:rsidRPr="00F317D0">
        <w:rPr>
          <w:rFonts w:ascii="Calibri" w:hAnsi="Calibri"/>
          <w:bCs/>
          <w:lang w:val="en-AU"/>
        </w:rPr>
        <w:t xml:space="preserve">The Assembly met at 10 am, pursuant to adjournment.  The Speaker </w:t>
      </w:r>
      <w:r w:rsidRPr="00F317D0">
        <w:rPr>
          <w:rFonts w:ascii="Calibri" w:hAnsi="Calibri"/>
          <w:bCs/>
        </w:rPr>
        <w:t>(</w:t>
      </w:r>
      <w:r>
        <w:rPr>
          <w:rFonts w:ascii="Calibri" w:hAnsi="Calibri"/>
          <w:bCs/>
        </w:rPr>
        <w:t>Ms Burch</w:t>
      </w:r>
      <w:r w:rsidRPr="00F317D0">
        <w:rPr>
          <w:rFonts w:ascii="Calibri" w:hAnsi="Calibri"/>
          <w:bCs/>
        </w:rPr>
        <w:t>)</w:t>
      </w:r>
      <w:r w:rsidRPr="00F317D0">
        <w:rPr>
          <w:rFonts w:ascii="Calibri" w:hAnsi="Calibri"/>
          <w:bCs/>
          <w:lang w:val="en-AU"/>
        </w:rPr>
        <w:t xml:space="preserve"> took the Chair and made the following acknowledgement of country in the Ngunnawal language:</w:t>
      </w:r>
    </w:p>
    <w:p w:rsidR="00F317D0" w:rsidRPr="00F317D0" w:rsidRDefault="00F317D0" w:rsidP="00F317D0">
      <w:pPr>
        <w:spacing w:before="120"/>
        <w:ind w:left="864"/>
        <w:jc w:val="both"/>
        <w:rPr>
          <w:rFonts w:ascii="Calibri" w:hAnsi="Calibri"/>
          <w:lang w:val="en-AU"/>
        </w:rPr>
      </w:pPr>
      <w:r w:rsidRPr="00F317D0">
        <w:rPr>
          <w:rFonts w:ascii="Calibri" w:hAnsi="Calibri"/>
          <w:lang w:val="en-AU"/>
        </w:rPr>
        <w:t>Dhawura nguna, dhawura Ngunnawal.</w:t>
      </w:r>
    </w:p>
    <w:p w:rsidR="00F317D0" w:rsidRPr="00F317D0" w:rsidRDefault="00F317D0" w:rsidP="00F317D0">
      <w:pPr>
        <w:spacing w:before="40"/>
        <w:ind w:left="864"/>
        <w:jc w:val="both"/>
        <w:rPr>
          <w:rFonts w:ascii="Calibri" w:hAnsi="Calibri"/>
          <w:lang w:val="en-AU"/>
        </w:rPr>
      </w:pPr>
      <w:r w:rsidRPr="00F317D0">
        <w:rPr>
          <w:rFonts w:ascii="Calibri" w:hAnsi="Calibri"/>
          <w:lang w:val="en-AU"/>
        </w:rPr>
        <w:t>Yanggu ngalawiri, dhunimanyin Ngunnawalwari dhawurawari.</w:t>
      </w:r>
    </w:p>
    <w:p w:rsidR="00F317D0" w:rsidRPr="00F317D0" w:rsidRDefault="00F317D0" w:rsidP="00F317D0">
      <w:pPr>
        <w:spacing w:before="40"/>
        <w:ind w:left="864"/>
        <w:jc w:val="both"/>
        <w:rPr>
          <w:rFonts w:ascii="Calibri" w:hAnsi="Calibri"/>
          <w:lang w:val="en-AU"/>
        </w:rPr>
      </w:pPr>
      <w:r w:rsidRPr="00F317D0">
        <w:rPr>
          <w:rFonts w:ascii="Calibri" w:hAnsi="Calibri"/>
          <w:lang w:val="en-AU"/>
        </w:rPr>
        <w:t>Nginggada Dindi dhawura Ngunnaawalbun yindjumaralidjinyin.</w:t>
      </w:r>
    </w:p>
    <w:p w:rsidR="00F317D0" w:rsidRPr="00F317D0" w:rsidRDefault="00F317D0" w:rsidP="00F317D0">
      <w:pPr>
        <w:spacing w:before="120"/>
        <w:ind w:left="864"/>
        <w:jc w:val="both"/>
        <w:rPr>
          <w:rFonts w:ascii="Calibri" w:hAnsi="Calibri"/>
          <w:i/>
          <w:lang w:val="en-AU"/>
        </w:rPr>
      </w:pPr>
      <w:r w:rsidRPr="00F317D0">
        <w:rPr>
          <w:rFonts w:ascii="Calibri" w:hAnsi="Calibri"/>
          <w:i/>
          <w:lang w:val="en-AU"/>
        </w:rPr>
        <w:t>This is Ngunnawal Country.</w:t>
      </w:r>
    </w:p>
    <w:p w:rsidR="00F317D0" w:rsidRPr="00F317D0" w:rsidRDefault="00F317D0" w:rsidP="00F317D0">
      <w:pPr>
        <w:spacing w:before="40"/>
        <w:ind w:left="864"/>
        <w:jc w:val="both"/>
        <w:rPr>
          <w:rFonts w:ascii="Calibri" w:hAnsi="Calibri"/>
          <w:i/>
          <w:lang w:val="en-AU"/>
        </w:rPr>
      </w:pPr>
      <w:r w:rsidRPr="00F317D0">
        <w:rPr>
          <w:rFonts w:ascii="Calibri" w:hAnsi="Calibri"/>
          <w:i/>
          <w:lang w:val="en-AU"/>
        </w:rPr>
        <w:t>Today we are gathering on Ngunnawal country.</w:t>
      </w:r>
    </w:p>
    <w:p w:rsidR="00F317D0" w:rsidRPr="00F317D0" w:rsidRDefault="00F317D0" w:rsidP="00F317D0">
      <w:pPr>
        <w:spacing w:before="40"/>
        <w:ind w:left="864"/>
        <w:jc w:val="both"/>
        <w:rPr>
          <w:rFonts w:ascii="Calibri" w:hAnsi="Calibri"/>
          <w:i/>
          <w:lang w:val="en-AU"/>
        </w:rPr>
      </w:pPr>
      <w:r w:rsidRPr="00F317D0">
        <w:rPr>
          <w:rFonts w:ascii="Calibri" w:hAnsi="Calibri"/>
          <w:i/>
          <w:lang w:val="en-AU"/>
        </w:rPr>
        <w:t>We always pay respect to Elders, female and male, and Ngunnawal country.</w:t>
      </w:r>
    </w:p>
    <w:p w:rsidR="00F317D0" w:rsidRPr="00F317D0" w:rsidRDefault="00F317D0" w:rsidP="00F317D0">
      <w:pPr>
        <w:spacing w:before="120"/>
        <w:ind w:left="720"/>
        <w:jc w:val="both"/>
        <w:rPr>
          <w:rFonts w:ascii="Calibri" w:hAnsi="Calibri"/>
          <w:lang w:val="en-AU"/>
        </w:rPr>
      </w:pPr>
      <w:r w:rsidRPr="00F317D0">
        <w:rPr>
          <w:rFonts w:ascii="Calibri" w:hAnsi="Calibri"/>
          <w:lang w:val="en-AU"/>
        </w:rPr>
        <w:t>The Speaker asked Members to stand in silence and pray or reflect on their responsibilities to the people of the Australian Capital Territory.</w:t>
      </w:r>
    </w:p>
    <w:p w:rsidR="0081521F" w:rsidRPr="007D6DF5" w:rsidRDefault="0081521F" w:rsidP="0081521F">
      <w:pPr>
        <w:keepNext/>
        <w:keepLines/>
        <w:tabs>
          <w:tab w:val="right" w:pos="339"/>
          <w:tab w:val="left" w:pos="720"/>
        </w:tabs>
        <w:spacing w:before="240"/>
        <w:ind w:left="720" w:hanging="720"/>
        <w:jc w:val="both"/>
        <w:rPr>
          <w:rFonts w:ascii="Calibri" w:hAnsi="Calibri"/>
          <w:b/>
          <w:caps/>
        </w:rPr>
      </w:pPr>
      <w:r w:rsidRPr="007D6DF5">
        <w:rPr>
          <w:rFonts w:ascii="Calibri" w:hAnsi="Calibri"/>
          <w:b/>
          <w:caps/>
          <w:lang w:val="en-AU"/>
        </w:rPr>
        <w:tab/>
      </w:r>
      <w:r w:rsidR="00BA213F">
        <w:rPr>
          <w:rFonts w:ascii="Calibri" w:hAnsi="Calibri"/>
          <w:b/>
          <w:bCs/>
          <w:caps/>
        </w:rPr>
        <w:fldChar w:fldCharType="begin"/>
      </w:r>
      <w:r w:rsidR="00BA213F">
        <w:rPr>
          <w:rFonts w:ascii="Calibri" w:hAnsi="Calibri"/>
          <w:b/>
          <w:bCs/>
          <w:caps/>
        </w:rPr>
        <w:instrText xml:space="preserve"> SEQ A \* MERGEFORMAT </w:instrText>
      </w:r>
      <w:r w:rsidR="00BA213F">
        <w:rPr>
          <w:rFonts w:ascii="Calibri" w:hAnsi="Calibri"/>
          <w:b/>
          <w:bCs/>
          <w:caps/>
        </w:rPr>
        <w:fldChar w:fldCharType="separate"/>
      </w:r>
      <w:r w:rsidR="007470A9">
        <w:rPr>
          <w:rFonts w:ascii="Calibri" w:hAnsi="Calibri"/>
          <w:b/>
          <w:bCs/>
          <w:caps/>
          <w:noProof/>
        </w:rPr>
        <w:t>2</w:t>
      </w:r>
      <w:r w:rsidR="00BA213F">
        <w:rPr>
          <w:rFonts w:ascii="Calibri" w:hAnsi="Calibri"/>
          <w:b/>
          <w:bCs/>
          <w:caps/>
        </w:rPr>
        <w:fldChar w:fldCharType="end"/>
      </w:r>
      <w:r w:rsidRPr="007D6DF5">
        <w:rPr>
          <w:rFonts w:ascii="Calibri" w:hAnsi="Calibri"/>
          <w:b/>
          <w:caps/>
        </w:rPr>
        <w:tab/>
      </w:r>
      <w:r>
        <w:rPr>
          <w:rFonts w:ascii="Calibri" w:hAnsi="Calibri"/>
          <w:b/>
          <w:caps/>
        </w:rPr>
        <w:t>Australian Capital Territory Legislative Assembly Members Superannuation Board</w:t>
      </w:r>
      <w:r w:rsidR="004C137C">
        <w:rPr>
          <w:rFonts w:ascii="Calibri" w:hAnsi="Calibri"/>
          <w:b/>
          <w:caps/>
        </w:rPr>
        <w:t>—Board Membership</w:t>
      </w:r>
      <w:r w:rsidRPr="007D6DF5">
        <w:rPr>
          <w:rFonts w:ascii="Calibri" w:hAnsi="Calibri"/>
          <w:b/>
          <w:caps/>
        </w:rPr>
        <w:t>—STATEMENT BY SPEAKER</w:t>
      </w:r>
    </w:p>
    <w:p w:rsidR="0081521F" w:rsidRDefault="0081521F" w:rsidP="0081521F">
      <w:pPr>
        <w:tabs>
          <w:tab w:val="left" w:pos="1197"/>
          <w:tab w:val="left" w:pos="1767"/>
        </w:tabs>
        <w:spacing w:before="120"/>
        <w:ind w:left="720"/>
        <w:jc w:val="both"/>
        <w:rPr>
          <w:rFonts w:ascii="Calibri" w:hAnsi="Calibri"/>
          <w:lang w:val="en-AU"/>
        </w:rPr>
      </w:pPr>
      <w:r w:rsidRPr="007D6DF5">
        <w:rPr>
          <w:rFonts w:ascii="Calibri" w:hAnsi="Calibri"/>
          <w:lang w:val="en-AU"/>
        </w:rPr>
        <w:t xml:space="preserve">The Speaker made a statement concerning </w:t>
      </w:r>
      <w:r w:rsidR="004C137C">
        <w:rPr>
          <w:rFonts w:ascii="Calibri" w:hAnsi="Calibri"/>
          <w:lang w:val="en-AU"/>
        </w:rPr>
        <w:t>t</w:t>
      </w:r>
      <w:r>
        <w:rPr>
          <w:rFonts w:ascii="Calibri" w:hAnsi="Calibri"/>
          <w:lang w:val="en-AU"/>
        </w:rPr>
        <w:t xml:space="preserve">he </w:t>
      </w:r>
      <w:r w:rsidR="004C137C">
        <w:rPr>
          <w:rFonts w:ascii="Calibri" w:hAnsi="Calibri"/>
          <w:lang w:val="en-AU"/>
        </w:rPr>
        <w:t>Australian Capital Territory Legislative Assembly Members Superannuation Board and the election of board members and alternates</w:t>
      </w:r>
      <w:r w:rsidRPr="007D6DF5">
        <w:rPr>
          <w:rFonts w:ascii="Calibri" w:hAnsi="Calibri"/>
          <w:lang w:val="en-AU"/>
        </w:rPr>
        <w:t>.</w:t>
      </w:r>
    </w:p>
    <w:p w:rsidR="004C137C" w:rsidRPr="001D1D86" w:rsidRDefault="004C137C" w:rsidP="004C137C">
      <w:pPr>
        <w:keepNext/>
        <w:keepLines/>
        <w:tabs>
          <w:tab w:val="right" w:pos="339"/>
          <w:tab w:val="left" w:pos="720"/>
        </w:tabs>
        <w:spacing w:before="240"/>
        <w:ind w:left="720" w:hanging="720"/>
        <w:rPr>
          <w:rFonts w:ascii="Calibri" w:hAnsi="Calibri"/>
          <w:b/>
          <w:caps/>
          <w:lang w:val="en-AU"/>
        </w:rPr>
      </w:pPr>
      <w:r w:rsidRPr="007D6DF5">
        <w:rPr>
          <w:rFonts w:ascii="Calibri" w:hAnsi="Calibri"/>
          <w:b/>
          <w:caps/>
          <w:lang w:val="en-AU"/>
        </w:rPr>
        <w:lastRenderedPageBreak/>
        <w:tab/>
      </w:r>
      <w:r w:rsidR="00BA213F">
        <w:rPr>
          <w:rFonts w:ascii="Calibri" w:hAnsi="Calibri"/>
          <w:b/>
          <w:bCs/>
          <w:caps/>
        </w:rPr>
        <w:fldChar w:fldCharType="begin"/>
      </w:r>
      <w:r w:rsidR="00BA213F">
        <w:rPr>
          <w:rFonts w:ascii="Calibri" w:hAnsi="Calibri"/>
          <w:b/>
          <w:bCs/>
          <w:caps/>
        </w:rPr>
        <w:instrText xml:space="preserve"> SEQ A \* MERGEFORMAT </w:instrText>
      </w:r>
      <w:r w:rsidR="00BA213F">
        <w:rPr>
          <w:rFonts w:ascii="Calibri" w:hAnsi="Calibri"/>
          <w:b/>
          <w:bCs/>
          <w:caps/>
        </w:rPr>
        <w:fldChar w:fldCharType="separate"/>
      </w:r>
      <w:r w:rsidR="007470A9">
        <w:rPr>
          <w:rFonts w:ascii="Calibri" w:hAnsi="Calibri"/>
          <w:b/>
          <w:bCs/>
          <w:caps/>
          <w:noProof/>
        </w:rPr>
        <w:t>3</w:t>
      </w:r>
      <w:r w:rsidR="00BA213F">
        <w:rPr>
          <w:rFonts w:ascii="Calibri" w:hAnsi="Calibri"/>
          <w:b/>
          <w:bCs/>
          <w:caps/>
        </w:rPr>
        <w:fldChar w:fldCharType="end"/>
      </w:r>
      <w:r w:rsidRPr="007D6DF5">
        <w:rPr>
          <w:rFonts w:ascii="Calibri" w:hAnsi="Calibri"/>
          <w:b/>
          <w:caps/>
        </w:rPr>
        <w:tab/>
      </w:r>
      <w:r w:rsidRPr="001D1D86">
        <w:rPr>
          <w:rFonts w:ascii="Calibri" w:hAnsi="Calibri"/>
          <w:b/>
          <w:caps/>
          <w:lang w:val="en-AU"/>
        </w:rPr>
        <w:t xml:space="preserve">ELECTION OF </w:t>
      </w:r>
      <w:r>
        <w:rPr>
          <w:rFonts w:ascii="Calibri" w:hAnsi="Calibri"/>
          <w:b/>
          <w:caps/>
          <w:lang w:val="en-AU"/>
        </w:rPr>
        <w:t>Government Board Member and alternate Government Board Member—Australian Capital Territory Legislative Assembly Members Superannuation Board</w:t>
      </w:r>
    </w:p>
    <w:p w:rsidR="004C137C" w:rsidRDefault="00A91200" w:rsidP="004C137C">
      <w:pPr>
        <w:spacing w:before="120"/>
        <w:ind w:left="720"/>
        <w:rPr>
          <w:rFonts w:ascii="Calibri" w:hAnsi="Calibri"/>
          <w:lang w:val="en-AU"/>
        </w:rPr>
      </w:pPr>
      <w:r>
        <w:rPr>
          <w:rFonts w:ascii="Calibri" w:hAnsi="Calibri"/>
          <w:lang w:val="en-AU"/>
        </w:rPr>
        <w:t>Ms Orr</w:t>
      </w:r>
      <w:r w:rsidR="004C137C" w:rsidRPr="000E719E">
        <w:rPr>
          <w:rFonts w:ascii="Calibri" w:hAnsi="Calibri"/>
          <w:lang w:val="en-AU"/>
        </w:rPr>
        <w:t>,</w:t>
      </w:r>
      <w:r w:rsidR="004C137C" w:rsidRPr="001D1D86">
        <w:rPr>
          <w:rFonts w:ascii="Calibri" w:hAnsi="Calibri"/>
          <w:lang w:val="en-AU"/>
        </w:rPr>
        <w:t xml:space="preserve"> addressing h</w:t>
      </w:r>
      <w:r>
        <w:rPr>
          <w:rFonts w:ascii="Calibri" w:hAnsi="Calibri"/>
          <w:lang w:val="en-AU"/>
        </w:rPr>
        <w:t>er</w:t>
      </w:r>
      <w:r w:rsidR="004C137C" w:rsidRPr="001D1D86">
        <w:rPr>
          <w:rFonts w:ascii="Calibri" w:hAnsi="Calibri"/>
          <w:lang w:val="en-AU"/>
        </w:rPr>
        <w:t xml:space="preserve">self to the Clerk, proposed </w:t>
      </w:r>
      <w:r>
        <w:rPr>
          <w:rFonts w:ascii="Calibri" w:hAnsi="Calibri"/>
          <w:lang w:val="en-AU"/>
        </w:rPr>
        <w:t>Ms Orr</w:t>
      </w:r>
      <w:r w:rsidR="004C137C">
        <w:rPr>
          <w:rFonts w:ascii="Calibri" w:hAnsi="Calibri"/>
          <w:lang w:val="en-AU"/>
        </w:rPr>
        <w:t xml:space="preserve"> to the Assembly as the Government member of the Australian Capital Territory Legislative Assembly Members Superannuation Board.</w:t>
      </w:r>
    </w:p>
    <w:p w:rsidR="004C137C" w:rsidRPr="001D1D86" w:rsidRDefault="00A91200" w:rsidP="004C137C">
      <w:pPr>
        <w:spacing w:before="120"/>
        <w:ind w:left="720"/>
        <w:rPr>
          <w:rFonts w:ascii="Calibri" w:hAnsi="Calibri"/>
          <w:lang w:val="en-AU"/>
        </w:rPr>
      </w:pPr>
      <w:r>
        <w:rPr>
          <w:rFonts w:ascii="Calibri" w:hAnsi="Calibri"/>
          <w:lang w:val="en-AU"/>
        </w:rPr>
        <w:t>Ms Orr</w:t>
      </w:r>
      <w:r w:rsidR="004C137C">
        <w:rPr>
          <w:rFonts w:ascii="Calibri" w:hAnsi="Calibri"/>
          <w:lang w:val="en-AU"/>
        </w:rPr>
        <w:t xml:space="preserve"> informed the Assembly that </w:t>
      </w:r>
      <w:r>
        <w:rPr>
          <w:rFonts w:ascii="Calibri" w:hAnsi="Calibri"/>
          <w:lang w:val="en-AU"/>
        </w:rPr>
        <w:t>she</w:t>
      </w:r>
      <w:r w:rsidR="004C137C" w:rsidRPr="001D1D86">
        <w:rPr>
          <w:rFonts w:ascii="Calibri" w:hAnsi="Calibri"/>
          <w:lang w:val="en-AU"/>
        </w:rPr>
        <w:t xml:space="preserve"> accepted the nomination.</w:t>
      </w:r>
    </w:p>
    <w:p w:rsidR="004C137C" w:rsidRDefault="004C137C" w:rsidP="004C137C">
      <w:pPr>
        <w:spacing w:before="120"/>
        <w:ind w:left="720"/>
        <w:rPr>
          <w:rFonts w:ascii="Calibri" w:hAnsi="Calibri"/>
          <w:lang w:val="en-AU"/>
        </w:rPr>
      </w:pPr>
      <w:r>
        <w:rPr>
          <w:rFonts w:ascii="Calibri" w:hAnsi="Calibri"/>
          <w:lang w:val="en-AU"/>
        </w:rPr>
        <w:t>There being no further proposal, the time for proposals expired.</w:t>
      </w:r>
    </w:p>
    <w:p w:rsidR="004C137C" w:rsidRDefault="00A91200" w:rsidP="004C137C">
      <w:pPr>
        <w:spacing w:before="120"/>
        <w:ind w:left="720"/>
        <w:rPr>
          <w:rFonts w:ascii="Calibri" w:hAnsi="Calibri"/>
          <w:lang w:val="en-AU"/>
        </w:rPr>
      </w:pPr>
      <w:r>
        <w:rPr>
          <w:rFonts w:ascii="Calibri" w:hAnsi="Calibri"/>
          <w:lang w:val="en-AU"/>
        </w:rPr>
        <w:t>Ms Orr</w:t>
      </w:r>
      <w:r w:rsidR="004C137C" w:rsidRPr="001D1D86">
        <w:rPr>
          <w:rFonts w:ascii="Calibri" w:hAnsi="Calibri"/>
          <w:lang w:val="en-AU"/>
        </w:rPr>
        <w:t xml:space="preserve"> was declared elected as </w:t>
      </w:r>
      <w:r w:rsidR="004C137C">
        <w:rPr>
          <w:rFonts w:ascii="Calibri" w:hAnsi="Calibri"/>
          <w:lang w:val="en-AU"/>
        </w:rPr>
        <w:t>the Government member of the Australian Capital Territory Legislative Assembly Members Superannuation Board</w:t>
      </w:r>
      <w:r w:rsidR="004C137C" w:rsidRPr="001D1D86">
        <w:rPr>
          <w:rFonts w:ascii="Calibri" w:hAnsi="Calibri"/>
          <w:lang w:val="en-AU"/>
        </w:rPr>
        <w:t>.</w:t>
      </w:r>
    </w:p>
    <w:p w:rsidR="00F9278B" w:rsidRPr="001D1D86" w:rsidRDefault="00F9278B" w:rsidP="00F9278B">
      <w:pPr>
        <w:ind w:left="720"/>
        <w:jc w:val="center"/>
        <w:rPr>
          <w:rFonts w:ascii="Calibri" w:hAnsi="Calibri"/>
          <w:lang w:val="en-AU"/>
        </w:rPr>
      </w:pPr>
      <w:r>
        <w:rPr>
          <w:rFonts w:ascii="Calibri" w:hAnsi="Calibri"/>
          <w:lang w:val="en-AU"/>
        </w:rPr>
        <w:t>____________________</w:t>
      </w:r>
    </w:p>
    <w:p w:rsidR="00F9278B" w:rsidRDefault="00A91200" w:rsidP="00F9278B">
      <w:pPr>
        <w:spacing w:before="180"/>
        <w:ind w:left="720"/>
        <w:rPr>
          <w:rFonts w:ascii="Calibri" w:hAnsi="Calibri"/>
          <w:lang w:val="en-AU"/>
        </w:rPr>
      </w:pPr>
      <w:r>
        <w:rPr>
          <w:rFonts w:ascii="Calibri" w:hAnsi="Calibri"/>
          <w:lang w:val="en-AU"/>
        </w:rPr>
        <w:t>Dr Paterson</w:t>
      </w:r>
      <w:r w:rsidR="00F9278B" w:rsidRPr="000E719E">
        <w:rPr>
          <w:rFonts w:ascii="Calibri" w:hAnsi="Calibri"/>
          <w:lang w:val="en-AU"/>
        </w:rPr>
        <w:t>,</w:t>
      </w:r>
      <w:r w:rsidR="00F9278B" w:rsidRPr="001D1D86">
        <w:rPr>
          <w:rFonts w:ascii="Calibri" w:hAnsi="Calibri"/>
          <w:lang w:val="en-AU"/>
        </w:rPr>
        <w:t xml:space="preserve"> addressing </w:t>
      </w:r>
      <w:r>
        <w:rPr>
          <w:rFonts w:ascii="Calibri" w:hAnsi="Calibri"/>
          <w:lang w:val="en-AU"/>
        </w:rPr>
        <w:t>hers</w:t>
      </w:r>
      <w:r w:rsidR="00F9278B" w:rsidRPr="001D1D86">
        <w:rPr>
          <w:rFonts w:ascii="Calibri" w:hAnsi="Calibri"/>
          <w:lang w:val="en-AU"/>
        </w:rPr>
        <w:t xml:space="preserve">elf to the Clerk, proposed </w:t>
      </w:r>
      <w:r>
        <w:rPr>
          <w:rFonts w:ascii="Calibri" w:hAnsi="Calibri"/>
          <w:lang w:val="en-AU"/>
        </w:rPr>
        <w:t>Dr Paterson</w:t>
      </w:r>
      <w:r w:rsidR="00F9278B">
        <w:rPr>
          <w:rFonts w:ascii="Calibri" w:hAnsi="Calibri"/>
          <w:lang w:val="en-AU"/>
        </w:rPr>
        <w:t xml:space="preserve"> to the Assembly as the alternate Government member of the Australian Capital Territory Legislative Assembly Members Superannuation Board.</w:t>
      </w:r>
    </w:p>
    <w:p w:rsidR="00F9278B" w:rsidRPr="001D1D86" w:rsidRDefault="00A91200" w:rsidP="00F9278B">
      <w:pPr>
        <w:spacing w:before="120"/>
        <w:ind w:left="720"/>
        <w:rPr>
          <w:rFonts w:ascii="Calibri" w:hAnsi="Calibri"/>
          <w:lang w:val="en-AU"/>
        </w:rPr>
      </w:pPr>
      <w:r>
        <w:rPr>
          <w:rFonts w:ascii="Calibri" w:hAnsi="Calibri"/>
          <w:lang w:val="en-AU"/>
        </w:rPr>
        <w:t xml:space="preserve">Dr Paterson </w:t>
      </w:r>
      <w:r w:rsidR="00F9278B">
        <w:rPr>
          <w:rFonts w:ascii="Calibri" w:hAnsi="Calibri"/>
          <w:lang w:val="en-AU"/>
        </w:rPr>
        <w:t xml:space="preserve">informed the Assembly that </w:t>
      </w:r>
      <w:r>
        <w:rPr>
          <w:rFonts w:ascii="Calibri" w:hAnsi="Calibri"/>
          <w:lang w:val="en-AU"/>
        </w:rPr>
        <w:t>she</w:t>
      </w:r>
      <w:r w:rsidR="00F9278B" w:rsidRPr="001D1D86">
        <w:rPr>
          <w:rFonts w:ascii="Calibri" w:hAnsi="Calibri"/>
          <w:lang w:val="en-AU"/>
        </w:rPr>
        <w:t xml:space="preserve"> accepted the nomination.</w:t>
      </w:r>
    </w:p>
    <w:p w:rsidR="00F9278B" w:rsidRDefault="00F9278B" w:rsidP="00F9278B">
      <w:pPr>
        <w:spacing w:before="120"/>
        <w:ind w:left="720"/>
        <w:rPr>
          <w:rFonts w:ascii="Calibri" w:hAnsi="Calibri"/>
          <w:lang w:val="en-AU"/>
        </w:rPr>
      </w:pPr>
      <w:r>
        <w:rPr>
          <w:rFonts w:ascii="Calibri" w:hAnsi="Calibri"/>
          <w:lang w:val="en-AU"/>
        </w:rPr>
        <w:t>There being no further proposal, the time for proposals expired.</w:t>
      </w:r>
    </w:p>
    <w:p w:rsidR="00F9278B" w:rsidRPr="001D1D86" w:rsidRDefault="00A91200" w:rsidP="00F9278B">
      <w:pPr>
        <w:spacing w:before="120"/>
        <w:ind w:left="720"/>
        <w:rPr>
          <w:rFonts w:ascii="Calibri" w:hAnsi="Calibri"/>
          <w:lang w:val="en-AU"/>
        </w:rPr>
      </w:pPr>
      <w:r>
        <w:rPr>
          <w:rFonts w:ascii="Calibri" w:hAnsi="Calibri"/>
          <w:lang w:val="en-AU"/>
        </w:rPr>
        <w:t>Dr Paterson</w:t>
      </w:r>
      <w:r w:rsidR="00F9278B" w:rsidRPr="001D1D86">
        <w:rPr>
          <w:rFonts w:ascii="Calibri" w:hAnsi="Calibri"/>
          <w:lang w:val="en-AU"/>
        </w:rPr>
        <w:t xml:space="preserve"> was declared elected as </w:t>
      </w:r>
      <w:r w:rsidR="00F9278B">
        <w:rPr>
          <w:rFonts w:ascii="Calibri" w:hAnsi="Calibri"/>
          <w:lang w:val="en-AU"/>
        </w:rPr>
        <w:t>the Government member of the Australian Capital Territory Legislative Assembly Members Superannuation Board</w:t>
      </w:r>
      <w:r w:rsidR="00F9278B" w:rsidRPr="001D1D86">
        <w:rPr>
          <w:rFonts w:ascii="Calibri" w:hAnsi="Calibri"/>
          <w:lang w:val="en-AU"/>
        </w:rPr>
        <w:t>.</w:t>
      </w:r>
    </w:p>
    <w:p w:rsidR="00F47BA6" w:rsidRPr="001D1D86" w:rsidRDefault="00F47BA6" w:rsidP="00F47BA6">
      <w:pPr>
        <w:keepNext/>
        <w:keepLines/>
        <w:tabs>
          <w:tab w:val="right" w:pos="339"/>
          <w:tab w:val="left" w:pos="720"/>
        </w:tabs>
        <w:spacing w:before="240"/>
        <w:ind w:left="720" w:hanging="720"/>
        <w:rPr>
          <w:rFonts w:ascii="Calibri" w:hAnsi="Calibri"/>
          <w:b/>
          <w:caps/>
          <w:lang w:val="en-AU"/>
        </w:rPr>
      </w:pPr>
      <w:r w:rsidRPr="007D6DF5">
        <w:rPr>
          <w:rFonts w:ascii="Calibri" w:hAnsi="Calibri"/>
          <w:b/>
          <w:caps/>
          <w:lang w:val="en-AU"/>
        </w:rPr>
        <w:tab/>
      </w:r>
      <w:r w:rsidR="00BA213F">
        <w:rPr>
          <w:rFonts w:ascii="Calibri" w:hAnsi="Calibri"/>
          <w:b/>
          <w:bCs/>
          <w:caps/>
        </w:rPr>
        <w:fldChar w:fldCharType="begin"/>
      </w:r>
      <w:r w:rsidR="00BA213F">
        <w:rPr>
          <w:rFonts w:ascii="Calibri" w:hAnsi="Calibri"/>
          <w:b/>
          <w:bCs/>
          <w:caps/>
        </w:rPr>
        <w:instrText xml:space="preserve"> SEQ A \* MERGEFORMAT </w:instrText>
      </w:r>
      <w:r w:rsidR="00BA213F">
        <w:rPr>
          <w:rFonts w:ascii="Calibri" w:hAnsi="Calibri"/>
          <w:b/>
          <w:bCs/>
          <w:caps/>
        </w:rPr>
        <w:fldChar w:fldCharType="separate"/>
      </w:r>
      <w:r w:rsidR="007470A9">
        <w:rPr>
          <w:rFonts w:ascii="Calibri" w:hAnsi="Calibri"/>
          <w:b/>
          <w:bCs/>
          <w:caps/>
          <w:noProof/>
        </w:rPr>
        <w:t>4</w:t>
      </w:r>
      <w:r w:rsidR="00BA213F">
        <w:rPr>
          <w:rFonts w:ascii="Calibri" w:hAnsi="Calibri"/>
          <w:b/>
          <w:bCs/>
          <w:caps/>
        </w:rPr>
        <w:fldChar w:fldCharType="end"/>
      </w:r>
      <w:r w:rsidRPr="007D6DF5">
        <w:rPr>
          <w:rFonts w:ascii="Calibri" w:hAnsi="Calibri"/>
          <w:b/>
          <w:caps/>
        </w:rPr>
        <w:tab/>
      </w:r>
      <w:r w:rsidRPr="001D1D86">
        <w:rPr>
          <w:rFonts w:ascii="Calibri" w:hAnsi="Calibri"/>
          <w:b/>
          <w:caps/>
          <w:lang w:val="en-AU"/>
        </w:rPr>
        <w:t xml:space="preserve">ELECTION OF </w:t>
      </w:r>
      <w:r>
        <w:rPr>
          <w:rFonts w:ascii="Calibri" w:hAnsi="Calibri"/>
          <w:b/>
          <w:caps/>
          <w:lang w:val="en-AU"/>
        </w:rPr>
        <w:t>Opposition Board Member and alternate Opposition Board Member—Australian Capital Territory Legislative Assembly Members Superannuation Board</w:t>
      </w:r>
    </w:p>
    <w:p w:rsidR="00F47BA6" w:rsidRDefault="00A91200" w:rsidP="00F47BA6">
      <w:pPr>
        <w:spacing w:before="120"/>
        <w:ind w:left="720"/>
        <w:rPr>
          <w:rFonts w:ascii="Calibri" w:hAnsi="Calibri"/>
          <w:lang w:val="en-AU"/>
        </w:rPr>
      </w:pPr>
      <w:r>
        <w:rPr>
          <w:rFonts w:ascii="Calibri" w:hAnsi="Calibri"/>
          <w:lang w:val="en-AU"/>
        </w:rPr>
        <w:t>Mr Hanson</w:t>
      </w:r>
      <w:r w:rsidR="00F47BA6" w:rsidRPr="000E719E">
        <w:rPr>
          <w:rFonts w:ascii="Calibri" w:hAnsi="Calibri"/>
          <w:lang w:val="en-AU"/>
        </w:rPr>
        <w:t>,</w:t>
      </w:r>
      <w:r w:rsidR="00F47BA6" w:rsidRPr="001D1D86">
        <w:rPr>
          <w:rFonts w:ascii="Calibri" w:hAnsi="Calibri"/>
          <w:lang w:val="en-AU"/>
        </w:rPr>
        <w:t xml:space="preserve"> addressing himself to the Clerk, proposed </w:t>
      </w:r>
      <w:r>
        <w:rPr>
          <w:rFonts w:ascii="Calibri" w:hAnsi="Calibri"/>
          <w:lang w:val="en-AU"/>
        </w:rPr>
        <w:t>Mr Cain</w:t>
      </w:r>
      <w:r w:rsidR="00F47BA6">
        <w:rPr>
          <w:rFonts w:ascii="Calibri" w:hAnsi="Calibri"/>
          <w:lang w:val="en-AU"/>
        </w:rPr>
        <w:t xml:space="preserve"> to the Assembly as the Opposition member of the Australian Capital Territory Legislative Assembly Members Superannuation Board.</w:t>
      </w:r>
    </w:p>
    <w:p w:rsidR="00F47BA6" w:rsidRPr="001D1D86" w:rsidRDefault="00A91200" w:rsidP="00F47BA6">
      <w:pPr>
        <w:spacing w:before="120"/>
        <w:ind w:left="720"/>
        <w:rPr>
          <w:rFonts w:ascii="Calibri" w:hAnsi="Calibri"/>
          <w:lang w:val="en-AU"/>
        </w:rPr>
      </w:pPr>
      <w:r>
        <w:rPr>
          <w:rFonts w:ascii="Calibri" w:hAnsi="Calibri"/>
          <w:lang w:val="en-AU"/>
        </w:rPr>
        <w:t>Mr Cain</w:t>
      </w:r>
      <w:r w:rsidR="00F47BA6">
        <w:rPr>
          <w:rFonts w:ascii="Calibri" w:hAnsi="Calibri"/>
          <w:lang w:val="en-AU"/>
        </w:rPr>
        <w:t xml:space="preserve"> informed the Assembly that</w:t>
      </w:r>
      <w:r>
        <w:rPr>
          <w:rFonts w:ascii="Calibri" w:hAnsi="Calibri"/>
          <w:lang w:val="en-AU"/>
        </w:rPr>
        <w:t xml:space="preserve"> he</w:t>
      </w:r>
      <w:r w:rsidR="00F47BA6" w:rsidRPr="001D1D86">
        <w:rPr>
          <w:rFonts w:ascii="Calibri" w:hAnsi="Calibri"/>
          <w:lang w:val="en-AU"/>
        </w:rPr>
        <w:t xml:space="preserve"> accepted the nomination.</w:t>
      </w:r>
    </w:p>
    <w:p w:rsidR="00F47BA6" w:rsidRDefault="00F47BA6" w:rsidP="00F47BA6">
      <w:pPr>
        <w:spacing w:before="120"/>
        <w:ind w:left="720"/>
        <w:rPr>
          <w:rFonts w:ascii="Calibri" w:hAnsi="Calibri"/>
          <w:lang w:val="en-AU"/>
        </w:rPr>
      </w:pPr>
      <w:r>
        <w:rPr>
          <w:rFonts w:ascii="Calibri" w:hAnsi="Calibri"/>
          <w:lang w:val="en-AU"/>
        </w:rPr>
        <w:t>There being no further proposal, the time for proposals expired.</w:t>
      </w:r>
    </w:p>
    <w:p w:rsidR="00F47BA6" w:rsidRDefault="00A91200" w:rsidP="00F47BA6">
      <w:pPr>
        <w:spacing w:before="120"/>
        <w:ind w:left="720"/>
        <w:rPr>
          <w:rFonts w:ascii="Calibri" w:hAnsi="Calibri"/>
          <w:lang w:val="en-AU"/>
        </w:rPr>
      </w:pPr>
      <w:r>
        <w:rPr>
          <w:rFonts w:ascii="Calibri" w:hAnsi="Calibri"/>
          <w:lang w:val="en-AU"/>
        </w:rPr>
        <w:t>Mr Cain</w:t>
      </w:r>
      <w:r w:rsidR="00F47BA6" w:rsidRPr="001D1D86">
        <w:rPr>
          <w:rFonts w:ascii="Calibri" w:hAnsi="Calibri"/>
          <w:lang w:val="en-AU"/>
        </w:rPr>
        <w:t xml:space="preserve"> was declared elected as </w:t>
      </w:r>
      <w:r w:rsidR="00F47BA6">
        <w:rPr>
          <w:rFonts w:ascii="Calibri" w:hAnsi="Calibri"/>
          <w:lang w:val="en-AU"/>
        </w:rPr>
        <w:t>the Opposition member of the Australian Capital Territory Legislative Assembly Members Superannuation Board</w:t>
      </w:r>
      <w:r w:rsidR="00F47BA6" w:rsidRPr="001D1D86">
        <w:rPr>
          <w:rFonts w:ascii="Calibri" w:hAnsi="Calibri"/>
          <w:lang w:val="en-AU"/>
        </w:rPr>
        <w:t>.</w:t>
      </w:r>
    </w:p>
    <w:p w:rsidR="00F47BA6" w:rsidRPr="001D1D86" w:rsidRDefault="00F47BA6" w:rsidP="00F47BA6">
      <w:pPr>
        <w:ind w:left="720"/>
        <w:jc w:val="center"/>
        <w:rPr>
          <w:rFonts w:ascii="Calibri" w:hAnsi="Calibri"/>
          <w:lang w:val="en-AU"/>
        </w:rPr>
      </w:pPr>
      <w:r>
        <w:rPr>
          <w:rFonts w:ascii="Calibri" w:hAnsi="Calibri"/>
          <w:lang w:val="en-AU"/>
        </w:rPr>
        <w:t>____________________</w:t>
      </w:r>
    </w:p>
    <w:p w:rsidR="00F47BA6" w:rsidRDefault="00A91200" w:rsidP="00F47BA6">
      <w:pPr>
        <w:spacing w:before="180"/>
        <w:ind w:left="720"/>
        <w:rPr>
          <w:rFonts w:ascii="Calibri" w:hAnsi="Calibri"/>
          <w:lang w:val="en-AU"/>
        </w:rPr>
      </w:pPr>
      <w:r>
        <w:rPr>
          <w:rFonts w:ascii="Calibri" w:hAnsi="Calibri"/>
          <w:lang w:val="en-AU"/>
        </w:rPr>
        <w:t>Mrs Jones</w:t>
      </w:r>
      <w:r w:rsidR="00F47BA6" w:rsidRPr="000E719E">
        <w:rPr>
          <w:rFonts w:ascii="Calibri" w:hAnsi="Calibri"/>
          <w:lang w:val="en-AU"/>
        </w:rPr>
        <w:t>,</w:t>
      </w:r>
      <w:r w:rsidR="00F47BA6" w:rsidRPr="001D1D86">
        <w:rPr>
          <w:rFonts w:ascii="Calibri" w:hAnsi="Calibri"/>
          <w:lang w:val="en-AU"/>
        </w:rPr>
        <w:t xml:space="preserve"> addressing </w:t>
      </w:r>
      <w:r w:rsidR="008F6D75">
        <w:rPr>
          <w:rFonts w:ascii="Calibri" w:hAnsi="Calibri"/>
          <w:lang w:val="en-AU"/>
        </w:rPr>
        <w:t>her</w:t>
      </w:r>
      <w:r w:rsidR="00F47BA6" w:rsidRPr="001D1D86">
        <w:rPr>
          <w:rFonts w:ascii="Calibri" w:hAnsi="Calibri"/>
          <w:lang w:val="en-AU"/>
        </w:rPr>
        <w:t xml:space="preserve">self to the Clerk, proposed </w:t>
      </w:r>
      <w:r>
        <w:rPr>
          <w:rFonts w:ascii="Calibri" w:hAnsi="Calibri"/>
          <w:lang w:val="en-AU"/>
        </w:rPr>
        <w:t>Mr Hanson</w:t>
      </w:r>
      <w:r w:rsidR="00F47BA6">
        <w:rPr>
          <w:rFonts w:ascii="Calibri" w:hAnsi="Calibri"/>
          <w:lang w:val="en-AU"/>
        </w:rPr>
        <w:t xml:space="preserve"> to the Assembly as the alternate Opposition member of the Australian Capital Territory Legislative Assembly Members Superannuation Board.</w:t>
      </w:r>
    </w:p>
    <w:p w:rsidR="00F47BA6" w:rsidRPr="001D1D86" w:rsidRDefault="00A91200" w:rsidP="00F47BA6">
      <w:pPr>
        <w:spacing w:before="120"/>
        <w:ind w:left="720"/>
        <w:rPr>
          <w:rFonts w:ascii="Calibri" w:hAnsi="Calibri"/>
          <w:lang w:val="en-AU"/>
        </w:rPr>
      </w:pPr>
      <w:r>
        <w:rPr>
          <w:rFonts w:ascii="Calibri" w:hAnsi="Calibri"/>
          <w:lang w:val="en-AU"/>
        </w:rPr>
        <w:t>Mr Hanson</w:t>
      </w:r>
      <w:r w:rsidR="00F47BA6">
        <w:rPr>
          <w:rFonts w:ascii="Calibri" w:hAnsi="Calibri"/>
          <w:lang w:val="en-AU"/>
        </w:rPr>
        <w:t xml:space="preserve"> informed the Assembly that </w:t>
      </w:r>
      <w:r>
        <w:rPr>
          <w:rFonts w:ascii="Calibri" w:hAnsi="Calibri"/>
          <w:lang w:val="en-AU"/>
        </w:rPr>
        <w:t>he</w:t>
      </w:r>
      <w:r w:rsidR="00F47BA6" w:rsidRPr="001D1D86">
        <w:rPr>
          <w:rFonts w:ascii="Calibri" w:hAnsi="Calibri"/>
          <w:lang w:val="en-AU"/>
        </w:rPr>
        <w:t xml:space="preserve"> accepted the nomination.</w:t>
      </w:r>
    </w:p>
    <w:p w:rsidR="00F47BA6" w:rsidRDefault="00F47BA6" w:rsidP="00F47BA6">
      <w:pPr>
        <w:spacing w:before="120"/>
        <w:ind w:left="720"/>
        <w:rPr>
          <w:rFonts w:ascii="Calibri" w:hAnsi="Calibri"/>
          <w:lang w:val="en-AU"/>
        </w:rPr>
      </w:pPr>
      <w:r>
        <w:rPr>
          <w:rFonts w:ascii="Calibri" w:hAnsi="Calibri"/>
          <w:lang w:val="en-AU"/>
        </w:rPr>
        <w:t>There being no further proposal, the time for proposals expired.</w:t>
      </w:r>
    </w:p>
    <w:p w:rsidR="00F47BA6" w:rsidRPr="001D1D86" w:rsidRDefault="00A91200" w:rsidP="00F47BA6">
      <w:pPr>
        <w:spacing w:before="120"/>
        <w:ind w:left="720"/>
        <w:rPr>
          <w:rFonts w:ascii="Calibri" w:hAnsi="Calibri"/>
          <w:lang w:val="en-AU"/>
        </w:rPr>
      </w:pPr>
      <w:r>
        <w:rPr>
          <w:rFonts w:ascii="Calibri" w:hAnsi="Calibri"/>
          <w:lang w:val="en-AU"/>
        </w:rPr>
        <w:lastRenderedPageBreak/>
        <w:t>Mr Hanson</w:t>
      </w:r>
      <w:r w:rsidR="00F47BA6" w:rsidRPr="001D1D86">
        <w:rPr>
          <w:rFonts w:ascii="Calibri" w:hAnsi="Calibri"/>
          <w:lang w:val="en-AU"/>
        </w:rPr>
        <w:t xml:space="preserve"> was declared elected as </w:t>
      </w:r>
      <w:r w:rsidR="00F47BA6">
        <w:rPr>
          <w:rFonts w:ascii="Calibri" w:hAnsi="Calibri"/>
          <w:lang w:val="en-AU"/>
        </w:rPr>
        <w:t>the Opposition member of the Australian Capital Territory Legislative Assembly Members Superannuation Board</w:t>
      </w:r>
      <w:r w:rsidR="00F47BA6" w:rsidRPr="001D1D86">
        <w:rPr>
          <w:rFonts w:ascii="Calibri" w:hAnsi="Calibri"/>
          <w:lang w:val="en-AU"/>
        </w:rPr>
        <w:t>.</w:t>
      </w:r>
    </w:p>
    <w:p w:rsidR="00FF18E9" w:rsidRPr="00FF18E9" w:rsidRDefault="00FF18E9" w:rsidP="00FF18E9">
      <w:pPr>
        <w:keepNext/>
        <w:keepLines/>
        <w:tabs>
          <w:tab w:val="right" w:pos="339"/>
          <w:tab w:val="left" w:pos="720"/>
        </w:tabs>
        <w:spacing w:before="240"/>
        <w:ind w:left="720" w:hanging="720"/>
        <w:jc w:val="both"/>
        <w:rPr>
          <w:rFonts w:ascii="Calibri" w:hAnsi="Calibri"/>
          <w:b/>
          <w:caps/>
        </w:rPr>
      </w:pPr>
      <w:r w:rsidRPr="00FF18E9">
        <w:rPr>
          <w:rFonts w:ascii="Calibri" w:hAnsi="Calibri"/>
          <w:b/>
          <w:caps/>
        </w:rPr>
        <w:tab/>
      </w:r>
      <w:r w:rsidR="00BA213F">
        <w:rPr>
          <w:rFonts w:ascii="Calibri" w:hAnsi="Calibri"/>
          <w:b/>
          <w:bCs/>
          <w:caps/>
        </w:rPr>
        <w:fldChar w:fldCharType="begin"/>
      </w:r>
      <w:r w:rsidR="00BA213F">
        <w:rPr>
          <w:rFonts w:ascii="Calibri" w:hAnsi="Calibri"/>
          <w:b/>
          <w:bCs/>
          <w:caps/>
        </w:rPr>
        <w:instrText xml:space="preserve"> SEQ A \* MERGEFORMAT </w:instrText>
      </w:r>
      <w:r w:rsidR="00BA213F">
        <w:rPr>
          <w:rFonts w:ascii="Calibri" w:hAnsi="Calibri"/>
          <w:b/>
          <w:bCs/>
          <w:caps/>
        </w:rPr>
        <w:fldChar w:fldCharType="separate"/>
      </w:r>
      <w:r w:rsidR="007470A9">
        <w:rPr>
          <w:rFonts w:ascii="Calibri" w:hAnsi="Calibri"/>
          <w:b/>
          <w:bCs/>
          <w:caps/>
          <w:noProof/>
        </w:rPr>
        <w:t>5</w:t>
      </w:r>
      <w:r w:rsidR="00BA213F">
        <w:rPr>
          <w:rFonts w:ascii="Calibri" w:hAnsi="Calibri"/>
          <w:b/>
          <w:bCs/>
          <w:caps/>
        </w:rPr>
        <w:fldChar w:fldCharType="end"/>
      </w:r>
      <w:r w:rsidRPr="00FF18E9">
        <w:rPr>
          <w:rFonts w:ascii="Calibri" w:hAnsi="Calibri"/>
          <w:b/>
          <w:caps/>
        </w:rPr>
        <w:tab/>
        <w:t>PETITION</w:t>
      </w:r>
      <w:r>
        <w:rPr>
          <w:rFonts w:ascii="Calibri" w:hAnsi="Calibri"/>
          <w:b/>
          <w:caps/>
        </w:rPr>
        <w:t>—PETITION</w:t>
      </w:r>
      <w:r w:rsidRPr="00FF18E9">
        <w:rPr>
          <w:rFonts w:ascii="Calibri" w:hAnsi="Calibri"/>
          <w:b/>
          <w:caps/>
        </w:rPr>
        <w:t xml:space="preserve"> NOTED</w:t>
      </w:r>
    </w:p>
    <w:p w:rsidR="00FF18E9" w:rsidRPr="00FF18E9" w:rsidRDefault="00FF18E9" w:rsidP="00FF18E9">
      <w:pPr>
        <w:tabs>
          <w:tab w:val="left" w:pos="1197"/>
          <w:tab w:val="left" w:pos="1767"/>
        </w:tabs>
        <w:spacing w:before="120"/>
        <w:ind w:left="720"/>
        <w:jc w:val="both"/>
        <w:rPr>
          <w:rFonts w:ascii="Calibri" w:hAnsi="Calibri"/>
          <w:b/>
          <w:color w:val="000000"/>
          <w:lang w:val="en-AU"/>
        </w:rPr>
      </w:pPr>
      <w:r w:rsidRPr="00FF18E9">
        <w:rPr>
          <w:rFonts w:ascii="Calibri" w:hAnsi="Calibri"/>
          <w:b/>
          <w:color w:val="000000"/>
          <w:lang w:val="en-AU"/>
        </w:rPr>
        <w:t>Petitions</w:t>
      </w:r>
    </w:p>
    <w:p w:rsidR="00FF18E9" w:rsidRPr="00FF18E9" w:rsidRDefault="00FF18E9" w:rsidP="00FF18E9">
      <w:pPr>
        <w:tabs>
          <w:tab w:val="left" w:pos="1197"/>
          <w:tab w:val="left" w:pos="1767"/>
        </w:tabs>
        <w:spacing w:before="120"/>
        <w:ind w:left="720"/>
        <w:rPr>
          <w:rFonts w:ascii="Calibri" w:hAnsi="Calibri"/>
          <w:lang w:val="en-AU"/>
        </w:rPr>
      </w:pPr>
      <w:r w:rsidRPr="00FF18E9">
        <w:rPr>
          <w:rFonts w:ascii="Calibri" w:hAnsi="Calibri"/>
          <w:lang w:val="en-AU"/>
        </w:rPr>
        <w:t xml:space="preserve">The Clerk announced that the following Member had lodged </w:t>
      </w:r>
      <w:r>
        <w:rPr>
          <w:rFonts w:ascii="Calibri" w:hAnsi="Calibri"/>
          <w:lang w:val="en-AU"/>
        </w:rPr>
        <w:t xml:space="preserve">a </w:t>
      </w:r>
      <w:r w:rsidRPr="00FF18E9">
        <w:rPr>
          <w:rFonts w:ascii="Calibri" w:hAnsi="Calibri"/>
          <w:lang w:val="en-AU"/>
        </w:rPr>
        <w:t>petition for presentation:</w:t>
      </w:r>
    </w:p>
    <w:p w:rsidR="00FF18E9" w:rsidRPr="00FF18E9" w:rsidRDefault="00FF18E9" w:rsidP="00FF18E9">
      <w:pPr>
        <w:tabs>
          <w:tab w:val="left" w:pos="1197"/>
          <w:tab w:val="left" w:pos="1767"/>
        </w:tabs>
        <w:spacing w:before="120"/>
        <w:ind w:left="720"/>
        <w:rPr>
          <w:rFonts w:ascii="Calibri" w:hAnsi="Calibri"/>
          <w:lang w:val="en-AU"/>
        </w:rPr>
      </w:pPr>
      <w:r>
        <w:rPr>
          <w:rFonts w:ascii="Calibri" w:hAnsi="Calibri"/>
          <w:lang w:val="en-AU"/>
        </w:rPr>
        <w:t>Mrs Jones</w:t>
      </w:r>
      <w:r w:rsidRPr="00FF18E9">
        <w:rPr>
          <w:rFonts w:ascii="Calibri" w:hAnsi="Calibri"/>
          <w:lang w:val="en-AU"/>
        </w:rPr>
        <w:t xml:space="preserve">, from </w:t>
      </w:r>
      <w:r>
        <w:rPr>
          <w:rFonts w:ascii="Calibri" w:hAnsi="Calibri"/>
          <w:lang w:val="en-AU"/>
        </w:rPr>
        <w:t>442</w:t>
      </w:r>
      <w:r w:rsidRPr="00FF18E9">
        <w:rPr>
          <w:rFonts w:ascii="Calibri" w:hAnsi="Calibri"/>
          <w:lang w:val="en-AU"/>
        </w:rPr>
        <w:t xml:space="preserve"> residents, requesting that </w:t>
      </w:r>
      <w:r w:rsidR="00A91200">
        <w:rPr>
          <w:rFonts w:ascii="Calibri" w:hAnsi="Calibri"/>
          <w:lang w:val="en-AU"/>
        </w:rPr>
        <w:t>the Assembly call on the ACT Government to upgrade facilities at the Lyons Shops, including a playground, toilet facilities, outdoor seating, bike track, increased oval maintenance and community art</w:t>
      </w:r>
      <w:r w:rsidRPr="00FF18E9">
        <w:rPr>
          <w:rFonts w:ascii="Calibri" w:hAnsi="Calibri"/>
          <w:lang w:val="en-AU"/>
        </w:rPr>
        <w:t xml:space="preserve"> (Pet </w:t>
      </w:r>
      <w:r>
        <w:rPr>
          <w:rFonts w:ascii="Calibri" w:hAnsi="Calibri"/>
          <w:lang w:val="en-AU"/>
        </w:rPr>
        <w:t>41-21</w:t>
      </w:r>
      <w:r w:rsidRPr="00FF18E9">
        <w:rPr>
          <w:rFonts w:ascii="Calibri" w:hAnsi="Calibri"/>
          <w:lang w:val="en-AU"/>
        </w:rPr>
        <w:t>).</w:t>
      </w:r>
    </w:p>
    <w:p w:rsidR="00FF18E9" w:rsidRPr="00FF18E9" w:rsidRDefault="00FF18E9" w:rsidP="00FF18E9">
      <w:pPr>
        <w:jc w:val="center"/>
        <w:rPr>
          <w:rFonts w:ascii="Calibri" w:hAnsi="Calibri"/>
          <w:lang w:val="en-AU"/>
        </w:rPr>
      </w:pPr>
      <w:r w:rsidRPr="00FF18E9">
        <w:rPr>
          <w:rFonts w:ascii="Calibri" w:hAnsi="Calibri"/>
          <w:lang w:val="en-AU"/>
        </w:rPr>
        <w:t>____________________</w:t>
      </w:r>
    </w:p>
    <w:p w:rsidR="00FF18E9" w:rsidRPr="00FF18E9" w:rsidRDefault="00FF18E9" w:rsidP="00BA213F">
      <w:pPr>
        <w:keepNext/>
        <w:tabs>
          <w:tab w:val="left" w:pos="1197"/>
          <w:tab w:val="left" w:pos="1767"/>
        </w:tabs>
        <w:spacing w:before="180"/>
        <w:ind w:left="720"/>
        <w:rPr>
          <w:rFonts w:ascii="Calibri" w:hAnsi="Calibri"/>
          <w:lang w:val="en-AU"/>
        </w:rPr>
      </w:pPr>
      <w:r w:rsidRPr="00FF18E9">
        <w:rPr>
          <w:rFonts w:ascii="Calibri" w:hAnsi="Calibri"/>
          <w:lang w:val="en-AU"/>
        </w:rPr>
        <w:t>The Speaker proposed—That the petition so lodged be noted.</w:t>
      </w:r>
    </w:p>
    <w:p w:rsidR="00FF18E9" w:rsidRPr="00FF18E9" w:rsidRDefault="00FF18E9" w:rsidP="00FF18E9">
      <w:pPr>
        <w:tabs>
          <w:tab w:val="left" w:pos="1197"/>
          <w:tab w:val="left" w:pos="1767"/>
        </w:tabs>
        <w:spacing w:before="120"/>
        <w:ind w:left="720"/>
        <w:jc w:val="both"/>
        <w:rPr>
          <w:rFonts w:ascii="Calibri" w:hAnsi="Calibri"/>
          <w:lang w:val="en-AU"/>
        </w:rPr>
      </w:pPr>
      <w:r w:rsidRPr="00FF18E9">
        <w:rPr>
          <w:rFonts w:ascii="Calibri" w:hAnsi="Calibri"/>
          <w:lang w:val="en-AU"/>
        </w:rPr>
        <w:t>Debate ensued.</w:t>
      </w:r>
    </w:p>
    <w:p w:rsidR="00FF18E9" w:rsidRPr="00FF18E9" w:rsidRDefault="00FF18E9" w:rsidP="00FF18E9">
      <w:pPr>
        <w:tabs>
          <w:tab w:val="left" w:pos="1197"/>
          <w:tab w:val="left" w:pos="1767"/>
        </w:tabs>
        <w:spacing w:before="120"/>
        <w:ind w:left="720"/>
        <w:rPr>
          <w:rFonts w:ascii="Calibri" w:hAnsi="Calibri"/>
          <w:lang w:val="en-AU"/>
        </w:rPr>
      </w:pPr>
      <w:r w:rsidRPr="00FF18E9">
        <w:rPr>
          <w:rFonts w:ascii="Calibri" w:hAnsi="Calibri"/>
          <w:lang w:val="en-AU"/>
        </w:rPr>
        <w:t>Question—put and passed.</w:t>
      </w:r>
    </w:p>
    <w:p w:rsidR="00DA1BE8" w:rsidRPr="00FE500D" w:rsidRDefault="00DA1BE8" w:rsidP="00DA1BE8">
      <w:pPr>
        <w:keepNext/>
        <w:keepLines/>
        <w:tabs>
          <w:tab w:val="right" w:pos="339"/>
          <w:tab w:val="left" w:pos="720"/>
        </w:tabs>
        <w:spacing w:before="240"/>
        <w:ind w:left="720" w:hanging="720"/>
        <w:rPr>
          <w:rFonts w:ascii="Calibri" w:hAnsi="Calibri"/>
          <w:b/>
          <w:lang w:val="en-AU"/>
        </w:rPr>
      </w:pPr>
      <w:r w:rsidRPr="00FE500D">
        <w:rPr>
          <w:rFonts w:ascii="Calibri" w:hAnsi="Calibri"/>
          <w:b/>
          <w:lang w:val="en-AU"/>
        </w:rPr>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6</w:t>
      </w:r>
      <w:r w:rsidR="00BA213F">
        <w:rPr>
          <w:rFonts w:ascii="Calibri" w:hAnsi="Calibri"/>
          <w:b/>
          <w:bCs/>
          <w:lang w:val="en-AU"/>
        </w:rPr>
        <w:fldChar w:fldCharType="end"/>
      </w:r>
      <w:r w:rsidRPr="00FE500D">
        <w:rPr>
          <w:rFonts w:ascii="Calibri" w:hAnsi="Calibri"/>
          <w:b/>
          <w:lang w:val="en-AU"/>
        </w:rPr>
        <w:tab/>
      </w:r>
      <w:r>
        <w:rPr>
          <w:rFonts w:ascii="Calibri" w:hAnsi="Calibri"/>
          <w:b/>
          <w:caps/>
          <w:lang w:val="en-AU"/>
        </w:rPr>
        <w:t>COVID</w:t>
      </w:r>
      <w:r w:rsidR="00BB082A">
        <w:rPr>
          <w:rFonts w:ascii="Calibri" w:hAnsi="Calibri"/>
          <w:b/>
          <w:caps/>
          <w:lang w:val="en-AU"/>
        </w:rPr>
        <w:t xml:space="preserve"> </w:t>
      </w:r>
      <w:r>
        <w:rPr>
          <w:rFonts w:ascii="Calibri" w:hAnsi="Calibri"/>
          <w:b/>
          <w:caps/>
          <w:lang w:val="en-AU"/>
        </w:rPr>
        <w:t>safe working arrangements for the A.C.T. Public Sector</w:t>
      </w:r>
      <w:r w:rsidRPr="00FE500D">
        <w:rPr>
          <w:rFonts w:ascii="Calibri" w:hAnsi="Calibri"/>
          <w:b/>
          <w:caps/>
          <w:lang w:val="en-AU"/>
        </w:rPr>
        <w:t>—MINISTERIAL STATEMENT—PAPER NOTED</w:t>
      </w:r>
    </w:p>
    <w:p w:rsidR="00DA1BE8" w:rsidRPr="00FE500D" w:rsidRDefault="00DA1BE8" w:rsidP="00DA1BE8">
      <w:pPr>
        <w:spacing w:before="120"/>
        <w:ind w:left="720"/>
        <w:rPr>
          <w:rFonts w:ascii="Calibri" w:hAnsi="Calibri"/>
          <w:lang w:val="en-AU"/>
        </w:rPr>
      </w:pPr>
      <w:r>
        <w:rPr>
          <w:rFonts w:ascii="Calibri" w:hAnsi="Calibri"/>
          <w:lang w:val="en-AU"/>
        </w:rPr>
        <w:t>Mr Gentleman (Minister for Industrial Relations and Workplace Safety)</w:t>
      </w:r>
      <w:r w:rsidRPr="00FE500D">
        <w:rPr>
          <w:rFonts w:ascii="Calibri" w:hAnsi="Calibri"/>
          <w:lang w:val="en-AU"/>
        </w:rPr>
        <w:t xml:space="preserve"> made a ministerial statement concerning </w:t>
      </w:r>
      <w:r>
        <w:rPr>
          <w:rFonts w:ascii="Calibri" w:hAnsi="Calibri"/>
          <w:lang w:val="en-AU"/>
        </w:rPr>
        <w:t>COVID-safe working arrangements for the ACT Public Sector</w:t>
      </w:r>
      <w:r w:rsidRPr="00FE500D">
        <w:rPr>
          <w:rFonts w:ascii="Calibri" w:hAnsi="Calibri"/>
          <w:lang w:val="en-AU"/>
        </w:rPr>
        <w:t xml:space="preserve"> and presented the following paper:</w:t>
      </w:r>
    </w:p>
    <w:p w:rsidR="00DA1BE8" w:rsidRPr="00FE500D" w:rsidRDefault="00DA1BE8" w:rsidP="00DA1BE8">
      <w:pPr>
        <w:spacing w:before="120"/>
        <w:ind w:left="720"/>
        <w:rPr>
          <w:rFonts w:ascii="Calibri" w:hAnsi="Calibri"/>
          <w:lang w:val="en-AU"/>
        </w:rPr>
      </w:pPr>
      <w:r>
        <w:rPr>
          <w:rFonts w:ascii="Calibri" w:hAnsi="Calibri"/>
          <w:lang w:val="en-AU"/>
        </w:rPr>
        <w:t>COVID</w:t>
      </w:r>
      <w:r w:rsidR="00BB082A">
        <w:rPr>
          <w:rFonts w:ascii="Calibri" w:hAnsi="Calibri"/>
          <w:lang w:val="en-AU"/>
        </w:rPr>
        <w:t xml:space="preserve"> </w:t>
      </w:r>
      <w:r>
        <w:rPr>
          <w:rFonts w:ascii="Calibri" w:hAnsi="Calibri"/>
          <w:lang w:val="en-AU"/>
        </w:rPr>
        <w:t>safe working arrangements for the ACT Public Sector</w:t>
      </w:r>
      <w:r w:rsidRPr="00FE500D">
        <w:rPr>
          <w:rFonts w:ascii="Calibri" w:hAnsi="Calibri"/>
          <w:lang w:val="en-AU"/>
        </w:rPr>
        <w:t xml:space="preserve">—Ministerial statement, </w:t>
      </w:r>
      <w:r>
        <w:rPr>
          <w:rFonts w:ascii="Calibri" w:hAnsi="Calibri"/>
          <w:lang w:val="en-AU"/>
        </w:rPr>
        <w:t>8 October 2021</w:t>
      </w:r>
      <w:r w:rsidRPr="00FE500D">
        <w:rPr>
          <w:rFonts w:ascii="Calibri" w:hAnsi="Calibri"/>
          <w:lang w:val="en-AU"/>
        </w:rPr>
        <w:t>.</w:t>
      </w:r>
    </w:p>
    <w:p w:rsidR="00DA1BE8" w:rsidRPr="00FE500D" w:rsidRDefault="00DA1BE8" w:rsidP="00DA1BE8">
      <w:pPr>
        <w:spacing w:before="120"/>
        <w:ind w:left="720"/>
        <w:rPr>
          <w:rFonts w:ascii="Calibri" w:hAnsi="Calibri"/>
          <w:lang w:val="en-AU"/>
        </w:rPr>
      </w:pPr>
      <w:r>
        <w:rPr>
          <w:rFonts w:ascii="Calibri" w:hAnsi="Calibri"/>
          <w:lang w:val="en-AU"/>
        </w:rPr>
        <w:t>Mr Gentleman</w:t>
      </w:r>
      <w:r w:rsidRPr="00FE500D">
        <w:rPr>
          <w:rFonts w:ascii="Calibri" w:hAnsi="Calibri"/>
          <w:lang w:val="en-AU"/>
        </w:rPr>
        <w:t xml:space="preserve"> moved—That the Assembly take note of the paper.</w:t>
      </w:r>
    </w:p>
    <w:p w:rsidR="00DA1BE8" w:rsidRPr="00FE500D" w:rsidRDefault="00DA1BE8" w:rsidP="00DA1BE8">
      <w:pPr>
        <w:spacing w:before="120"/>
        <w:ind w:left="720"/>
        <w:rPr>
          <w:rFonts w:ascii="Calibri" w:hAnsi="Calibri"/>
          <w:lang w:val="en-AU"/>
        </w:rPr>
      </w:pPr>
      <w:r w:rsidRPr="00FE500D">
        <w:rPr>
          <w:rFonts w:ascii="Calibri" w:hAnsi="Calibri"/>
          <w:lang w:val="en-AU"/>
        </w:rPr>
        <w:t>Question—put and passed.</w:t>
      </w:r>
    </w:p>
    <w:p w:rsidR="00A5313A" w:rsidRPr="00A5313A" w:rsidRDefault="00A5313A" w:rsidP="00A5313A">
      <w:pPr>
        <w:keepNext/>
        <w:keepLines/>
        <w:tabs>
          <w:tab w:val="right" w:pos="339"/>
          <w:tab w:val="left" w:pos="720"/>
        </w:tabs>
        <w:spacing w:before="240"/>
        <w:ind w:left="720" w:hanging="720"/>
        <w:rPr>
          <w:rFonts w:ascii="Calibri" w:hAnsi="Calibri"/>
          <w:b/>
          <w:lang w:val="en-AU"/>
        </w:rPr>
      </w:pPr>
      <w:r w:rsidRPr="00A5313A">
        <w:rPr>
          <w:rFonts w:ascii="Calibri" w:hAnsi="Calibri"/>
          <w:b/>
          <w:lang w:val="en-AU"/>
        </w:rPr>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7</w:t>
      </w:r>
      <w:r w:rsidR="00BA213F">
        <w:rPr>
          <w:rFonts w:ascii="Calibri" w:hAnsi="Calibri"/>
          <w:b/>
          <w:bCs/>
          <w:lang w:val="en-AU"/>
        </w:rPr>
        <w:fldChar w:fldCharType="end"/>
      </w:r>
      <w:r w:rsidRPr="00A5313A">
        <w:rPr>
          <w:rFonts w:ascii="Calibri" w:hAnsi="Calibri"/>
          <w:b/>
          <w:lang w:val="en-AU"/>
        </w:rPr>
        <w:tab/>
      </w:r>
      <w:r>
        <w:rPr>
          <w:rFonts w:ascii="Calibri" w:hAnsi="Calibri"/>
          <w:b/>
          <w:caps/>
          <w:lang w:val="en-AU"/>
        </w:rPr>
        <w:t>Government commitments to reduce harm from gaming while supporting sustainable clubs—Progress</w:t>
      </w:r>
      <w:r w:rsidRPr="00A5313A">
        <w:rPr>
          <w:rFonts w:ascii="Calibri" w:hAnsi="Calibri"/>
          <w:b/>
          <w:caps/>
          <w:lang w:val="en-AU"/>
        </w:rPr>
        <w:t>—MINISTERIAL STATEMENT—PAPER NOTED</w:t>
      </w:r>
    </w:p>
    <w:p w:rsidR="00A5313A" w:rsidRPr="00A5313A" w:rsidRDefault="00A5313A" w:rsidP="00A5313A">
      <w:pPr>
        <w:spacing w:before="120"/>
        <w:ind w:left="720"/>
        <w:rPr>
          <w:rFonts w:ascii="Calibri" w:hAnsi="Calibri"/>
          <w:lang w:val="en-AU"/>
        </w:rPr>
      </w:pPr>
      <w:r>
        <w:rPr>
          <w:rFonts w:ascii="Calibri" w:hAnsi="Calibri"/>
          <w:lang w:val="en-AU"/>
        </w:rPr>
        <w:t>Mr Rattenbury (Minister for Gaming)</w:t>
      </w:r>
      <w:r w:rsidRPr="00A5313A">
        <w:rPr>
          <w:rFonts w:ascii="Calibri" w:hAnsi="Calibri"/>
          <w:lang w:val="en-AU"/>
        </w:rPr>
        <w:t xml:space="preserve"> made a ministerial statement concerning </w:t>
      </w:r>
      <w:r w:rsidR="00640CF1">
        <w:rPr>
          <w:rFonts w:ascii="Calibri" w:hAnsi="Calibri"/>
          <w:lang w:val="en-AU"/>
        </w:rPr>
        <w:t>the progress of g</w:t>
      </w:r>
      <w:r>
        <w:rPr>
          <w:rFonts w:ascii="Calibri" w:hAnsi="Calibri"/>
          <w:lang w:val="en-AU"/>
        </w:rPr>
        <w:t>overnment commitments to reduce harm from gaming while supporting sustainable clubs</w:t>
      </w:r>
      <w:r w:rsidRPr="00A5313A">
        <w:rPr>
          <w:rFonts w:ascii="Calibri" w:hAnsi="Calibri"/>
          <w:lang w:val="en-AU"/>
        </w:rPr>
        <w:t xml:space="preserve"> and presented the following paper:</w:t>
      </w:r>
    </w:p>
    <w:p w:rsidR="00A5313A" w:rsidRPr="00A5313A" w:rsidRDefault="00A5313A" w:rsidP="00A5313A">
      <w:pPr>
        <w:spacing w:before="120"/>
        <w:ind w:left="720"/>
        <w:rPr>
          <w:rFonts w:ascii="Calibri" w:hAnsi="Calibri"/>
          <w:lang w:val="en-AU"/>
        </w:rPr>
      </w:pPr>
      <w:r>
        <w:rPr>
          <w:rFonts w:ascii="Calibri" w:hAnsi="Calibri"/>
          <w:lang w:val="en-AU"/>
        </w:rPr>
        <w:t>Government commitments to reduce harm from gaming while supporting sustainable clubs—Progress</w:t>
      </w:r>
      <w:r w:rsidRPr="00A5313A">
        <w:rPr>
          <w:rFonts w:ascii="Calibri" w:hAnsi="Calibri"/>
          <w:lang w:val="en-AU"/>
        </w:rPr>
        <w:t xml:space="preserve">—Ministerial statement, </w:t>
      </w:r>
      <w:r>
        <w:rPr>
          <w:rFonts w:ascii="Calibri" w:hAnsi="Calibri"/>
          <w:lang w:val="en-AU"/>
        </w:rPr>
        <w:t>8 October 2021</w:t>
      </w:r>
      <w:r w:rsidRPr="00A5313A">
        <w:rPr>
          <w:rFonts w:ascii="Calibri" w:hAnsi="Calibri"/>
          <w:lang w:val="en-AU"/>
        </w:rPr>
        <w:t>.</w:t>
      </w:r>
    </w:p>
    <w:p w:rsidR="00A5313A" w:rsidRPr="00A5313A" w:rsidRDefault="00A5313A" w:rsidP="00A5313A">
      <w:pPr>
        <w:spacing w:before="120"/>
        <w:ind w:left="720"/>
        <w:rPr>
          <w:rFonts w:ascii="Calibri" w:hAnsi="Calibri"/>
          <w:lang w:val="en-AU"/>
        </w:rPr>
      </w:pPr>
      <w:r>
        <w:rPr>
          <w:rFonts w:ascii="Calibri" w:hAnsi="Calibri"/>
          <w:lang w:val="en-AU"/>
        </w:rPr>
        <w:t>Mr Rattenbury</w:t>
      </w:r>
      <w:r w:rsidRPr="00A5313A">
        <w:rPr>
          <w:rFonts w:ascii="Calibri" w:hAnsi="Calibri"/>
          <w:lang w:val="en-AU"/>
        </w:rPr>
        <w:t xml:space="preserve"> moved—That the Assembly take note of the paper.</w:t>
      </w:r>
    </w:p>
    <w:p w:rsidR="00A5313A" w:rsidRPr="00A5313A" w:rsidRDefault="00A5313A" w:rsidP="00A5313A">
      <w:pPr>
        <w:spacing w:before="120"/>
        <w:ind w:left="720"/>
        <w:rPr>
          <w:rFonts w:ascii="Calibri" w:hAnsi="Calibri"/>
          <w:lang w:val="en-AU"/>
        </w:rPr>
      </w:pPr>
      <w:r w:rsidRPr="00A5313A">
        <w:rPr>
          <w:rFonts w:ascii="Calibri" w:hAnsi="Calibri"/>
          <w:lang w:val="en-AU"/>
        </w:rPr>
        <w:t>Debate ensued.</w:t>
      </w:r>
    </w:p>
    <w:p w:rsidR="00A5313A" w:rsidRPr="00A5313A" w:rsidRDefault="00A5313A" w:rsidP="00A5313A">
      <w:pPr>
        <w:spacing w:before="120"/>
        <w:ind w:left="720"/>
        <w:rPr>
          <w:rFonts w:ascii="Calibri" w:hAnsi="Calibri"/>
          <w:lang w:val="en-AU"/>
        </w:rPr>
      </w:pPr>
      <w:r w:rsidRPr="00A5313A">
        <w:rPr>
          <w:rFonts w:ascii="Calibri" w:hAnsi="Calibri"/>
          <w:lang w:val="en-AU"/>
        </w:rPr>
        <w:t>Question—put and passed.</w:t>
      </w:r>
    </w:p>
    <w:p w:rsidR="00DA1BE8" w:rsidRPr="00A9085F" w:rsidRDefault="00DA1BE8" w:rsidP="00DA1BE8">
      <w:pPr>
        <w:keepNext/>
        <w:keepLines/>
        <w:tabs>
          <w:tab w:val="right" w:pos="339"/>
          <w:tab w:val="left" w:pos="720"/>
        </w:tabs>
        <w:spacing w:before="240"/>
        <w:ind w:left="720" w:hanging="720"/>
        <w:rPr>
          <w:rFonts w:ascii="Calibri" w:hAnsi="Calibri"/>
          <w:b/>
          <w:lang w:val="en-AU"/>
        </w:rPr>
      </w:pPr>
      <w:r w:rsidRPr="00A9085F">
        <w:rPr>
          <w:rFonts w:ascii="Calibri" w:hAnsi="Calibri"/>
          <w:b/>
          <w:lang w:val="en-AU"/>
        </w:rPr>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8</w:t>
      </w:r>
      <w:r w:rsidR="00BA213F">
        <w:rPr>
          <w:rFonts w:ascii="Calibri" w:hAnsi="Calibri"/>
          <w:b/>
          <w:bCs/>
          <w:lang w:val="en-AU"/>
        </w:rPr>
        <w:fldChar w:fldCharType="end"/>
      </w:r>
      <w:r w:rsidRPr="00A9085F">
        <w:rPr>
          <w:rFonts w:ascii="Calibri" w:hAnsi="Calibri"/>
          <w:b/>
          <w:lang w:val="en-AU"/>
        </w:rPr>
        <w:tab/>
      </w:r>
      <w:r>
        <w:rPr>
          <w:rFonts w:ascii="Calibri" w:hAnsi="Calibri"/>
          <w:b/>
          <w:caps/>
          <w:lang w:val="en-AU"/>
        </w:rPr>
        <w:t>International Day of Older Persons</w:t>
      </w:r>
      <w:r w:rsidRPr="00A9085F">
        <w:rPr>
          <w:rFonts w:ascii="Calibri" w:hAnsi="Calibri"/>
          <w:b/>
          <w:caps/>
          <w:lang w:val="en-AU"/>
        </w:rPr>
        <w:t>—MINISTERIAL STATEMENT—PAPER NOTED</w:t>
      </w:r>
    </w:p>
    <w:p w:rsidR="00DA1BE8" w:rsidRPr="00A9085F" w:rsidRDefault="00DA1BE8" w:rsidP="00DA1BE8">
      <w:pPr>
        <w:spacing w:before="120"/>
        <w:ind w:left="720"/>
        <w:rPr>
          <w:rFonts w:ascii="Calibri" w:hAnsi="Calibri"/>
          <w:lang w:val="en-AU"/>
        </w:rPr>
      </w:pPr>
      <w:r>
        <w:rPr>
          <w:rFonts w:ascii="Calibri" w:hAnsi="Calibri"/>
          <w:lang w:val="en-AU"/>
        </w:rPr>
        <w:t>Ms Davidson (Assistant Minister for Seniors, Veterans, Families and Community Services)</w:t>
      </w:r>
      <w:r w:rsidRPr="00A9085F">
        <w:rPr>
          <w:rFonts w:ascii="Calibri" w:hAnsi="Calibri"/>
          <w:lang w:val="en-AU"/>
        </w:rPr>
        <w:t xml:space="preserve"> made a ministerial statement concerning </w:t>
      </w:r>
      <w:r>
        <w:rPr>
          <w:rFonts w:ascii="Calibri" w:hAnsi="Calibri"/>
          <w:lang w:val="en-AU"/>
        </w:rPr>
        <w:t>International Day of Older Persons</w:t>
      </w:r>
      <w:r w:rsidRPr="00A9085F">
        <w:rPr>
          <w:rFonts w:ascii="Calibri" w:hAnsi="Calibri"/>
          <w:lang w:val="en-AU"/>
        </w:rPr>
        <w:t xml:space="preserve"> and presented the following paper:</w:t>
      </w:r>
    </w:p>
    <w:p w:rsidR="00DA1BE8" w:rsidRPr="00A9085F" w:rsidRDefault="00DA1BE8" w:rsidP="00DA1BE8">
      <w:pPr>
        <w:spacing w:before="120"/>
        <w:ind w:left="720"/>
        <w:rPr>
          <w:rFonts w:ascii="Calibri" w:hAnsi="Calibri"/>
          <w:lang w:val="en-AU"/>
        </w:rPr>
      </w:pPr>
      <w:r>
        <w:rPr>
          <w:rFonts w:ascii="Calibri" w:hAnsi="Calibri"/>
          <w:lang w:val="en-AU"/>
        </w:rPr>
        <w:t>Statement on International Day of Older Persons</w:t>
      </w:r>
      <w:r w:rsidRPr="00A9085F">
        <w:rPr>
          <w:rFonts w:ascii="Calibri" w:hAnsi="Calibri"/>
          <w:lang w:val="en-AU"/>
        </w:rPr>
        <w:t xml:space="preserve">—Ministerial statement, </w:t>
      </w:r>
      <w:r>
        <w:rPr>
          <w:rFonts w:ascii="Calibri" w:hAnsi="Calibri"/>
          <w:lang w:val="en-AU"/>
        </w:rPr>
        <w:t>8 October 2021</w:t>
      </w:r>
      <w:r w:rsidRPr="00A9085F">
        <w:rPr>
          <w:rFonts w:ascii="Calibri" w:hAnsi="Calibri"/>
          <w:lang w:val="en-AU"/>
        </w:rPr>
        <w:t>.</w:t>
      </w:r>
    </w:p>
    <w:p w:rsidR="00DA1BE8" w:rsidRPr="00A9085F" w:rsidRDefault="00DA1BE8" w:rsidP="00DA1BE8">
      <w:pPr>
        <w:spacing w:before="120"/>
        <w:ind w:left="720"/>
        <w:rPr>
          <w:rFonts w:ascii="Calibri" w:hAnsi="Calibri"/>
          <w:lang w:val="en-AU"/>
        </w:rPr>
      </w:pPr>
      <w:r>
        <w:rPr>
          <w:rFonts w:ascii="Calibri" w:hAnsi="Calibri"/>
          <w:lang w:val="en-AU"/>
        </w:rPr>
        <w:t xml:space="preserve">Ms </w:t>
      </w:r>
      <w:r w:rsidR="008F6D75">
        <w:rPr>
          <w:rFonts w:ascii="Calibri" w:hAnsi="Calibri"/>
          <w:lang w:val="en-AU"/>
        </w:rPr>
        <w:t>Davidson</w:t>
      </w:r>
      <w:r w:rsidRPr="00A9085F">
        <w:rPr>
          <w:rFonts w:ascii="Calibri" w:hAnsi="Calibri"/>
          <w:lang w:val="en-AU"/>
        </w:rPr>
        <w:t xml:space="preserve"> moved—That the Assembly take note of the paper.</w:t>
      </w:r>
    </w:p>
    <w:p w:rsidR="00DA1BE8" w:rsidRPr="00A9085F" w:rsidRDefault="00DA1BE8" w:rsidP="00DA1BE8">
      <w:pPr>
        <w:spacing w:before="120"/>
        <w:ind w:left="720"/>
        <w:rPr>
          <w:rFonts w:ascii="Calibri" w:hAnsi="Calibri"/>
          <w:lang w:val="en-AU"/>
        </w:rPr>
      </w:pPr>
      <w:r w:rsidRPr="00A9085F">
        <w:rPr>
          <w:rFonts w:ascii="Calibri" w:hAnsi="Calibri"/>
          <w:lang w:val="en-AU"/>
        </w:rPr>
        <w:t>Debate ensued.</w:t>
      </w:r>
    </w:p>
    <w:p w:rsidR="00DA1BE8" w:rsidRPr="00A9085F" w:rsidRDefault="00DA1BE8" w:rsidP="00DA1BE8">
      <w:pPr>
        <w:spacing w:before="120"/>
        <w:ind w:left="720"/>
        <w:rPr>
          <w:rFonts w:ascii="Calibri" w:hAnsi="Calibri"/>
          <w:lang w:val="en-AU"/>
        </w:rPr>
      </w:pPr>
      <w:r w:rsidRPr="00A9085F">
        <w:rPr>
          <w:rFonts w:ascii="Calibri" w:hAnsi="Calibri"/>
          <w:lang w:val="en-AU"/>
        </w:rPr>
        <w:t>Question—put and passed.</w:t>
      </w:r>
    </w:p>
    <w:p w:rsidR="00611C8B" w:rsidRPr="00611C8B" w:rsidRDefault="00611C8B" w:rsidP="00611C8B">
      <w:pPr>
        <w:keepNext/>
        <w:keepLines/>
        <w:tabs>
          <w:tab w:val="right" w:pos="339"/>
          <w:tab w:val="left" w:pos="720"/>
        </w:tabs>
        <w:spacing w:before="240"/>
        <w:ind w:left="720" w:hanging="720"/>
        <w:rPr>
          <w:rFonts w:ascii="Calibri" w:hAnsi="Calibri"/>
          <w:b/>
          <w:caps/>
          <w:lang w:val="en-AU"/>
        </w:rPr>
      </w:pPr>
      <w:r w:rsidRPr="00611C8B">
        <w:rPr>
          <w:rFonts w:ascii="Calibri" w:hAnsi="Calibri"/>
          <w:b/>
          <w:caps/>
          <w:lang w:val="en-AU"/>
        </w:rPr>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9</w:t>
      </w:r>
      <w:r w:rsidR="00BA213F">
        <w:rPr>
          <w:rFonts w:ascii="Calibri" w:hAnsi="Calibri"/>
          <w:b/>
          <w:bCs/>
          <w:caps/>
          <w:lang w:val="en-AU"/>
        </w:rPr>
        <w:fldChar w:fldCharType="end"/>
      </w:r>
      <w:r w:rsidRPr="00611C8B">
        <w:rPr>
          <w:rFonts w:ascii="Calibri" w:hAnsi="Calibri"/>
          <w:b/>
          <w:caps/>
          <w:lang w:val="en-AU"/>
        </w:rPr>
        <w:tab/>
      </w:r>
      <w:r w:rsidR="006200CD">
        <w:rPr>
          <w:rFonts w:ascii="Calibri" w:hAnsi="Calibri"/>
          <w:b/>
          <w:caps/>
          <w:lang w:val="en-AU"/>
        </w:rPr>
        <w:t>Planning and Unit Titles Legislation Amendment Bill 2021</w:t>
      </w:r>
    </w:p>
    <w:p w:rsidR="00611C8B" w:rsidRPr="00611C8B" w:rsidRDefault="00611C8B" w:rsidP="00611C8B">
      <w:pPr>
        <w:spacing w:before="120"/>
        <w:ind w:left="720"/>
        <w:rPr>
          <w:rFonts w:ascii="Calibri" w:hAnsi="Calibri"/>
          <w:lang w:val="en-AU"/>
        </w:rPr>
      </w:pPr>
      <w:r>
        <w:rPr>
          <w:rFonts w:ascii="Calibri" w:hAnsi="Calibri"/>
          <w:lang w:val="en-AU"/>
        </w:rPr>
        <w:t>Mr Gentleman (Minister for Planning and Land Management)</w:t>
      </w:r>
      <w:r w:rsidRPr="00611C8B">
        <w:rPr>
          <w:rFonts w:ascii="Calibri" w:hAnsi="Calibri"/>
          <w:lang w:val="en-AU"/>
        </w:rPr>
        <w:t xml:space="preserve">, pursuant to notice, presented </w:t>
      </w:r>
      <w:r w:rsidR="006200CD">
        <w:rPr>
          <w:rFonts w:ascii="Calibri" w:hAnsi="Calibri"/>
          <w:lang w:val="en-AU"/>
        </w:rPr>
        <w:t>a Bill for an Act to amend legislation about planning and unit titles, and for other purposes</w:t>
      </w:r>
      <w:r w:rsidRPr="00611C8B">
        <w:rPr>
          <w:rFonts w:ascii="Calibri" w:hAnsi="Calibri"/>
          <w:lang w:val="en-AU"/>
        </w:rPr>
        <w:t>.</w:t>
      </w:r>
    </w:p>
    <w:p w:rsidR="00611C8B" w:rsidRPr="00611C8B" w:rsidRDefault="00611C8B" w:rsidP="00BA213F">
      <w:pPr>
        <w:keepNext/>
        <w:spacing w:before="120"/>
        <w:ind w:left="720"/>
        <w:rPr>
          <w:rFonts w:ascii="Calibri" w:hAnsi="Calibri"/>
          <w:lang w:val="en-AU"/>
        </w:rPr>
      </w:pPr>
      <w:r w:rsidRPr="00611C8B">
        <w:rPr>
          <w:rFonts w:ascii="Calibri" w:hAnsi="Calibri"/>
          <w:i/>
          <w:lang w:val="en-AU"/>
        </w:rPr>
        <w:t>Paper:</w:t>
      </w:r>
      <w:r w:rsidRPr="00611C8B">
        <w:rPr>
          <w:rFonts w:ascii="Calibri" w:hAnsi="Calibri"/>
          <w:lang w:val="en-AU"/>
        </w:rPr>
        <w:t xml:space="preserve">  </w:t>
      </w:r>
      <w:r>
        <w:rPr>
          <w:rFonts w:ascii="Calibri" w:hAnsi="Calibri"/>
          <w:lang w:val="en-AU"/>
        </w:rPr>
        <w:t>Mr Gentleman</w:t>
      </w:r>
      <w:r w:rsidRPr="00611C8B">
        <w:rPr>
          <w:rFonts w:ascii="Calibri" w:hAnsi="Calibri"/>
          <w:lang w:val="en-AU"/>
        </w:rPr>
        <w:t xml:space="preserve"> presented the following paper:</w:t>
      </w:r>
    </w:p>
    <w:p w:rsidR="00611C8B" w:rsidRPr="00611C8B" w:rsidRDefault="00611C8B" w:rsidP="00611C8B">
      <w:pPr>
        <w:spacing w:before="120"/>
        <w:ind w:left="720"/>
        <w:rPr>
          <w:rFonts w:ascii="Calibri" w:hAnsi="Calibri"/>
          <w:lang w:val="en-AU"/>
        </w:rPr>
      </w:pPr>
      <w:r w:rsidRPr="00611C8B">
        <w:rPr>
          <w:rFonts w:ascii="Calibri" w:hAnsi="Calibri"/>
          <w:lang w:val="en-AU"/>
        </w:rPr>
        <w:t xml:space="preserve">Explanatory statement to the Bill, incorporating a compatibility statement, pursuant to section 37 of the </w:t>
      </w:r>
      <w:r w:rsidRPr="00611C8B">
        <w:rPr>
          <w:rFonts w:ascii="Calibri" w:hAnsi="Calibri"/>
          <w:i/>
          <w:lang w:val="en-AU"/>
        </w:rPr>
        <w:t>Human Rights Act 2004</w:t>
      </w:r>
      <w:r w:rsidRPr="00611C8B">
        <w:rPr>
          <w:rFonts w:ascii="Calibri" w:hAnsi="Calibri"/>
          <w:lang w:val="en-AU"/>
        </w:rPr>
        <w:t>.</w:t>
      </w:r>
    </w:p>
    <w:p w:rsidR="00611C8B" w:rsidRPr="00611C8B" w:rsidRDefault="00611C8B" w:rsidP="00611C8B">
      <w:pPr>
        <w:spacing w:before="120"/>
        <w:ind w:left="720"/>
        <w:rPr>
          <w:rFonts w:ascii="Calibri" w:hAnsi="Calibri"/>
          <w:lang w:val="en-AU"/>
        </w:rPr>
      </w:pPr>
      <w:r w:rsidRPr="00611C8B">
        <w:rPr>
          <w:rFonts w:ascii="Calibri" w:hAnsi="Calibri"/>
          <w:lang w:val="en-AU"/>
        </w:rPr>
        <w:t>Title read by Clerk.</w:t>
      </w:r>
    </w:p>
    <w:p w:rsidR="00611C8B" w:rsidRPr="00611C8B" w:rsidRDefault="00611C8B" w:rsidP="00611C8B">
      <w:pPr>
        <w:spacing w:before="120"/>
        <w:ind w:left="720"/>
        <w:rPr>
          <w:rFonts w:ascii="Calibri" w:hAnsi="Calibri"/>
          <w:lang w:val="en-AU"/>
        </w:rPr>
      </w:pPr>
      <w:r>
        <w:rPr>
          <w:rFonts w:ascii="Calibri" w:hAnsi="Calibri"/>
          <w:lang w:val="en-AU"/>
        </w:rPr>
        <w:t>Mr Gentleman</w:t>
      </w:r>
      <w:r w:rsidRPr="00611C8B">
        <w:rPr>
          <w:rFonts w:ascii="Calibri" w:hAnsi="Calibri"/>
          <w:lang w:val="en-AU"/>
        </w:rPr>
        <w:t xml:space="preserve"> moved—That this Bill be agreed to in principle.</w:t>
      </w:r>
    </w:p>
    <w:p w:rsidR="00611C8B" w:rsidRPr="00611C8B" w:rsidRDefault="00611C8B" w:rsidP="00611C8B">
      <w:pPr>
        <w:spacing w:before="120"/>
        <w:ind w:left="720"/>
        <w:rPr>
          <w:rFonts w:ascii="Calibri" w:hAnsi="Calibri"/>
          <w:lang w:val="en-AU"/>
        </w:rPr>
      </w:pPr>
      <w:r w:rsidRPr="00611C8B">
        <w:rPr>
          <w:rFonts w:ascii="Calibri" w:hAnsi="Calibri"/>
          <w:lang w:val="en-AU"/>
        </w:rPr>
        <w:t>Debate adjourned (</w:t>
      </w:r>
      <w:r>
        <w:rPr>
          <w:rFonts w:ascii="Calibri" w:hAnsi="Calibri"/>
          <w:lang w:val="en-AU"/>
        </w:rPr>
        <w:t xml:space="preserve">Mr </w:t>
      </w:r>
      <w:r w:rsidR="005205F0">
        <w:rPr>
          <w:rFonts w:ascii="Calibri" w:hAnsi="Calibri"/>
          <w:lang w:val="en-AU"/>
        </w:rPr>
        <w:t>Parton</w:t>
      </w:r>
      <w:r w:rsidRPr="00611C8B">
        <w:rPr>
          <w:rFonts w:ascii="Calibri" w:hAnsi="Calibri"/>
          <w:lang w:val="en-AU"/>
        </w:rPr>
        <w:t>) and the resumption of the debate made an order of the day for the next sitting.</w:t>
      </w:r>
    </w:p>
    <w:p w:rsidR="005F046D" w:rsidRPr="005F046D" w:rsidRDefault="005F046D" w:rsidP="005F046D">
      <w:pPr>
        <w:keepNext/>
        <w:keepLines/>
        <w:tabs>
          <w:tab w:val="right" w:pos="339"/>
          <w:tab w:val="left" w:pos="720"/>
        </w:tabs>
        <w:spacing w:before="240"/>
        <w:ind w:left="720" w:hanging="720"/>
        <w:rPr>
          <w:rFonts w:ascii="Calibri" w:hAnsi="Calibri"/>
          <w:b/>
          <w:caps/>
          <w:lang w:val="en-AU"/>
        </w:rPr>
      </w:pPr>
      <w:r w:rsidRPr="005F046D">
        <w:rPr>
          <w:rFonts w:ascii="Calibri" w:hAnsi="Calibri"/>
          <w:b/>
          <w:caps/>
          <w:lang w:val="en-AU"/>
        </w:rPr>
        <w:lastRenderedPageBreak/>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10</w:t>
      </w:r>
      <w:r w:rsidR="00BA213F">
        <w:rPr>
          <w:rFonts w:ascii="Calibri" w:hAnsi="Calibri"/>
          <w:b/>
          <w:bCs/>
          <w:caps/>
          <w:lang w:val="en-AU"/>
        </w:rPr>
        <w:fldChar w:fldCharType="end"/>
      </w:r>
      <w:r w:rsidRPr="005F046D">
        <w:rPr>
          <w:rFonts w:ascii="Calibri" w:hAnsi="Calibri"/>
          <w:b/>
          <w:caps/>
          <w:lang w:val="en-AU"/>
        </w:rPr>
        <w:tab/>
      </w:r>
      <w:r>
        <w:rPr>
          <w:rFonts w:ascii="Calibri" w:hAnsi="Calibri"/>
          <w:b/>
          <w:caps/>
          <w:lang w:val="en-AU"/>
        </w:rPr>
        <w:t>Territory rights</w:t>
      </w:r>
    </w:p>
    <w:p w:rsidR="005F046D" w:rsidRDefault="005F046D" w:rsidP="005F046D">
      <w:pPr>
        <w:spacing w:before="120"/>
        <w:ind w:left="720"/>
        <w:rPr>
          <w:rFonts w:ascii="Calibri" w:hAnsi="Calibri"/>
          <w:color w:val="000000"/>
          <w:lang w:val="en-AU"/>
        </w:rPr>
      </w:pPr>
      <w:r>
        <w:rPr>
          <w:rFonts w:ascii="Calibri" w:hAnsi="Calibri"/>
          <w:color w:val="000000"/>
          <w:lang w:val="en-AU"/>
        </w:rPr>
        <w:t>Ms Cheyne (Minister for Human Rights)</w:t>
      </w:r>
      <w:r w:rsidR="00624D0B">
        <w:rPr>
          <w:rFonts w:ascii="Calibri" w:hAnsi="Calibri"/>
          <w:color w:val="000000"/>
          <w:lang w:val="en-AU"/>
        </w:rPr>
        <w:t xml:space="preserve"> and Mr Rattenbury (</w:t>
      </w:r>
      <w:r w:rsidR="00B65125">
        <w:rPr>
          <w:rFonts w:ascii="Calibri" w:hAnsi="Calibri"/>
          <w:color w:val="000000"/>
          <w:lang w:val="en-AU"/>
        </w:rPr>
        <w:t>Attorney-General</w:t>
      </w:r>
      <w:r w:rsidR="00624D0B">
        <w:rPr>
          <w:rFonts w:ascii="Calibri" w:hAnsi="Calibri"/>
          <w:color w:val="000000"/>
          <w:lang w:val="en-AU"/>
        </w:rPr>
        <w:t>)</w:t>
      </w:r>
      <w:r w:rsidRPr="005F046D">
        <w:rPr>
          <w:rFonts w:ascii="Calibri" w:hAnsi="Calibri"/>
          <w:color w:val="000000"/>
          <w:lang w:val="en-AU"/>
        </w:rPr>
        <w:t>, pursuant to notice, moved—That</w:t>
      </w:r>
      <w:r>
        <w:rPr>
          <w:rFonts w:ascii="Calibri" w:hAnsi="Calibri"/>
          <w:color w:val="000000"/>
          <w:lang w:val="en-AU"/>
        </w:rPr>
        <w:t xml:space="preserve"> this Assembly:</w:t>
      </w:r>
    </w:p>
    <w:p w:rsidR="00560C57" w:rsidRPr="00FB0A43" w:rsidRDefault="00560C57" w:rsidP="00560C57">
      <w:pPr>
        <w:pStyle w:val="DPSEntryIndents"/>
        <w:rPr>
          <w:lang w:eastAsia="en-US"/>
        </w:rPr>
      </w:pPr>
      <w:r w:rsidRPr="00FB0A43">
        <w:rPr>
          <w:lang w:eastAsia="en-US"/>
        </w:rPr>
        <w:t>notes that:</w:t>
      </w:r>
    </w:p>
    <w:p w:rsidR="00560C57" w:rsidRPr="00FB0A43" w:rsidRDefault="00560C57" w:rsidP="00560C57">
      <w:pPr>
        <w:pStyle w:val="DPSEntryIndents"/>
        <w:numPr>
          <w:ilvl w:val="1"/>
          <w:numId w:val="3"/>
        </w:numPr>
        <w:rPr>
          <w:lang w:eastAsia="en-US"/>
        </w:rPr>
      </w:pPr>
      <w:r w:rsidRPr="00FB0A43">
        <w:rPr>
          <w:lang w:eastAsia="en-US"/>
        </w:rPr>
        <w:t>all Australian state parliaments have passed legislation to establish a voluntary assisted dying (VAD) scheme, except New South Wales;</w:t>
      </w:r>
    </w:p>
    <w:p w:rsidR="00560C57" w:rsidRPr="00FB0A43" w:rsidRDefault="00560C57" w:rsidP="00560C57">
      <w:pPr>
        <w:pStyle w:val="DPSEntryIndents"/>
        <w:numPr>
          <w:ilvl w:val="1"/>
          <w:numId w:val="3"/>
        </w:numPr>
        <w:rPr>
          <w:lang w:eastAsia="en-US"/>
        </w:rPr>
      </w:pPr>
      <w:r w:rsidRPr="00FB0A43">
        <w:rPr>
          <w:lang w:eastAsia="en-US"/>
        </w:rPr>
        <w:t>a VAD bill is expected to be introduced shortly into the New South Wales Parliament, with newly installed Liberal Premier Dominic Perrottet confirming that a conscience vote will be permitted;</w:t>
      </w:r>
    </w:p>
    <w:p w:rsidR="00560C57" w:rsidRPr="00FB0A43" w:rsidRDefault="00560C57" w:rsidP="00560C57">
      <w:pPr>
        <w:pStyle w:val="DPSEntryIndents"/>
        <w:numPr>
          <w:ilvl w:val="1"/>
          <w:numId w:val="3"/>
        </w:numPr>
        <w:rPr>
          <w:lang w:eastAsia="en-US"/>
        </w:rPr>
      </w:pPr>
      <w:r w:rsidRPr="00FB0A43">
        <w:rPr>
          <w:lang w:eastAsia="en-US"/>
        </w:rPr>
        <w:t xml:space="preserve">in 1997, the Commonwealth Parliament passed the </w:t>
      </w:r>
      <w:r w:rsidRPr="00FB0A43">
        <w:rPr>
          <w:i/>
          <w:lang w:eastAsia="en-US"/>
        </w:rPr>
        <w:t>Euthanasia Laws Act 1997</w:t>
      </w:r>
      <w:r w:rsidRPr="00FB0A43">
        <w:rPr>
          <w:lang w:eastAsia="en-US"/>
        </w:rPr>
        <w:t xml:space="preserve"> (Cth) which amended the </w:t>
      </w:r>
      <w:r w:rsidRPr="00FB0A43">
        <w:rPr>
          <w:i/>
          <w:lang w:eastAsia="en-US"/>
        </w:rPr>
        <w:t>Australian Capital Territory (Self-Government) Act 1988</w:t>
      </w:r>
      <w:r w:rsidRPr="00FB0A43">
        <w:rPr>
          <w:lang w:eastAsia="en-US"/>
        </w:rPr>
        <w:t xml:space="preserve"> (Cth) and the </w:t>
      </w:r>
      <w:r w:rsidRPr="00FB0A43">
        <w:rPr>
          <w:i/>
          <w:lang w:eastAsia="en-US"/>
        </w:rPr>
        <w:t>Northern Territory (Self-Government) Act 1978</w:t>
      </w:r>
      <w:r w:rsidRPr="00FB0A43">
        <w:rPr>
          <w:lang w:eastAsia="en-US"/>
        </w:rPr>
        <w:t xml:space="preserve"> (Cth), removing the power from both territories to legalise euthanasia or assisted dying, and this ban persists to this day, 24 years later;</w:t>
      </w:r>
    </w:p>
    <w:p w:rsidR="00560C57" w:rsidRPr="00FB0A43" w:rsidRDefault="00560C57" w:rsidP="00560C57">
      <w:pPr>
        <w:pStyle w:val="DPSEntryIndents"/>
        <w:numPr>
          <w:ilvl w:val="1"/>
          <w:numId w:val="3"/>
        </w:numPr>
        <w:rPr>
          <w:lang w:eastAsia="en-US"/>
        </w:rPr>
      </w:pPr>
      <w:r w:rsidRPr="00FB0A43">
        <w:rPr>
          <w:lang w:eastAsia="en-US"/>
        </w:rPr>
        <w:t>all parties in the ACT Legislative Assembly have urged the Commonwealth Government and Parliament to lift the current restriction on ACT residents</w:t>
      </w:r>
      <w:r w:rsidR="0047310F">
        <w:rPr>
          <w:lang w:eastAsia="en-US"/>
        </w:rPr>
        <w:t>’</w:t>
      </w:r>
      <w:r w:rsidRPr="00FB0A43">
        <w:rPr>
          <w:lang w:eastAsia="en-US"/>
        </w:rPr>
        <w:t xml:space="preserve"> right to consider this issue; </w:t>
      </w:r>
    </w:p>
    <w:p w:rsidR="00560C57" w:rsidRPr="00FB0A43" w:rsidRDefault="00560C57" w:rsidP="00560C57">
      <w:pPr>
        <w:pStyle w:val="DPSEntryIndents"/>
        <w:numPr>
          <w:ilvl w:val="1"/>
          <w:numId w:val="3"/>
        </w:numPr>
        <w:rPr>
          <w:lang w:eastAsia="en-US"/>
        </w:rPr>
      </w:pPr>
      <w:r w:rsidRPr="00FB0A43">
        <w:rPr>
          <w:lang w:eastAsia="en-US"/>
        </w:rPr>
        <w:t>Northern Territory Country Liberal Senator Sam McMahon earlier this year presented the Ensuring Northern Territory Rights Bill 2021 (Cth) to the Senate, which would remove the restriction on the Northern Territory to debate and potentially legislate to re-establish a VAD framework for the Northern Territory;</w:t>
      </w:r>
    </w:p>
    <w:p w:rsidR="00560C57" w:rsidRPr="00FB0A43" w:rsidRDefault="00560C57" w:rsidP="00560C57">
      <w:pPr>
        <w:pStyle w:val="DPSEntryIndents"/>
        <w:numPr>
          <w:ilvl w:val="1"/>
          <w:numId w:val="3"/>
        </w:numPr>
        <w:rPr>
          <w:lang w:eastAsia="en-US"/>
        </w:rPr>
      </w:pPr>
      <w:r w:rsidRPr="00FB0A43">
        <w:rPr>
          <w:lang w:eastAsia="en-US"/>
        </w:rPr>
        <w:t>at the explicit request of ACT Liberal Senator Zed Seselja, the Ensuring Northern Territory Rights Bill 2021 (Cth) deliberately excludes the ACT from any removal of a restriction on legislating on VAD;</w:t>
      </w:r>
    </w:p>
    <w:p w:rsidR="00560C57" w:rsidRPr="00FB0A43" w:rsidRDefault="00560C57" w:rsidP="00560C57">
      <w:pPr>
        <w:pStyle w:val="DPSEntryIndents"/>
        <w:numPr>
          <w:ilvl w:val="1"/>
          <w:numId w:val="3"/>
        </w:numPr>
        <w:rPr>
          <w:lang w:eastAsia="en-US"/>
        </w:rPr>
      </w:pPr>
      <w:r w:rsidRPr="00FB0A43">
        <w:rPr>
          <w:lang w:eastAsia="en-US"/>
        </w:rPr>
        <w:t>the potential passage of the Ensuring Northern Territory Rights Bill 2021 (Cth) in its current form will leave the ACT and its 430</w:t>
      </w:r>
      <w:r w:rsidR="007A38FB">
        <w:rPr>
          <w:lang w:eastAsia="en-US"/>
        </w:rPr>
        <w:t xml:space="preserve"> </w:t>
      </w:r>
      <w:r w:rsidRPr="00FB0A43">
        <w:rPr>
          <w:lang w:eastAsia="en-US"/>
        </w:rPr>
        <w:t>000 residents as having fewer democratic rights than the residents of every other jurisdiction in Australia, including the Northern Territory;</w:t>
      </w:r>
    </w:p>
    <w:p w:rsidR="00560C57" w:rsidRPr="00FB0A43" w:rsidRDefault="00560C57" w:rsidP="00560C57">
      <w:pPr>
        <w:pStyle w:val="DPSEntryIndents"/>
        <w:numPr>
          <w:ilvl w:val="1"/>
          <w:numId w:val="3"/>
        </w:numPr>
        <w:rPr>
          <w:lang w:eastAsia="en-US"/>
        </w:rPr>
      </w:pPr>
      <w:r w:rsidRPr="00FB0A43">
        <w:rPr>
          <w:lang w:eastAsia="en-US"/>
        </w:rPr>
        <w:t xml:space="preserve">the Senate Standing Committee on Legal and Constitutional Affairs, chaired by Liberal Senator Sarah Henderson, released the report from its inquiry into the abovementioned bill on 6 October 2021 which: </w:t>
      </w:r>
    </w:p>
    <w:p w:rsidR="00560C57" w:rsidRPr="00FB0A43" w:rsidRDefault="00560C57" w:rsidP="00560C57">
      <w:pPr>
        <w:pStyle w:val="DPSEntryIndents"/>
        <w:numPr>
          <w:ilvl w:val="2"/>
          <w:numId w:val="3"/>
        </w:numPr>
        <w:rPr>
          <w:lang w:eastAsia="en-US"/>
        </w:rPr>
      </w:pPr>
      <w:r w:rsidRPr="00FB0A43">
        <w:rPr>
          <w:lang w:eastAsia="en-US"/>
        </w:rPr>
        <w:t>highlighted for the Senate</w:t>
      </w:r>
      <w:r w:rsidR="0047310F">
        <w:rPr>
          <w:lang w:eastAsia="en-US"/>
        </w:rPr>
        <w:t>’</w:t>
      </w:r>
      <w:r w:rsidRPr="00FB0A43">
        <w:rPr>
          <w:lang w:eastAsia="en-US"/>
        </w:rPr>
        <w:t xml:space="preserve">s consideration that, in the </w:t>
      </w:r>
      <w:r w:rsidR="00B61155">
        <w:rPr>
          <w:lang w:eastAsia="en-US"/>
        </w:rPr>
        <w:t>absence of an express provision</w:t>
      </w:r>
      <w:r w:rsidRPr="00FB0A43">
        <w:rPr>
          <w:lang w:eastAsia="en-US"/>
        </w:rPr>
        <w:t xml:space="preserve"> in the abovementioned bill which would amend the </w:t>
      </w:r>
      <w:r w:rsidRPr="00FB0A43">
        <w:rPr>
          <w:i/>
          <w:lang w:eastAsia="en-US"/>
        </w:rPr>
        <w:t>Australian Capital Territory (Self-Government) Act 1988</w:t>
      </w:r>
      <w:r w:rsidRPr="00FB0A43">
        <w:rPr>
          <w:lang w:eastAsia="en-US"/>
        </w:rPr>
        <w:t xml:space="preserve"> (Cth), the provision inserted by the </w:t>
      </w:r>
      <w:r w:rsidRPr="00FB0A43">
        <w:rPr>
          <w:i/>
          <w:lang w:eastAsia="en-US"/>
        </w:rPr>
        <w:t>Euthanasia Laws Act 1997</w:t>
      </w:r>
      <w:r w:rsidRPr="00FB0A43">
        <w:rPr>
          <w:lang w:eastAsia="en-US"/>
        </w:rPr>
        <w:t xml:space="preserve"> (Cth) would continue to apply;</w:t>
      </w:r>
    </w:p>
    <w:p w:rsidR="00560C57" w:rsidRPr="00FB0A43" w:rsidRDefault="00560C57" w:rsidP="00560C57">
      <w:pPr>
        <w:pStyle w:val="DPSEntryIndents"/>
        <w:numPr>
          <w:ilvl w:val="2"/>
          <w:numId w:val="3"/>
        </w:numPr>
        <w:rPr>
          <w:lang w:eastAsia="en-US"/>
        </w:rPr>
      </w:pPr>
      <w:r w:rsidRPr="00FB0A43">
        <w:rPr>
          <w:lang w:eastAsia="en-US"/>
        </w:rPr>
        <w:lastRenderedPageBreak/>
        <w:t>noted evidence received that proceeding with the bill without including the ACT would not resolve the disparity between state and territory residents</w:t>
      </w:r>
      <w:r w:rsidR="0047310F">
        <w:rPr>
          <w:lang w:eastAsia="en-US"/>
        </w:rPr>
        <w:t>’</w:t>
      </w:r>
      <w:r w:rsidRPr="00FB0A43">
        <w:rPr>
          <w:lang w:eastAsia="en-US"/>
        </w:rPr>
        <w:t xml:space="preserve"> ability to debate and legislate in relation to VAD;</w:t>
      </w:r>
    </w:p>
    <w:p w:rsidR="00560C57" w:rsidRPr="00FB0A43" w:rsidRDefault="00560C57" w:rsidP="00560C57">
      <w:pPr>
        <w:pStyle w:val="DPSEntryIndents"/>
        <w:numPr>
          <w:ilvl w:val="2"/>
          <w:numId w:val="3"/>
        </w:numPr>
        <w:rPr>
          <w:lang w:eastAsia="en-US"/>
        </w:rPr>
      </w:pPr>
      <w:r w:rsidRPr="00FB0A43">
        <w:rPr>
          <w:lang w:eastAsia="en-US"/>
        </w:rPr>
        <w:t>included a minority report from Senator the Hon Kim Carr, which recommended the bill not be passed in its current form, explicitly noting that Federal Labor recommends that any legislation to restore the right of the Northern Territory to debate and legislate with respect to VAD laws should restore those same rights to the ACT; and</w:t>
      </w:r>
    </w:p>
    <w:p w:rsidR="00560C57" w:rsidRPr="00FB0A43" w:rsidRDefault="00560C57" w:rsidP="00560C57">
      <w:pPr>
        <w:pStyle w:val="DPSEntryIndents"/>
        <w:numPr>
          <w:ilvl w:val="2"/>
          <w:numId w:val="3"/>
        </w:numPr>
        <w:rPr>
          <w:lang w:eastAsia="en-US"/>
        </w:rPr>
      </w:pPr>
      <w:r w:rsidRPr="00FB0A43">
        <w:rPr>
          <w:lang w:eastAsia="en-US"/>
        </w:rPr>
        <w:t>included a minority report from the Australian Greens which recommended the bill be amended to ensure that it affords all Australian self-governing territories the same legislative rights as the Northern Territory;</w:t>
      </w:r>
    </w:p>
    <w:p w:rsidR="00560C57" w:rsidRPr="00FB0A43" w:rsidRDefault="00560C57" w:rsidP="00560C57">
      <w:pPr>
        <w:pStyle w:val="DPSEntryIndents"/>
        <w:numPr>
          <w:ilvl w:val="1"/>
          <w:numId w:val="3"/>
        </w:numPr>
        <w:rPr>
          <w:lang w:eastAsia="en-US"/>
        </w:rPr>
      </w:pPr>
      <w:r w:rsidRPr="00FB0A43">
        <w:rPr>
          <w:lang w:eastAsia="en-US"/>
        </w:rPr>
        <w:t>the disrespect the Commonwealth Government has shown to ACT and Northern Territory citizens by taking almost seven months to respond to ACT and Northern Territory Government correspondence from 3 March 2021 regarding the need to rectify the concerning persistence of the ban on the ACT</w:t>
      </w:r>
      <w:r w:rsidR="0047310F">
        <w:rPr>
          <w:lang w:eastAsia="en-US"/>
        </w:rPr>
        <w:t>’</w:t>
      </w:r>
      <w:r w:rsidRPr="00FB0A43">
        <w:rPr>
          <w:lang w:eastAsia="en-US"/>
        </w:rPr>
        <w:t>s and Northern Territory</w:t>
      </w:r>
      <w:r w:rsidR="0047310F">
        <w:rPr>
          <w:lang w:eastAsia="en-US"/>
        </w:rPr>
        <w:t>’</w:t>
      </w:r>
      <w:r w:rsidRPr="00FB0A43">
        <w:rPr>
          <w:lang w:eastAsia="en-US"/>
        </w:rPr>
        <w:t>s ability to legislate on this issue;</w:t>
      </w:r>
    </w:p>
    <w:p w:rsidR="00560C57" w:rsidRPr="00FB0A43" w:rsidRDefault="00560C57" w:rsidP="00560C57">
      <w:pPr>
        <w:pStyle w:val="DPSEntryIndents"/>
        <w:numPr>
          <w:ilvl w:val="1"/>
          <w:numId w:val="3"/>
        </w:numPr>
        <w:rPr>
          <w:lang w:eastAsia="en-US"/>
        </w:rPr>
      </w:pPr>
      <w:r w:rsidRPr="00FB0A43">
        <w:rPr>
          <w:lang w:eastAsia="en-US"/>
        </w:rPr>
        <w:t>the response received from Commonwe</w:t>
      </w:r>
      <w:r>
        <w:rPr>
          <w:lang w:eastAsia="en-US"/>
        </w:rPr>
        <w:t>alth Attorney-General Michaelia </w:t>
      </w:r>
      <w:r w:rsidRPr="00FB0A43">
        <w:rPr>
          <w:lang w:eastAsia="en-US"/>
        </w:rPr>
        <w:t>Cash, dated 1 October 2021 which:</w:t>
      </w:r>
    </w:p>
    <w:p w:rsidR="00560C57" w:rsidRPr="00FB0A43" w:rsidRDefault="00560C57" w:rsidP="00560C57">
      <w:pPr>
        <w:pStyle w:val="DPSEntryIndents"/>
        <w:numPr>
          <w:ilvl w:val="2"/>
          <w:numId w:val="3"/>
        </w:numPr>
        <w:rPr>
          <w:lang w:eastAsia="en-US"/>
        </w:rPr>
      </w:pPr>
      <w:r w:rsidRPr="00FB0A43">
        <w:rPr>
          <w:lang w:eastAsia="en-US"/>
        </w:rPr>
        <w:t xml:space="preserve">advised that the Commonwealth Government does not have any current plans to introduce legislation to repeal the </w:t>
      </w:r>
      <w:r w:rsidRPr="00FB0A43">
        <w:rPr>
          <w:i/>
          <w:lang w:eastAsia="en-US"/>
        </w:rPr>
        <w:t xml:space="preserve">Euthanasia Laws Act 1997 </w:t>
      </w:r>
      <w:r w:rsidRPr="00560C57">
        <w:rPr>
          <w:lang w:eastAsia="en-US"/>
        </w:rPr>
        <w:t>(Cth)</w:t>
      </w:r>
      <w:r w:rsidRPr="00FB0A43">
        <w:rPr>
          <w:lang w:eastAsia="en-US"/>
        </w:rPr>
        <w:t>; and</w:t>
      </w:r>
    </w:p>
    <w:p w:rsidR="00560C57" w:rsidRPr="00FB0A43" w:rsidRDefault="00560C57" w:rsidP="00560C57">
      <w:pPr>
        <w:pStyle w:val="DPSEntryIndents"/>
        <w:numPr>
          <w:ilvl w:val="2"/>
          <w:numId w:val="3"/>
        </w:numPr>
        <w:rPr>
          <w:lang w:eastAsia="en-US"/>
        </w:rPr>
      </w:pPr>
      <w:r w:rsidRPr="00FB0A43">
        <w:rPr>
          <w:lang w:eastAsia="en-US"/>
        </w:rPr>
        <w:t xml:space="preserve">failed to address the human rights considerations explicitly raised in the correspondence from the ACT and Northern Territory Governments; </w:t>
      </w:r>
      <w:r>
        <w:rPr>
          <w:lang w:eastAsia="en-US"/>
        </w:rPr>
        <w:t>and</w:t>
      </w:r>
      <w:r w:rsidRPr="00FB0A43">
        <w:rPr>
          <w:lang w:eastAsia="en-US"/>
        </w:rPr>
        <w:t xml:space="preserve"> </w:t>
      </w:r>
    </w:p>
    <w:p w:rsidR="00560C57" w:rsidRPr="00FB0A43" w:rsidRDefault="00560C57" w:rsidP="00560C57">
      <w:pPr>
        <w:pStyle w:val="DPSEntryIndents"/>
        <w:rPr>
          <w:lang w:eastAsia="en-US"/>
        </w:rPr>
      </w:pPr>
      <w:r w:rsidRPr="00FB0A43">
        <w:rPr>
          <w:lang w:eastAsia="en-US"/>
        </w:rPr>
        <w:t>calls on the ACT Legislative Assembly to:</w:t>
      </w:r>
    </w:p>
    <w:p w:rsidR="00560C57" w:rsidRPr="00FB0A43" w:rsidRDefault="00560C57" w:rsidP="00560C57">
      <w:pPr>
        <w:pStyle w:val="DPSEntryIndents"/>
        <w:numPr>
          <w:ilvl w:val="1"/>
          <w:numId w:val="3"/>
        </w:numPr>
        <w:rPr>
          <w:lang w:eastAsia="en-US"/>
        </w:rPr>
      </w:pPr>
      <w:r w:rsidRPr="00FB0A43">
        <w:rPr>
          <w:lang w:eastAsia="en-US"/>
        </w:rPr>
        <w:t>reaffirm its commitment to ensuring that the ACT Legislative Assembly should have the same ability to debate this important issue as other legislatures across Australia do, and that ACT residents should have the same democratic rights as residents across Australia;</w:t>
      </w:r>
    </w:p>
    <w:p w:rsidR="00560C57" w:rsidRPr="00FB0A43" w:rsidRDefault="00560C57" w:rsidP="00560C57">
      <w:pPr>
        <w:pStyle w:val="DPSEntryIndents"/>
        <w:numPr>
          <w:ilvl w:val="1"/>
          <w:numId w:val="3"/>
        </w:numPr>
        <w:rPr>
          <w:lang w:eastAsia="en-US"/>
        </w:rPr>
      </w:pPr>
      <w:r w:rsidRPr="00FB0A43">
        <w:rPr>
          <w:lang w:eastAsia="en-US"/>
        </w:rPr>
        <w:t>condemn the removal of the ACT from the Ensuring Northern Territory Rights Bill 2021;</w:t>
      </w:r>
    </w:p>
    <w:p w:rsidR="00560C57" w:rsidRPr="00FB0A43" w:rsidRDefault="00560C57" w:rsidP="00560C57">
      <w:pPr>
        <w:pStyle w:val="DPSEntryIndents"/>
        <w:numPr>
          <w:ilvl w:val="1"/>
          <w:numId w:val="3"/>
        </w:numPr>
        <w:rPr>
          <w:lang w:eastAsia="en-US"/>
        </w:rPr>
      </w:pPr>
      <w:r w:rsidRPr="00FB0A43">
        <w:rPr>
          <w:lang w:eastAsia="en-US"/>
        </w:rPr>
        <w:t>denounce the correspondence received from the Commonwealth Attorney-General in October 2021 regarding Territory rights; and</w:t>
      </w:r>
    </w:p>
    <w:p w:rsidR="00DA1BE8" w:rsidRDefault="00560C57" w:rsidP="005D05FD">
      <w:pPr>
        <w:pStyle w:val="DPSEntryIndents"/>
        <w:numPr>
          <w:ilvl w:val="1"/>
          <w:numId w:val="3"/>
        </w:numPr>
        <w:rPr>
          <w:color w:val="000000"/>
        </w:rPr>
      </w:pPr>
      <w:r w:rsidRPr="00FB0A43">
        <w:rPr>
          <w:lang w:eastAsia="en-US"/>
        </w:rPr>
        <w:t>refer this motion to all Senators and Members of the Commonwealth Parliament, attaching the correspondence referred to at 1(i), 1(j) and 2(c).</w:t>
      </w:r>
    </w:p>
    <w:p w:rsidR="00D21232" w:rsidRDefault="00D21232" w:rsidP="005F046D">
      <w:pPr>
        <w:spacing w:before="120"/>
        <w:ind w:left="720"/>
        <w:rPr>
          <w:rFonts w:ascii="Calibri" w:hAnsi="Calibri"/>
          <w:color w:val="000000"/>
          <w:lang w:val="en-AU"/>
        </w:rPr>
      </w:pPr>
      <w:r>
        <w:rPr>
          <w:rFonts w:ascii="Calibri" w:hAnsi="Calibri"/>
          <w:i/>
          <w:color w:val="000000"/>
          <w:lang w:val="en-AU"/>
        </w:rPr>
        <w:t xml:space="preserve">Paper:  </w:t>
      </w:r>
      <w:r>
        <w:rPr>
          <w:rFonts w:ascii="Calibri" w:hAnsi="Calibri"/>
          <w:color w:val="000000"/>
          <w:lang w:val="en-AU"/>
        </w:rPr>
        <w:t>Ms Cheyne presented the following paper:</w:t>
      </w:r>
    </w:p>
    <w:p w:rsidR="00D21232" w:rsidRPr="00D21232" w:rsidRDefault="00D21232" w:rsidP="005F046D">
      <w:pPr>
        <w:spacing w:before="120"/>
        <w:ind w:left="720"/>
        <w:rPr>
          <w:rFonts w:ascii="Calibri" w:hAnsi="Calibri"/>
          <w:color w:val="000000"/>
          <w:lang w:val="en-AU"/>
        </w:rPr>
      </w:pPr>
      <w:r>
        <w:rPr>
          <w:rFonts w:ascii="Calibri" w:hAnsi="Calibri"/>
          <w:color w:val="000000"/>
          <w:lang w:val="en-AU"/>
        </w:rPr>
        <w:t>Territory rights—Voluntary assisted dying—Copy</w:t>
      </w:r>
      <w:r w:rsidR="00A94D5F">
        <w:rPr>
          <w:rFonts w:ascii="Calibri" w:hAnsi="Calibri"/>
          <w:color w:val="000000"/>
          <w:lang w:val="en-AU"/>
        </w:rPr>
        <w:t xml:space="preserve"> of letter from the Federal Attorney</w:t>
      </w:r>
      <w:r w:rsidR="00A94D5F">
        <w:rPr>
          <w:rFonts w:ascii="Calibri" w:hAnsi="Calibri"/>
          <w:color w:val="000000"/>
          <w:lang w:val="en-AU"/>
        </w:rPr>
        <w:noBreakHyphen/>
      </w:r>
      <w:r>
        <w:rPr>
          <w:rFonts w:ascii="Calibri" w:hAnsi="Calibri"/>
          <w:color w:val="000000"/>
          <w:lang w:val="en-AU"/>
        </w:rPr>
        <w:t xml:space="preserve">General, to </w:t>
      </w:r>
      <w:r w:rsidR="00A94D5F">
        <w:rPr>
          <w:rFonts w:ascii="Calibri" w:hAnsi="Calibri"/>
          <w:color w:val="000000"/>
          <w:lang w:val="en-AU"/>
        </w:rPr>
        <w:t>the</w:t>
      </w:r>
      <w:r>
        <w:rPr>
          <w:rFonts w:ascii="Calibri" w:hAnsi="Calibri"/>
          <w:color w:val="000000"/>
          <w:lang w:val="en-AU"/>
        </w:rPr>
        <w:t xml:space="preserve"> </w:t>
      </w:r>
      <w:r w:rsidR="00A94D5F">
        <w:rPr>
          <w:rFonts w:ascii="Calibri" w:hAnsi="Calibri"/>
          <w:color w:val="000000"/>
          <w:lang w:val="en-AU"/>
        </w:rPr>
        <w:t xml:space="preserve">ACT </w:t>
      </w:r>
      <w:r>
        <w:rPr>
          <w:rFonts w:ascii="Calibri" w:hAnsi="Calibri"/>
          <w:color w:val="000000"/>
          <w:lang w:val="en-AU"/>
        </w:rPr>
        <w:t>Minister for Human Rights</w:t>
      </w:r>
      <w:r w:rsidR="00A94D5F">
        <w:rPr>
          <w:rFonts w:ascii="Calibri" w:hAnsi="Calibri"/>
          <w:color w:val="000000"/>
          <w:lang w:val="en-AU"/>
        </w:rPr>
        <w:t xml:space="preserve"> and the Northern Territory Attorney-General and Minister for Justice, dated 1 October 2021.</w:t>
      </w:r>
    </w:p>
    <w:p w:rsidR="005F046D" w:rsidRPr="005F046D" w:rsidRDefault="005F046D" w:rsidP="005F046D">
      <w:pPr>
        <w:spacing w:before="120"/>
        <w:ind w:left="720"/>
        <w:rPr>
          <w:rFonts w:ascii="Calibri" w:hAnsi="Calibri"/>
          <w:color w:val="000000"/>
          <w:lang w:val="en-AU"/>
        </w:rPr>
      </w:pPr>
      <w:r w:rsidRPr="005F046D">
        <w:rPr>
          <w:rFonts w:ascii="Calibri" w:hAnsi="Calibri"/>
          <w:color w:val="000000"/>
          <w:lang w:val="en-AU"/>
        </w:rPr>
        <w:lastRenderedPageBreak/>
        <w:t xml:space="preserve">Debate </w:t>
      </w:r>
      <w:r w:rsidR="00D21232">
        <w:rPr>
          <w:rFonts w:ascii="Calibri" w:hAnsi="Calibri"/>
          <w:color w:val="000000"/>
          <w:lang w:val="en-AU"/>
        </w:rPr>
        <w:t>continue</w:t>
      </w:r>
      <w:r w:rsidRPr="005F046D">
        <w:rPr>
          <w:rFonts w:ascii="Calibri" w:hAnsi="Calibri"/>
          <w:color w:val="000000"/>
          <w:lang w:val="en-AU"/>
        </w:rPr>
        <w:t>d.</w:t>
      </w:r>
    </w:p>
    <w:p w:rsidR="005F046D" w:rsidRPr="005F046D" w:rsidRDefault="005F046D" w:rsidP="005F046D">
      <w:pPr>
        <w:spacing w:before="120"/>
        <w:ind w:left="720"/>
        <w:rPr>
          <w:rFonts w:ascii="Calibri" w:hAnsi="Calibri"/>
          <w:color w:val="000000"/>
          <w:lang w:val="en-AU"/>
        </w:rPr>
      </w:pPr>
      <w:r w:rsidRPr="005F046D">
        <w:rPr>
          <w:rFonts w:ascii="Calibri" w:hAnsi="Calibri"/>
          <w:color w:val="000000"/>
          <w:lang w:val="en-AU"/>
        </w:rPr>
        <w:t>Question—put and passed.</w:t>
      </w:r>
    </w:p>
    <w:p w:rsidR="008F7A11" w:rsidRPr="008F7A11" w:rsidRDefault="008F7A11" w:rsidP="008F7A11">
      <w:pPr>
        <w:keepNext/>
        <w:keepLines/>
        <w:tabs>
          <w:tab w:val="right" w:pos="339"/>
          <w:tab w:val="left" w:pos="720"/>
        </w:tabs>
        <w:spacing w:before="240"/>
        <w:ind w:left="720" w:hanging="720"/>
        <w:rPr>
          <w:rFonts w:ascii="Calibri" w:hAnsi="Calibri"/>
          <w:b/>
          <w:caps/>
          <w:lang w:val="en-AU"/>
        </w:rPr>
      </w:pPr>
      <w:r w:rsidRPr="008F7A11">
        <w:rPr>
          <w:rFonts w:ascii="Calibri" w:hAnsi="Calibri"/>
          <w:b/>
          <w:caps/>
          <w:lang w:val="en-AU"/>
        </w:rPr>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11</w:t>
      </w:r>
      <w:r w:rsidR="00BA213F">
        <w:rPr>
          <w:rFonts w:ascii="Calibri" w:hAnsi="Calibri"/>
          <w:b/>
          <w:bCs/>
          <w:caps/>
          <w:lang w:val="en-AU"/>
        </w:rPr>
        <w:fldChar w:fldCharType="end"/>
      </w:r>
      <w:r w:rsidRPr="008F7A11">
        <w:rPr>
          <w:rFonts w:ascii="Calibri" w:hAnsi="Calibri"/>
          <w:b/>
          <w:caps/>
          <w:lang w:val="en-AU"/>
        </w:rPr>
        <w:tab/>
      </w:r>
      <w:r>
        <w:rPr>
          <w:rFonts w:ascii="Calibri" w:hAnsi="Calibri"/>
          <w:b/>
          <w:caps/>
          <w:lang w:val="en-AU"/>
        </w:rPr>
        <w:t xml:space="preserve">Pregnancy and </w:t>
      </w:r>
      <w:r w:rsidR="005F6702">
        <w:rPr>
          <w:rFonts w:ascii="Calibri" w:hAnsi="Calibri"/>
          <w:b/>
          <w:caps/>
          <w:lang w:val="en-AU"/>
        </w:rPr>
        <w:t xml:space="preserve">Infant </w:t>
      </w:r>
      <w:r>
        <w:rPr>
          <w:rFonts w:ascii="Calibri" w:hAnsi="Calibri"/>
          <w:b/>
          <w:caps/>
          <w:lang w:val="en-AU"/>
        </w:rPr>
        <w:t>Loss Remembrance Day</w:t>
      </w:r>
    </w:p>
    <w:p w:rsidR="008F7A11" w:rsidRDefault="00D21232" w:rsidP="008F7A11">
      <w:pPr>
        <w:spacing w:before="120"/>
        <w:ind w:left="720"/>
        <w:rPr>
          <w:rFonts w:ascii="Calibri" w:hAnsi="Calibri"/>
          <w:color w:val="000000"/>
          <w:lang w:val="en-AU"/>
        </w:rPr>
      </w:pPr>
      <w:r>
        <w:rPr>
          <w:rFonts w:ascii="Calibri" w:hAnsi="Calibri"/>
          <w:color w:val="000000"/>
          <w:lang w:val="en-AU"/>
        </w:rPr>
        <w:t>Ms Cheyne</w:t>
      </w:r>
      <w:r w:rsidR="008F7A11">
        <w:rPr>
          <w:rFonts w:ascii="Calibri" w:hAnsi="Calibri"/>
          <w:color w:val="000000"/>
          <w:lang w:val="en-AU"/>
        </w:rPr>
        <w:t xml:space="preserve"> (Minister for </w:t>
      </w:r>
      <w:r>
        <w:rPr>
          <w:rFonts w:ascii="Calibri" w:hAnsi="Calibri"/>
          <w:color w:val="000000"/>
          <w:lang w:val="en-AU"/>
        </w:rPr>
        <w:t>Business and Better Regulation</w:t>
      </w:r>
      <w:r w:rsidR="008F7A11">
        <w:rPr>
          <w:rFonts w:ascii="Calibri" w:hAnsi="Calibri"/>
          <w:color w:val="000000"/>
          <w:lang w:val="en-AU"/>
        </w:rPr>
        <w:t>)</w:t>
      </w:r>
      <w:r w:rsidR="00624D0B">
        <w:rPr>
          <w:rFonts w:ascii="Calibri" w:hAnsi="Calibri"/>
          <w:color w:val="000000"/>
          <w:lang w:val="en-AU"/>
        </w:rPr>
        <w:t>,</w:t>
      </w:r>
      <w:r w:rsidR="008F7A11">
        <w:rPr>
          <w:rFonts w:ascii="Calibri" w:hAnsi="Calibri"/>
          <w:color w:val="000000"/>
          <w:lang w:val="en-AU"/>
        </w:rPr>
        <w:t xml:space="preserve"> Mr Rattenbury (</w:t>
      </w:r>
      <w:r w:rsidR="005220F9">
        <w:rPr>
          <w:rFonts w:ascii="Calibri" w:hAnsi="Calibri"/>
          <w:color w:val="000000"/>
          <w:lang w:val="en-AU"/>
        </w:rPr>
        <w:t>Leader of the ACT Greens</w:t>
      </w:r>
      <w:r w:rsidR="008F7A11">
        <w:rPr>
          <w:rFonts w:ascii="Calibri" w:hAnsi="Calibri"/>
          <w:color w:val="000000"/>
          <w:lang w:val="en-AU"/>
        </w:rPr>
        <w:t>)</w:t>
      </w:r>
      <w:r w:rsidR="00624D0B">
        <w:rPr>
          <w:rFonts w:ascii="Calibri" w:hAnsi="Calibri"/>
          <w:color w:val="000000"/>
          <w:lang w:val="en-AU"/>
        </w:rPr>
        <w:t xml:space="preserve"> and Ms Lee (Leader of the Opposition)</w:t>
      </w:r>
      <w:r w:rsidR="008F7A11" w:rsidRPr="008F7A11">
        <w:rPr>
          <w:rFonts w:ascii="Calibri" w:hAnsi="Calibri"/>
          <w:color w:val="000000"/>
          <w:lang w:val="en-AU"/>
        </w:rPr>
        <w:t>, pursuant to notice, moved—That</w:t>
      </w:r>
      <w:r w:rsidR="008F7A11">
        <w:rPr>
          <w:rFonts w:ascii="Calibri" w:hAnsi="Calibri"/>
          <w:color w:val="000000"/>
          <w:lang w:val="en-AU"/>
        </w:rPr>
        <w:t xml:space="preserve"> this Assembly:</w:t>
      </w:r>
    </w:p>
    <w:p w:rsidR="00DA1BE8" w:rsidRPr="00782146" w:rsidRDefault="00DA1BE8" w:rsidP="005F6702">
      <w:pPr>
        <w:pStyle w:val="DPSEntryIndents"/>
        <w:numPr>
          <w:ilvl w:val="0"/>
          <w:numId w:val="19"/>
        </w:numPr>
        <w:rPr>
          <w:lang w:eastAsia="en-US"/>
        </w:rPr>
      </w:pPr>
      <w:r w:rsidRPr="00782146">
        <w:rPr>
          <w:lang w:eastAsia="en-US"/>
        </w:rPr>
        <w:t>notes:</w:t>
      </w:r>
    </w:p>
    <w:p w:rsidR="00DA1BE8" w:rsidRPr="00782146" w:rsidRDefault="00DA1BE8" w:rsidP="00DA1BE8">
      <w:pPr>
        <w:pStyle w:val="DPSEntryIndents"/>
        <w:numPr>
          <w:ilvl w:val="1"/>
          <w:numId w:val="3"/>
        </w:numPr>
        <w:rPr>
          <w:lang w:eastAsia="en-US"/>
        </w:rPr>
      </w:pPr>
      <w:r w:rsidRPr="00782146">
        <w:rPr>
          <w:lang w:eastAsia="en-US"/>
        </w:rPr>
        <w:t>one in five Australian women have lost a child through miscarriage, stillbirth or within a month of birth; and</w:t>
      </w:r>
    </w:p>
    <w:p w:rsidR="00DA1BE8" w:rsidRPr="00782146" w:rsidRDefault="00DA1BE8" w:rsidP="00DA1BE8">
      <w:pPr>
        <w:pStyle w:val="DPSEntryIndents"/>
        <w:numPr>
          <w:ilvl w:val="1"/>
          <w:numId w:val="3"/>
        </w:numPr>
        <w:rPr>
          <w:lang w:eastAsia="en-US"/>
        </w:rPr>
      </w:pPr>
      <w:r w:rsidRPr="00782146">
        <w:rPr>
          <w:lang w:eastAsia="en-US"/>
        </w:rPr>
        <w:t>Pregnancy and Infant Loss Remembrance Day is recognised on 15 October in jurisdictions across Australia and internationally; and</w:t>
      </w:r>
    </w:p>
    <w:p w:rsidR="00DA1BE8" w:rsidRPr="005F046D" w:rsidRDefault="00DA1BE8" w:rsidP="00DA1BE8">
      <w:pPr>
        <w:pStyle w:val="DPSEntryIndents"/>
        <w:rPr>
          <w:color w:val="000000"/>
        </w:rPr>
      </w:pPr>
      <w:r w:rsidRPr="00782146">
        <w:rPr>
          <w:lang w:eastAsia="en-US"/>
        </w:rPr>
        <w:t>acknowledges the loss and grief resulting from pregnancy and infant loss, and offers its support to those members of our community who have been affected by this loss.</w:t>
      </w:r>
    </w:p>
    <w:p w:rsidR="008F7A11" w:rsidRPr="008F7A11" w:rsidRDefault="008F7A11" w:rsidP="008F7A11">
      <w:pPr>
        <w:spacing w:before="120"/>
        <w:ind w:left="720"/>
        <w:rPr>
          <w:rFonts w:ascii="Calibri" w:hAnsi="Calibri"/>
          <w:color w:val="000000"/>
          <w:lang w:val="en-AU"/>
        </w:rPr>
      </w:pPr>
      <w:r w:rsidRPr="008F7A11">
        <w:rPr>
          <w:rFonts w:ascii="Calibri" w:hAnsi="Calibri"/>
          <w:color w:val="000000"/>
          <w:lang w:val="en-AU"/>
        </w:rPr>
        <w:t>Debate ensued.</w:t>
      </w:r>
    </w:p>
    <w:p w:rsidR="008F7A11" w:rsidRPr="008F7A11" w:rsidRDefault="008F7A11" w:rsidP="008F7A11">
      <w:pPr>
        <w:spacing w:before="120"/>
        <w:ind w:left="720"/>
        <w:rPr>
          <w:rFonts w:ascii="Calibri" w:hAnsi="Calibri"/>
          <w:color w:val="000000"/>
          <w:lang w:val="en-AU"/>
        </w:rPr>
      </w:pPr>
      <w:r w:rsidRPr="008F7A11">
        <w:rPr>
          <w:rFonts w:ascii="Calibri" w:hAnsi="Calibri"/>
          <w:color w:val="000000"/>
          <w:lang w:val="en-AU"/>
        </w:rPr>
        <w:t>Question—put and passed.</w:t>
      </w:r>
    </w:p>
    <w:p w:rsidR="00713F9E" w:rsidRPr="00713F9E" w:rsidRDefault="00713F9E" w:rsidP="00713F9E">
      <w:pPr>
        <w:keepNext/>
        <w:keepLines/>
        <w:tabs>
          <w:tab w:val="right" w:pos="339"/>
          <w:tab w:val="left" w:pos="720"/>
        </w:tabs>
        <w:spacing w:before="240"/>
        <w:ind w:left="720" w:hanging="720"/>
        <w:rPr>
          <w:rFonts w:ascii="Calibri" w:hAnsi="Calibri"/>
          <w:b/>
          <w:caps/>
        </w:rPr>
      </w:pPr>
      <w:r w:rsidRPr="00713F9E">
        <w:rPr>
          <w:rFonts w:ascii="Calibri" w:hAnsi="Calibri"/>
          <w:b/>
          <w:caps/>
        </w:rPr>
        <w:tab/>
      </w:r>
      <w:r w:rsidR="0047310F">
        <w:rPr>
          <w:rFonts w:ascii="Calibri" w:hAnsi="Calibri"/>
          <w:b/>
          <w:bCs/>
          <w:caps/>
        </w:rPr>
        <w:fldChar w:fldCharType="begin"/>
      </w:r>
      <w:r w:rsidR="0047310F">
        <w:rPr>
          <w:rFonts w:ascii="Calibri" w:hAnsi="Calibri"/>
          <w:b/>
          <w:bCs/>
          <w:caps/>
        </w:rPr>
        <w:instrText xml:space="preserve"> SEQ A \* MERGEFORMAT </w:instrText>
      </w:r>
      <w:r w:rsidR="0047310F">
        <w:rPr>
          <w:rFonts w:ascii="Calibri" w:hAnsi="Calibri"/>
          <w:b/>
          <w:bCs/>
          <w:caps/>
        </w:rPr>
        <w:fldChar w:fldCharType="separate"/>
      </w:r>
      <w:r w:rsidR="007470A9">
        <w:rPr>
          <w:rFonts w:ascii="Calibri" w:hAnsi="Calibri"/>
          <w:b/>
          <w:bCs/>
          <w:caps/>
          <w:noProof/>
        </w:rPr>
        <w:t>12</w:t>
      </w:r>
      <w:r w:rsidR="0047310F">
        <w:rPr>
          <w:rFonts w:ascii="Calibri" w:hAnsi="Calibri"/>
          <w:b/>
          <w:bCs/>
          <w:caps/>
        </w:rPr>
        <w:fldChar w:fldCharType="end"/>
      </w:r>
      <w:r w:rsidRPr="00713F9E">
        <w:rPr>
          <w:rFonts w:ascii="Calibri" w:hAnsi="Calibri"/>
          <w:b/>
          <w:caps/>
        </w:rPr>
        <w:tab/>
        <w:t>MINISTERIAL ARRANGEMENTS</w:t>
      </w:r>
    </w:p>
    <w:p w:rsidR="00713F9E" w:rsidRPr="00713F9E" w:rsidRDefault="00713F9E" w:rsidP="00713F9E">
      <w:pPr>
        <w:tabs>
          <w:tab w:val="left" w:pos="1197"/>
          <w:tab w:val="left" w:pos="1767"/>
        </w:tabs>
        <w:spacing w:before="120"/>
        <w:ind w:left="741"/>
        <w:rPr>
          <w:rFonts w:ascii="Calibri" w:hAnsi="Calibri"/>
          <w:lang w:val="en-AU"/>
        </w:rPr>
      </w:pPr>
      <w:r>
        <w:rPr>
          <w:rFonts w:ascii="Calibri" w:hAnsi="Calibri"/>
          <w:lang w:val="en-AU"/>
        </w:rPr>
        <w:t>Mr Barr (Chief Minister)</w:t>
      </w:r>
      <w:r w:rsidRPr="00713F9E">
        <w:rPr>
          <w:rFonts w:ascii="Calibri" w:hAnsi="Calibri"/>
          <w:lang w:val="en-AU"/>
        </w:rPr>
        <w:t xml:space="preserve"> informed the Assembly of the absence of </w:t>
      </w:r>
      <w:r>
        <w:rPr>
          <w:rFonts w:ascii="Calibri" w:hAnsi="Calibri"/>
          <w:lang w:val="en-AU"/>
        </w:rPr>
        <w:t>Minister Steel</w:t>
      </w:r>
      <w:r w:rsidRPr="00713F9E">
        <w:rPr>
          <w:rFonts w:ascii="Calibri" w:hAnsi="Calibri"/>
          <w:lang w:val="en-AU"/>
        </w:rPr>
        <w:t xml:space="preserve"> and advised the Assembly that questions without notice normally directed to Minister </w:t>
      </w:r>
      <w:r>
        <w:rPr>
          <w:rFonts w:ascii="Calibri" w:hAnsi="Calibri"/>
          <w:lang w:val="en-AU"/>
        </w:rPr>
        <w:t>Steel</w:t>
      </w:r>
      <w:r w:rsidRPr="00713F9E">
        <w:rPr>
          <w:rFonts w:ascii="Calibri" w:hAnsi="Calibri"/>
          <w:lang w:val="en-AU"/>
        </w:rPr>
        <w:t xml:space="preserve"> could be directed to </w:t>
      </w:r>
      <w:r>
        <w:rPr>
          <w:rFonts w:ascii="Calibri" w:hAnsi="Calibri"/>
          <w:lang w:val="en-AU"/>
        </w:rPr>
        <w:t>Ms Berry (Deputy Chief Minister)</w:t>
      </w:r>
      <w:r w:rsidRPr="00713F9E">
        <w:rPr>
          <w:rFonts w:ascii="Calibri" w:hAnsi="Calibri"/>
          <w:lang w:val="en-AU"/>
        </w:rPr>
        <w:t>.</w:t>
      </w:r>
    </w:p>
    <w:p w:rsidR="005F046D" w:rsidRPr="005F046D" w:rsidRDefault="005F046D" w:rsidP="005F046D">
      <w:pPr>
        <w:keepNext/>
        <w:keepLines/>
        <w:tabs>
          <w:tab w:val="right" w:pos="339"/>
          <w:tab w:val="left" w:pos="720"/>
        </w:tabs>
        <w:spacing w:before="240"/>
        <w:ind w:left="720" w:hanging="720"/>
        <w:jc w:val="both"/>
        <w:rPr>
          <w:rFonts w:ascii="Calibri" w:hAnsi="Calibri"/>
          <w:b/>
          <w:caps/>
        </w:rPr>
      </w:pPr>
      <w:r w:rsidRPr="005F046D">
        <w:rPr>
          <w:rFonts w:ascii="Calibri" w:hAnsi="Calibri"/>
          <w:b/>
          <w:caps/>
        </w:rPr>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13</w:t>
      </w:r>
      <w:r w:rsidR="00BA213F">
        <w:rPr>
          <w:rFonts w:ascii="Calibri" w:hAnsi="Calibri"/>
          <w:b/>
          <w:bCs/>
          <w:caps/>
          <w:lang w:val="en-AU"/>
        </w:rPr>
        <w:fldChar w:fldCharType="end"/>
      </w:r>
      <w:r w:rsidRPr="005F046D">
        <w:rPr>
          <w:rFonts w:ascii="Calibri" w:hAnsi="Calibri"/>
          <w:b/>
          <w:caps/>
        </w:rPr>
        <w:tab/>
        <w:t>QUESTIONS</w:t>
      </w:r>
    </w:p>
    <w:p w:rsidR="005F046D" w:rsidRPr="005F046D" w:rsidRDefault="005F046D" w:rsidP="005F046D">
      <w:pPr>
        <w:spacing w:before="120"/>
        <w:ind w:left="720"/>
        <w:jc w:val="both"/>
        <w:rPr>
          <w:rFonts w:ascii="Calibri" w:hAnsi="Calibri"/>
          <w:lang w:val="en-AU"/>
        </w:rPr>
      </w:pPr>
      <w:r w:rsidRPr="005F046D">
        <w:rPr>
          <w:rFonts w:ascii="Calibri" w:hAnsi="Calibri"/>
          <w:lang w:val="en-AU"/>
        </w:rPr>
        <w:t>Questions without notice were asked.</w:t>
      </w:r>
    </w:p>
    <w:p w:rsidR="002E2025" w:rsidRPr="002E2025" w:rsidRDefault="002E2025" w:rsidP="002E2025">
      <w:pPr>
        <w:keepNext/>
        <w:keepLines/>
        <w:tabs>
          <w:tab w:val="right" w:pos="339"/>
          <w:tab w:val="left" w:pos="720"/>
        </w:tabs>
        <w:spacing w:before="240"/>
        <w:ind w:left="720" w:hanging="720"/>
        <w:rPr>
          <w:rFonts w:ascii="Calibri" w:hAnsi="Calibri"/>
          <w:b/>
          <w:lang w:val="en-AU"/>
        </w:rPr>
      </w:pPr>
      <w:r w:rsidRPr="002E2025">
        <w:rPr>
          <w:rFonts w:ascii="Calibri" w:hAnsi="Calibri"/>
          <w:b/>
          <w:lang w:val="en-AU"/>
        </w:rPr>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14</w:t>
      </w:r>
      <w:r w:rsidR="00BA213F">
        <w:rPr>
          <w:rFonts w:ascii="Calibri" w:hAnsi="Calibri"/>
          <w:b/>
          <w:bCs/>
          <w:lang w:val="en-AU"/>
        </w:rPr>
        <w:fldChar w:fldCharType="end"/>
      </w:r>
      <w:r w:rsidRPr="002E2025">
        <w:rPr>
          <w:rFonts w:ascii="Calibri" w:hAnsi="Calibri"/>
          <w:b/>
          <w:lang w:val="en-AU"/>
        </w:rPr>
        <w:tab/>
        <w:t>PRESENTATION OF PAPER</w:t>
      </w:r>
      <w:r w:rsidR="00BA213F">
        <w:rPr>
          <w:rFonts w:ascii="Calibri" w:hAnsi="Calibri"/>
          <w:b/>
          <w:lang w:val="en-AU"/>
        </w:rPr>
        <w:t>S</w:t>
      </w:r>
    </w:p>
    <w:p w:rsidR="002E2025" w:rsidRPr="002E2025" w:rsidRDefault="002E2025" w:rsidP="002E2025">
      <w:pPr>
        <w:spacing w:before="120"/>
        <w:ind w:left="720"/>
        <w:rPr>
          <w:rFonts w:ascii="Calibri" w:hAnsi="Calibri"/>
          <w:lang w:val="en-AU"/>
        </w:rPr>
      </w:pPr>
      <w:r w:rsidRPr="002E2025">
        <w:rPr>
          <w:rFonts w:ascii="Calibri" w:hAnsi="Calibri"/>
          <w:lang w:val="en-AU"/>
        </w:rPr>
        <w:t>The Speaker presented the following paper</w:t>
      </w:r>
      <w:r w:rsidR="00BA213F">
        <w:rPr>
          <w:rFonts w:ascii="Calibri" w:hAnsi="Calibri"/>
          <w:lang w:val="en-AU"/>
        </w:rPr>
        <w:t>s</w:t>
      </w:r>
      <w:r w:rsidRPr="002E2025">
        <w:rPr>
          <w:rFonts w:ascii="Calibri" w:hAnsi="Calibri"/>
          <w:lang w:val="en-AU"/>
        </w:rPr>
        <w:t>:</w:t>
      </w:r>
    </w:p>
    <w:p w:rsidR="00F47BA6" w:rsidRDefault="00F47BA6" w:rsidP="00F47BA6">
      <w:pPr>
        <w:tabs>
          <w:tab w:val="left" w:pos="1197"/>
          <w:tab w:val="left" w:pos="1767"/>
        </w:tabs>
        <w:spacing w:before="120"/>
        <w:ind w:left="720"/>
        <w:jc w:val="both"/>
        <w:rPr>
          <w:rFonts w:ascii="Calibri" w:hAnsi="Calibri"/>
          <w:lang w:val="en-AU"/>
        </w:rPr>
      </w:pPr>
      <w:r>
        <w:rPr>
          <w:rFonts w:ascii="Calibri" w:hAnsi="Calibri"/>
          <w:lang w:val="en-AU"/>
        </w:rPr>
        <w:t>Annual Reports (Government Agencies) Act, pursuant to section 15—Annual reports 2020-21—</w:t>
      </w:r>
    </w:p>
    <w:p w:rsidR="00F47BA6" w:rsidRDefault="00F47BA6" w:rsidP="00F47BA6">
      <w:pPr>
        <w:pStyle w:val="DPSEntryDetailIndentLev1"/>
        <w:rPr>
          <w:rFonts w:asciiTheme="minorHAnsi" w:hAnsiTheme="minorHAnsi"/>
        </w:rPr>
      </w:pPr>
      <w:r>
        <w:rPr>
          <w:rFonts w:asciiTheme="minorHAnsi" w:hAnsiTheme="minorHAnsi"/>
        </w:rPr>
        <w:t>ACT Auditor-General</w:t>
      </w:r>
      <w:r w:rsidR="0047310F">
        <w:rPr>
          <w:rFonts w:asciiTheme="minorHAnsi" w:hAnsiTheme="minorHAnsi"/>
        </w:rPr>
        <w:t>’</w:t>
      </w:r>
      <w:r>
        <w:rPr>
          <w:rFonts w:asciiTheme="minorHAnsi" w:hAnsiTheme="minorHAnsi"/>
        </w:rPr>
        <w:t>s Report No 9/2021, dated 7 October 2021.</w:t>
      </w:r>
    </w:p>
    <w:p w:rsidR="00F47BA6" w:rsidRPr="00BD5D50" w:rsidRDefault="00F47BA6" w:rsidP="0047310F">
      <w:pPr>
        <w:pStyle w:val="DPSEntryDetailIndentLev1"/>
        <w:keepNext/>
        <w:rPr>
          <w:rFonts w:asciiTheme="minorHAnsi" w:hAnsiTheme="minorHAnsi"/>
        </w:rPr>
      </w:pPr>
      <w:r w:rsidRPr="00BD5D50">
        <w:rPr>
          <w:rFonts w:asciiTheme="minorHAnsi" w:hAnsiTheme="minorHAnsi"/>
        </w:rPr>
        <w:t xml:space="preserve">ACT Ombudsman, dated </w:t>
      </w:r>
      <w:r>
        <w:rPr>
          <w:rFonts w:asciiTheme="minorHAnsi" w:hAnsiTheme="minorHAnsi"/>
        </w:rPr>
        <w:t>9 September 2021</w:t>
      </w:r>
      <w:r w:rsidRPr="00BD5D50">
        <w:rPr>
          <w:rFonts w:asciiTheme="minorHAnsi" w:hAnsiTheme="minorHAnsi"/>
        </w:rPr>
        <w:t>.</w:t>
      </w:r>
    </w:p>
    <w:p w:rsidR="00F47BA6" w:rsidRDefault="00F47BA6" w:rsidP="00F47BA6">
      <w:pPr>
        <w:pStyle w:val="DPSEntryDetailIndentLev1"/>
        <w:rPr>
          <w:rFonts w:asciiTheme="minorHAnsi" w:hAnsiTheme="minorHAnsi"/>
        </w:rPr>
      </w:pPr>
      <w:r>
        <w:rPr>
          <w:rFonts w:asciiTheme="minorHAnsi" w:hAnsiTheme="minorHAnsi"/>
        </w:rPr>
        <w:t>Inspector of the ACT Integrity Commission, dated 27 September 2021.</w:t>
      </w:r>
    </w:p>
    <w:p w:rsidR="00F47BA6" w:rsidRPr="00F47BA6" w:rsidRDefault="00F47BA6" w:rsidP="00F47BA6">
      <w:pPr>
        <w:tabs>
          <w:tab w:val="left" w:pos="1197"/>
          <w:tab w:val="left" w:pos="1767"/>
        </w:tabs>
        <w:spacing w:before="120"/>
        <w:ind w:left="720"/>
        <w:jc w:val="both"/>
        <w:rPr>
          <w:rFonts w:ascii="Calibri" w:hAnsi="Calibri"/>
          <w:lang w:val="en-AU"/>
        </w:rPr>
      </w:pPr>
      <w:r>
        <w:rPr>
          <w:rFonts w:ascii="Calibri" w:hAnsi="Calibri"/>
          <w:lang w:val="en-AU"/>
        </w:rPr>
        <w:t xml:space="preserve">Freedom of Information Act, pursuant to section 67—A report on the operation of the </w:t>
      </w:r>
      <w:r>
        <w:rPr>
          <w:rFonts w:ascii="Calibri" w:hAnsi="Calibri"/>
          <w:i/>
          <w:lang w:val="en-AU"/>
        </w:rPr>
        <w:t>Freedom of Information Act 2016</w:t>
      </w:r>
      <w:r>
        <w:rPr>
          <w:rFonts w:ascii="Calibri" w:hAnsi="Calibri"/>
          <w:lang w:val="en-AU"/>
        </w:rPr>
        <w:t>—Annual report 2020-21.</w:t>
      </w:r>
    </w:p>
    <w:p w:rsidR="005F046D" w:rsidRPr="005F046D" w:rsidRDefault="005F046D" w:rsidP="00BA213F">
      <w:pPr>
        <w:keepNext/>
        <w:keepLines/>
        <w:tabs>
          <w:tab w:val="right" w:pos="339"/>
          <w:tab w:val="left" w:pos="720"/>
        </w:tabs>
        <w:spacing w:before="240"/>
        <w:ind w:left="720" w:hanging="720"/>
        <w:rPr>
          <w:rFonts w:ascii="Calibri" w:hAnsi="Calibri"/>
          <w:b/>
          <w:lang w:val="en-AU"/>
        </w:rPr>
      </w:pPr>
      <w:r w:rsidRPr="005F046D">
        <w:rPr>
          <w:rFonts w:ascii="Calibri" w:hAnsi="Calibri"/>
          <w:b/>
          <w:lang w:val="en-AU"/>
        </w:rPr>
        <w:lastRenderedPageBreak/>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15</w:t>
      </w:r>
      <w:r w:rsidR="00BA213F">
        <w:rPr>
          <w:rFonts w:ascii="Calibri" w:hAnsi="Calibri"/>
          <w:b/>
          <w:bCs/>
          <w:lang w:val="en-AU"/>
        </w:rPr>
        <w:fldChar w:fldCharType="end"/>
      </w:r>
      <w:r w:rsidRPr="005F046D">
        <w:rPr>
          <w:rFonts w:ascii="Calibri" w:hAnsi="Calibri"/>
          <w:b/>
          <w:lang w:val="en-AU"/>
        </w:rPr>
        <w:tab/>
        <w:t>PRESENTATION OF PAPERS</w:t>
      </w:r>
    </w:p>
    <w:p w:rsidR="005F046D" w:rsidRPr="005F046D" w:rsidRDefault="005F046D" w:rsidP="00BA213F">
      <w:pPr>
        <w:keepNext/>
        <w:spacing w:before="120"/>
        <w:ind w:left="720"/>
        <w:rPr>
          <w:rFonts w:ascii="Calibri" w:hAnsi="Calibri"/>
          <w:lang w:val="en-AU"/>
        </w:rPr>
      </w:pPr>
      <w:r w:rsidRPr="005F046D">
        <w:rPr>
          <w:rFonts w:ascii="Calibri" w:hAnsi="Calibri"/>
          <w:lang w:val="en-AU"/>
        </w:rPr>
        <w:t>Mr Gentleman (Manager of Government Business) presented the following papers:</w:t>
      </w:r>
    </w:p>
    <w:p w:rsidR="00E52A4D" w:rsidRDefault="00E52A4D" w:rsidP="00E52A4D">
      <w:pPr>
        <w:pStyle w:val="DPSEntryDetail"/>
        <w:rPr>
          <w:rFonts w:asciiTheme="minorHAnsi" w:hAnsiTheme="minorHAnsi"/>
        </w:rPr>
      </w:pPr>
      <w:r w:rsidRPr="001B401B">
        <w:rPr>
          <w:rFonts w:cstheme="minorHAnsi"/>
          <w:bCs/>
          <w:szCs w:val="24"/>
        </w:rPr>
        <w:t>Aborig</w:t>
      </w:r>
      <w:r>
        <w:rPr>
          <w:rFonts w:cstheme="minorHAnsi"/>
          <w:bCs/>
          <w:szCs w:val="24"/>
        </w:rPr>
        <w:t>inal and Torres Strait Islander-led review—O</w:t>
      </w:r>
      <w:r w:rsidRPr="001B401B">
        <w:rPr>
          <w:rFonts w:cstheme="minorHAnsi"/>
          <w:bCs/>
          <w:szCs w:val="24"/>
        </w:rPr>
        <w:t>ver</w:t>
      </w:r>
      <w:r>
        <w:rPr>
          <w:rFonts w:cstheme="minorHAnsi"/>
          <w:bCs/>
          <w:szCs w:val="24"/>
        </w:rPr>
        <w:t>-</w:t>
      </w:r>
      <w:r w:rsidRPr="001B401B">
        <w:rPr>
          <w:rFonts w:cstheme="minorHAnsi"/>
          <w:bCs/>
          <w:szCs w:val="24"/>
        </w:rPr>
        <w:t>representation in the Territory</w:t>
      </w:r>
      <w:r w:rsidR="0047310F">
        <w:rPr>
          <w:rFonts w:cstheme="minorHAnsi"/>
          <w:bCs/>
          <w:szCs w:val="24"/>
        </w:rPr>
        <w:t>’</w:t>
      </w:r>
      <w:r w:rsidRPr="001B401B">
        <w:rPr>
          <w:rFonts w:cstheme="minorHAnsi"/>
          <w:bCs/>
          <w:szCs w:val="24"/>
        </w:rPr>
        <w:t xml:space="preserve">s Justice </w:t>
      </w:r>
      <w:r w:rsidRPr="009B628C">
        <w:rPr>
          <w:rFonts w:cstheme="minorHAnsi"/>
          <w:bCs/>
          <w:szCs w:val="24"/>
        </w:rPr>
        <w:t>Syste</w:t>
      </w:r>
      <w:r>
        <w:rPr>
          <w:rFonts w:cstheme="minorHAnsi"/>
          <w:bCs/>
          <w:szCs w:val="24"/>
        </w:rPr>
        <w:t>m—Government response to the resolution of the Assembly of 9 February 2021 concerning racism at the Alexander Maconochie Centre.</w:t>
      </w:r>
    </w:p>
    <w:p w:rsidR="0063649F" w:rsidRDefault="00630B7E" w:rsidP="00630B7E">
      <w:pPr>
        <w:pStyle w:val="DPSEntryDetail"/>
        <w:rPr>
          <w:rFonts w:asciiTheme="minorHAnsi" w:hAnsiTheme="minorHAnsi"/>
        </w:rPr>
      </w:pPr>
      <w:r w:rsidRPr="00654B67">
        <w:rPr>
          <w:rFonts w:asciiTheme="minorHAnsi" w:hAnsiTheme="minorHAnsi"/>
        </w:rPr>
        <w:t>Coroners Act, pursuant to subsection 57(4)—</w:t>
      </w:r>
      <w:r w:rsidR="0063649F">
        <w:rPr>
          <w:rFonts w:asciiTheme="minorHAnsi" w:hAnsiTheme="minorHAnsi"/>
        </w:rPr>
        <w:t>Report of Coroner—</w:t>
      </w:r>
      <w:r w:rsidRPr="00654B67">
        <w:rPr>
          <w:rFonts w:asciiTheme="minorHAnsi" w:hAnsiTheme="minorHAnsi"/>
        </w:rPr>
        <w:t>Inquest into the death</w:t>
      </w:r>
      <w:r>
        <w:rPr>
          <w:rFonts w:asciiTheme="minorHAnsi" w:hAnsiTheme="minorHAnsi"/>
        </w:rPr>
        <w:t>s</w:t>
      </w:r>
      <w:r w:rsidRPr="00654B67">
        <w:rPr>
          <w:rFonts w:asciiTheme="minorHAnsi" w:hAnsiTheme="minorHAnsi"/>
        </w:rPr>
        <w:t xml:space="preserve"> of </w:t>
      </w:r>
      <w:r>
        <w:rPr>
          <w:rFonts w:asciiTheme="minorHAnsi" w:hAnsiTheme="minorHAnsi"/>
        </w:rPr>
        <w:t>A</w:t>
      </w:r>
      <w:r w:rsidR="0063649F">
        <w:rPr>
          <w:rFonts w:asciiTheme="minorHAnsi" w:hAnsiTheme="minorHAnsi"/>
        </w:rPr>
        <w:t>nthony Leigh </w:t>
      </w:r>
      <w:r>
        <w:rPr>
          <w:rFonts w:asciiTheme="minorHAnsi" w:hAnsiTheme="minorHAnsi"/>
        </w:rPr>
        <w:t>Bear</w:t>
      </w:r>
      <w:r w:rsidR="0063649F">
        <w:rPr>
          <w:rFonts w:asciiTheme="minorHAnsi" w:hAnsiTheme="minorHAnsi"/>
        </w:rPr>
        <w:t>ham, Nicola Joy Fisher and Others—</w:t>
      </w:r>
    </w:p>
    <w:p w:rsidR="00630B7E" w:rsidRDefault="0063649F" w:rsidP="0063649F">
      <w:pPr>
        <w:pStyle w:val="DPSEntryDetailIndentLev1"/>
      </w:pPr>
      <w:r>
        <w:t xml:space="preserve">Report, dated </w:t>
      </w:r>
      <w:r w:rsidR="00F47BA6">
        <w:t>4 March 2021</w:t>
      </w:r>
    </w:p>
    <w:p w:rsidR="0063649F" w:rsidRPr="00FA4B66" w:rsidRDefault="0063649F" w:rsidP="0063649F">
      <w:pPr>
        <w:pStyle w:val="DPSEntryDetailIndentLev1"/>
      </w:pPr>
      <w:r>
        <w:t xml:space="preserve">Government response, dated </w:t>
      </w:r>
      <w:r w:rsidR="00F47BA6">
        <w:t>8 October 2021.</w:t>
      </w:r>
    </w:p>
    <w:p w:rsidR="00A26ECD" w:rsidRDefault="00575184" w:rsidP="00A26ECD">
      <w:pPr>
        <w:spacing w:before="120"/>
        <w:ind w:left="720"/>
        <w:rPr>
          <w:rFonts w:ascii="Calibri" w:hAnsi="Calibri"/>
          <w:lang w:val="en-AU"/>
        </w:rPr>
      </w:pPr>
      <w:r>
        <w:rPr>
          <w:rFonts w:ascii="Calibri" w:hAnsi="Calibri"/>
          <w:lang w:val="en-AU"/>
        </w:rPr>
        <w:t>Corflute Recycling Trial R</w:t>
      </w:r>
      <w:r w:rsidR="00A26ECD">
        <w:rPr>
          <w:rFonts w:ascii="Calibri" w:hAnsi="Calibri"/>
          <w:lang w:val="en-AU"/>
        </w:rPr>
        <w:t>eport.</w:t>
      </w:r>
    </w:p>
    <w:p w:rsidR="00630B7E" w:rsidRDefault="00630B7E" w:rsidP="00E52A4D">
      <w:pPr>
        <w:pStyle w:val="DPSEntryDetail"/>
        <w:rPr>
          <w:rFonts w:asciiTheme="minorHAnsi" w:hAnsiTheme="minorHAnsi"/>
        </w:rPr>
      </w:pPr>
      <w:r>
        <w:rPr>
          <w:rFonts w:asciiTheme="minorHAnsi" w:hAnsiTheme="minorHAnsi"/>
        </w:rPr>
        <w:t>Endoscopy services—Wait time</w:t>
      </w:r>
      <w:r w:rsidR="006E7942">
        <w:rPr>
          <w:rFonts w:asciiTheme="minorHAnsi" w:hAnsiTheme="minorHAnsi"/>
        </w:rPr>
        <w:t>s</w:t>
      </w:r>
      <w:r>
        <w:rPr>
          <w:rFonts w:asciiTheme="minorHAnsi" w:hAnsiTheme="minorHAnsi"/>
        </w:rPr>
        <w:t>—Government response to the resolution of the Assembly of 22 April 2021</w:t>
      </w:r>
      <w:r w:rsidR="00F47BA6">
        <w:rPr>
          <w:rFonts w:asciiTheme="minorHAnsi" w:hAnsiTheme="minorHAnsi"/>
        </w:rPr>
        <w:t>, dated 8 October 2021.</w:t>
      </w:r>
    </w:p>
    <w:p w:rsidR="00E52A4D" w:rsidRPr="004427EC" w:rsidRDefault="00E52A4D" w:rsidP="00E52A4D">
      <w:pPr>
        <w:pStyle w:val="DPSEntryDetail"/>
        <w:rPr>
          <w:rFonts w:asciiTheme="minorHAnsi" w:hAnsiTheme="minorHAnsi"/>
        </w:rPr>
      </w:pPr>
      <w:r w:rsidRPr="004427EC">
        <w:rPr>
          <w:rFonts w:asciiTheme="minorHAnsi" w:hAnsiTheme="minorHAnsi"/>
        </w:rPr>
        <w:t>Judicial Commissions Act, pursuant to subsection 61A(5)—ACT Jud</w:t>
      </w:r>
      <w:r>
        <w:rPr>
          <w:rFonts w:asciiTheme="minorHAnsi" w:hAnsiTheme="minorHAnsi"/>
        </w:rPr>
        <w:t>icial Council—Annual report 2020-21</w:t>
      </w:r>
      <w:r w:rsidRPr="004427EC">
        <w:rPr>
          <w:rFonts w:asciiTheme="minorHAnsi" w:hAnsiTheme="minorHAnsi"/>
        </w:rPr>
        <w:t>.</w:t>
      </w:r>
    </w:p>
    <w:p w:rsidR="00984AB4" w:rsidRDefault="00984AB4" w:rsidP="00984AB4">
      <w:pPr>
        <w:spacing w:before="120"/>
        <w:ind w:left="720"/>
        <w:jc w:val="both"/>
        <w:rPr>
          <w:rFonts w:ascii="Calibri" w:hAnsi="Calibri"/>
          <w:lang w:val="en-AU"/>
        </w:rPr>
      </w:pPr>
      <w:r w:rsidRPr="00A369E1">
        <w:rPr>
          <w:rFonts w:ascii="Calibri" w:hAnsi="Calibri"/>
          <w:lang w:val="en-AU"/>
        </w:rPr>
        <w:t>Planning and Development Act, pursuant to subsection 79(1</w:t>
      </w:r>
      <w:r>
        <w:rPr>
          <w:rFonts w:ascii="Calibri" w:hAnsi="Calibri"/>
          <w:lang w:val="en-AU"/>
        </w:rPr>
        <w:t>)—Approval of Variation No 370</w:t>
      </w:r>
      <w:r w:rsidRPr="00A369E1">
        <w:rPr>
          <w:rFonts w:ascii="Calibri" w:hAnsi="Calibri"/>
          <w:lang w:val="en-AU"/>
        </w:rPr>
        <w:t xml:space="preserve"> to the Territory Plan—</w:t>
      </w:r>
      <w:r>
        <w:t>East Yowani</w:t>
      </w:r>
      <w:r w:rsidR="00393382">
        <w:t xml:space="preserve"> Estate—Ly</w:t>
      </w:r>
      <w:r>
        <w:t>neham section 67 part block 7—Zone change and amendments to the Lyneham Precinct Map and Code</w:t>
      </w:r>
      <w:r w:rsidRPr="00A369E1">
        <w:rPr>
          <w:rFonts w:ascii="Calibri" w:hAnsi="Calibri"/>
          <w:lang w:val="en-AU"/>
        </w:rPr>
        <w:t xml:space="preserve">, dated </w:t>
      </w:r>
      <w:r w:rsidR="0016427F">
        <w:rPr>
          <w:rFonts w:ascii="Calibri" w:hAnsi="Calibri"/>
          <w:lang w:val="en-AU"/>
        </w:rPr>
        <w:t>17 September 2021</w:t>
      </w:r>
      <w:r w:rsidRPr="00A369E1">
        <w:rPr>
          <w:rFonts w:ascii="Calibri" w:hAnsi="Calibri"/>
          <w:lang w:val="en-AU"/>
        </w:rPr>
        <w:t>, including associated documents</w:t>
      </w:r>
      <w:r>
        <w:rPr>
          <w:rFonts w:ascii="Calibri" w:hAnsi="Calibri"/>
          <w:lang w:val="en-AU"/>
        </w:rPr>
        <w:t>.</w:t>
      </w:r>
    </w:p>
    <w:p w:rsidR="005F046D" w:rsidRPr="005F046D" w:rsidRDefault="005F046D" w:rsidP="005F046D">
      <w:pPr>
        <w:spacing w:before="120"/>
        <w:ind w:left="720"/>
        <w:jc w:val="both"/>
        <w:rPr>
          <w:rFonts w:ascii="Calibri" w:hAnsi="Calibri"/>
          <w:lang w:val="en-AU"/>
        </w:rPr>
      </w:pPr>
      <w:r w:rsidRPr="005F046D">
        <w:rPr>
          <w:rFonts w:ascii="Calibri" w:hAnsi="Calibri"/>
          <w:lang w:val="en-AU"/>
        </w:rPr>
        <w:t>Remuneration Tribunal Act, pursuant to subsection 12(2)—Determinations, together with accompanying statements for:</w:t>
      </w:r>
    </w:p>
    <w:p w:rsidR="00A2226F" w:rsidRPr="005F046D" w:rsidRDefault="00A2226F" w:rsidP="00A2226F">
      <w:pPr>
        <w:spacing w:before="120"/>
        <w:ind w:left="864"/>
        <w:jc w:val="both"/>
        <w:rPr>
          <w:rFonts w:ascii="Calibri" w:hAnsi="Calibri"/>
          <w:lang w:val="en-AU"/>
        </w:rPr>
      </w:pPr>
      <w:r>
        <w:rPr>
          <w:rFonts w:ascii="Calibri" w:hAnsi="Calibri"/>
          <w:lang w:val="en-AU"/>
        </w:rPr>
        <w:t>Full-Time Statutory Office Holders—Determination 4 of 2021, dated August 2021.</w:t>
      </w:r>
    </w:p>
    <w:p w:rsidR="00A369E1" w:rsidRDefault="00A369E1" w:rsidP="005F046D">
      <w:pPr>
        <w:spacing w:before="120"/>
        <w:ind w:left="864"/>
        <w:jc w:val="both"/>
        <w:rPr>
          <w:rFonts w:ascii="Calibri" w:hAnsi="Calibri"/>
          <w:lang w:val="en-AU"/>
        </w:rPr>
      </w:pPr>
      <w:r>
        <w:rPr>
          <w:rFonts w:ascii="Calibri" w:hAnsi="Calibri"/>
          <w:lang w:val="en-AU"/>
        </w:rPr>
        <w:t>Full-time Statutory Office Holders:</w:t>
      </w:r>
    </w:p>
    <w:p w:rsidR="00A369E1" w:rsidRDefault="00A369E1" w:rsidP="00A369E1">
      <w:pPr>
        <w:pStyle w:val="DPSEntryDetailIndentLev2"/>
      </w:pPr>
      <w:r>
        <w:t>Auditor-General, Clerk of the Legislative Assembly, Electoral Commissioner—Determination 3 of 2021, dated August 2021.</w:t>
      </w:r>
    </w:p>
    <w:p w:rsidR="00A369E1" w:rsidRDefault="00A369E1" w:rsidP="00A369E1">
      <w:pPr>
        <w:pStyle w:val="DPSEntryDetailIndentLev2"/>
      </w:pPr>
      <w:r>
        <w:t>Chief Executive Officer, City Renewal Authority and Chief Executive Officer, Suburban Land Agency—Determination 5 of 2021, dated August 2021.</w:t>
      </w:r>
    </w:p>
    <w:p w:rsidR="00A369E1" w:rsidRDefault="00A369E1" w:rsidP="00A369E1">
      <w:pPr>
        <w:spacing w:before="120"/>
        <w:ind w:left="864"/>
        <w:jc w:val="both"/>
        <w:rPr>
          <w:rFonts w:ascii="Calibri" w:hAnsi="Calibri"/>
          <w:lang w:val="en-AU"/>
        </w:rPr>
      </w:pPr>
      <w:r>
        <w:rPr>
          <w:rFonts w:ascii="Calibri" w:hAnsi="Calibri"/>
          <w:lang w:val="en-AU"/>
        </w:rPr>
        <w:t>Head of Service, Directors-General and Executives</w:t>
      </w:r>
      <w:r w:rsidRPr="005F046D">
        <w:rPr>
          <w:rFonts w:ascii="Calibri" w:hAnsi="Calibri"/>
          <w:lang w:val="en-AU"/>
        </w:rPr>
        <w:t xml:space="preserve">—Determination </w:t>
      </w:r>
      <w:r>
        <w:rPr>
          <w:rFonts w:ascii="Calibri" w:hAnsi="Calibri"/>
          <w:lang w:val="en-AU"/>
        </w:rPr>
        <w:t>2 of 2021</w:t>
      </w:r>
      <w:r w:rsidRPr="005F046D">
        <w:rPr>
          <w:rFonts w:ascii="Calibri" w:hAnsi="Calibri"/>
          <w:lang w:val="en-AU"/>
        </w:rPr>
        <w:t xml:space="preserve">, dated </w:t>
      </w:r>
      <w:r>
        <w:rPr>
          <w:rFonts w:ascii="Calibri" w:hAnsi="Calibri"/>
          <w:lang w:val="en-AU"/>
        </w:rPr>
        <w:t>August 2021</w:t>
      </w:r>
      <w:r w:rsidRPr="005F046D">
        <w:rPr>
          <w:rFonts w:ascii="Calibri" w:hAnsi="Calibri"/>
          <w:lang w:val="en-AU"/>
        </w:rPr>
        <w:t>.</w:t>
      </w:r>
    </w:p>
    <w:p w:rsidR="00A369E1" w:rsidRDefault="00A369E1" w:rsidP="00A369E1">
      <w:pPr>
        <w:spacing w:before="120"/>
        <w:ind w:left="864"/>
        <w:jc w:val="both"/>
        <w:rPr>
          <w:rFonts w:ascii="Calibri" w:hAnsi="Calibri"/>
          <w:lang w:val="en-AU"/>
        </w:rPr>
      </w:pPr>
      <w:r>
        <w:rPr>
          <w:rFonts w:ascii="Calibri" w:hAnsi="Calibri"/>
          <w:lang w:val="en-AU"/>
        </w:rPr>
        <w:t>Members of the ACT Legislative Assembly</w:t>
      </w:r>
      <w:r w:rsidRPr="005F046D">
        <w:rPr>
          <w:rFonts w:ascii="Calibri" w:hAnsi="Calibri"/>
          <w:lang w:val="en-AU"/>
        </w:rPr>
        <w:t xml:space="preserve">—Determination </w:t>
      </w:r>
      <w:r>
        <w:rPr>
          <w:rFonts w:ascii="Calibri" w:hAnsi="Calibri"/>
          <w:lang w:val="en-AU"/>
        </w:rPr>
        <w:t>1 of 2021</w:t>
      </w:r>
      <w:r w:rsidRPr="005F046D">
        <w:rPr>
          <w:rFonts w:ascii="Calibri" w:hAnsi="Calibri"/>
          <w:lang w:val="en-AU"/>
        </w:rPr>
        <w:t xml:space="preserve">, dated </w:t>
      </w:r>
      <w:r>
        <w:rPr>
          <w:rFonts w:ascii="Calibri" w:hAnsi="Calibri"/>
          <w:lang w:val="en-AU"/>
        </w:rPr>
        <w:t>August 2021</w:t>
      </w:r>
      <w:r w:rsidRPr="005F046D">
        <w:rPr>
          <w:rFonts w:ascii="Calibri" w:hAnsi="Calibri"/>
          <w:lang w:val="en-AU"/>
        </w:rPr>
        <w:t>.</w:t>
      </w:r>
    </w:p>
    <w:p w:rsidR="00780F92" w:rsidRPr="00780F92" w:rsidRDefault="00780F92" w:rsidP="00E4415C">
      <w:pPr>
        <w:keepNext/>
        <w:spacing w:before="120"/>
        <w:ind w:left="720"/>
        <w:rPr>
          <w:rFonts w:ascii="Calibri" w:hAnsi="Calibri"/>
          <w:b/>
          <w:bCs/>
          <w:lang w:val="en-AU"/>
        </w:rPr>
      </w:pPr>
      <w:r w:rsidRPr="00780F92">
        <w:rPr>
          <w:rFonts w:ascii="Calibri" w:hAnsi="Calibri"/>
          <w:b/>
          <w:bCs/>
          <w:lang w:val="en-AU"/>
        </w:rPr>
        <w:t>Subordinate legislation (including explanatory statements unless otherwise stated)</w:t>
      </w:r>
    </w:p>
    <w:p w:rsidR="00780F92" w:rsidRPr="00780F92" w:rsidRDefault="00780F92" w:rsidP="00E4415C">
      <w:pPr>
        <w:keepNext/>
        <w:spacing w:before="120"/>
        <w:ind w:left="720"/>
        <w:rPr>
          <w:rFonts w:ascii="Calibri" w:hAnsi="Calibri"/>
          <w:lang w:val="en-AU"/>
        </w:rPr>
      </w:pPr>
      <w:r w:rsidRPr="00780F92">
        <w:rPr>
          <w:rFonts w:ascii="Calibri" w:hAnsi="Calibri"/>
          <w:lang w:val="en-AU"/>
        </w:rPr>
        <w:t>Legislation Act, pursuant to section 64—</w:t>
      </w:r>
    </w:p>
    <w:p w:rsidR="00780F92" w:rsidRPr="007F3EAB" w:rsidRDefault="00780F92" w:rsidP="00E4415C">
      <w:pPr>
        <w:pStyle w:val="DPSEntryDetailIndentLev1"/>
        <w:keepNext/>
      </w:pPr>
      <w:r>
        <w:t>Animal Welfare Act—</w:t>
      </w:r>
      <w:r w:rsidRPr="007F3EAB">
        <w:t>Animal Welfare (Advisory Committee Member) Appointment 2021 (No 1)—Disallowable Instrument DI2021-204 (LR, 9 August 2021).</w:t>
      </w:r>
    </w:p>
    <w:p w:rsidR="00780F92" w:rsidRPr="00AD1DC8" w:rsidRDefault="00780F92" w:rsidP="00780F92">
      <w:pPr>
        <w:pStyle w:val="DPSEntryDetailIndentLev1"/>
      </w:pPr>
      <w:r w:rsidRPr="00AD1DC8">
        <w:t>Births, Deaths and Marriages Registration Act—Births, Deaths and Marriages Registration Amendment Regulation 2021 (No 1)—Subordinate Law SL2021-20 (LR,</w:t>
      </w:r>
      <w:r w:rsidR="001211B3">
        <w:t> </w:t>
      </w:r>
      <w:r w:rsidRPr="00AD1DC8">
        <w:t>20 August 2021).</w:t>
      </w:r>
    </w:p>
    <w:p w:rsidR="00780F92" w:rsidRPr="00AD1DC8" w:rsidRDefault="00780F92" w:rsidP="00780F92">
      <w:pPr>
        <w:pStyle w:val="DPSEntryDetailIndentLev1"/>
      </w:pPr>
      <w:r w:rsidRPr="00AD1DC8">
        <w:lastRenderedPageBreak/>
        <w:t>Cemeteries and Crematoria Act and Financial Management Act—Cemeteries and Crematoria (Governing Board) Appointment 2021 (No 1)—Disallowable Instrument DI2021-203 (LR, 9 August 2021).</w:t>
      </w:r>
    </w:p>
    <w:p w:rsidR="00780F92" w:rsidRPr="00AD1DC8" w:rsidRDefault="00780F92" w:rsidP="00780F92">
      <w:pPr>
        <w:pStyle w:val="DPSEntryDetailIndentLev1"/>
      </w:pPr>
      <w:r w:rsidRPr="00AD1DC8">
        <w:t>Civil Law (Wrongs) Act—Civil Law (Wrongs) Australian Property Institute Valuers Limited Scheme 2021 (No 1)—Disallowable Instrument DI2021-213 (LR, 30 August 2021).</w:t>
      </w:r>
    </w:p>
    <w:p w:rsidR="00780F92" w:rsidRPr="00AD1DC8" w:rsidRDefault="00780F92" w:rsidP="00780F92">
      <w:pPr>
        <w:pStyle w:val="DPSEntryDetailIndentLev1"/>
      </w:pPr>
      <w:r w:rsidRPr="00AD1DC8">
        <w:t>Crimes (Sentencing) Act—Crimes (Sentencing) Amendment Regulation 2021 (No 1)—Subordinate Law SL2021-21 (LR, 20 August 2021).</w:t>
      </w:r>
    </w:p>
    <w:p w:rsidR="00780F92" w:rsidRPr="00AD1DC8" w:rsidRDefault="00780F92" w:rsidP="00780F92">
      <w:pPr>
        <w:pStyle w:val="DPSEntryDetailIndentLev1"/>
      </w:pPr>
      <w:r w:rsidRPr="00AD1DC8">
        <w:t>Government Procurement Act—Government Procurement (Non-Public Employee Member) Appointment 2021 (No 1)—Disallowable Instrument DI2021-215 (LR,</w:t>
      </w:r>
      <w:r w:rsidR="00395154">
        <w:t> </w:t>
      </w:r>
      <w:r w:rsidRPr="00AD1DC8">
        <w:t>2</w:t>
      </w:r>
      <w:r w:rsidR="00395154">
        <w:t> </w:t>
      </w:r>
      <w:r w:rsidRPr="00AD1DC8">
        <w:t>September 2021).</w:t>
      </w:r>
    </w:p>
    <w:p w:rsidR="00780F92" w:rsidRPr="00AD1DC8" w:rsidRDefault="00780F92" w:rsidP="00780F92">
      <w:pPr>
        <w:pStyle w:val="DPSEntryDetailIndentLev1"/>
      </w:pPr>
      <w:r w:rsidRPr="00AD1DC8">
        <w:t>Liquor Regulation—Liquor (COVID-19 Emergency Response—Permit Fee Waiver) Declaration 2021 (No 3)—Disallowable Instrument DI2021-209 (LR, 26 August 2021).</w:t>
      </w:r>
    </w:p>
    <w:p w:rsidR="00780F92" w:rsidRPr="00AD1DC8" w:rsidRDefault="00780F92" w:rsidP="00780F92">
      <w:pPr>
        <w:pStyle w:val="DPSEntryDetailIndentLev1"/>
      </w:pPr>
      <w:r w:rsidRPr="00AD1DC8">
        <w:t>Medicines, Poisons and Therapeutic Goods Regulation—</w:t>
      </w:r>
    </w:p>
    <w:p w:rsidR="00780F92" w:rsidRPr="00AD1DC8" w:rsidRDefault="00780F92" w:rsidP="00780F92">
      <w:pPr>
        <w:pStyle w:val="DPSEntryDetailIndentLev2"/>
      </w:pPr>
      <w:r w:rsidRPr="00AD1DC8">
        <w:t>Medicines, Poisons and Therapeutic Goods (Vaccinations by Pharmacists) Direction 2021 (No 2)—Disallowable Instrument DI2021-205 (LR, 9 August 2021).</w:t>
      </w:r>
    </w:p>
    <w:p w:rsidR="00780F92" w:rsidRPr="00AD1DC8" w:rsidRDefault="00780F92" w:rsidP="00780F92">
      <w:pPr>
        <w:pStyle w:val="DPSEntryDetailIndentLev2"/>
      </w:pPr>
      <w:r w:rsidRPr="00AD1DC8">
        <w:t>Medicines, Poisons and Therapeutic Goods (Vaccinations by Pharmacists) Direction 2021 (No 3)—Disallowable Instrument DI2021-207 (LR, 16 August 2021).</w:t>
      </w:r>
    </w:p>
    <w:p w:rsidR="00780F92" w:rsidRPr="00AD1DC8" w:rsidRDefault="00780F92" w:rsidP="00780F92">
      <w:pPr>
        <w:pStyle w:val="DPSEntryDetailIndentLev1"/>
      </w:pPr>
      <w:r w:rsidRPr="00AD1DC8">
        <w:t>Nature Conservation Act—Nature Conservation (Scientific Committee) Appointment 2021—Disallowable Instrument DI2021-208 (LR, 16 August 2021).</w:t>
      </w:r>
    </w:p>
    <w:p w:rsidR="00780F92" w:rsidRPr="00AD1DC8" w:rsidRDefault="00780F92" w:rsidP="00780F92">
      <w:pPr>
        <w:pStyle w:val="DPSEntryDetailIndentLev1"/>
      </w:pPr>
      <w:r w:rsidRPr="00AD1DC8">
        <w:t>Road Transport (Safety and Traffic Management) Regulation—Road Transport (Safety and Traffic Management) Traffic Offence Detection Device Approval 2021 (No 1)—Disallowable Instrument DI2021-206 (LR, 12 August 2021).</w:t>
      </w:r>
    </w:p>
    <w:p w:rsidR="00780F92" w:rsidRPr="00AD1DC8" w:rsidRDefault="00780F92" w:rsidP="00780F92">
      <w:pPr>
        <w:pStyle w:val="DPSEntryDetailIndentLev1"/>
      </w:pPr>
      <w:r w:rsidRPr="00AD1DC8">
        <w:t>Utilities (Technical Regulation) Act—</w:t>
      </w:r>
    </w:p>
    <w:p w:rsidR="00780F92" w:rsidRPr="00AD1DC8" w:rsidRDefault="00780F92" w:rsidP="00780F92">
      <w:pPr>
        <w:pStyle w:val="DPSEntryDetailIndentLev2"/>
      </w:pPr>
      <w:r w:rsidRPr="00AD1DC8">
        <w:t>Utilities (Technical Regulation) (Gas Metering Code) Approval 2021—Disallowable Instrument DI2021-220 (LR, 2 September 2021).</w:t>
      </w:r>
    </w:p>
    <w:p w:rsidR="00780F92" w:rsidRPr="00AD1DC8" w:rsidRDefault="00780F92" w:rsidP="00780F92">
      <w:pPr>
        <w:pStyle w:val="DPSEntryDetailIndentLev2"/>
      </w:pPr>
      <w:r w:rsidRPr="00AD1DC8">
        <w:t>Utilities (Technical Regulation) (Gas Safety and Network Operation Code) Approval 2021—Disallowable Instrument DI2021-217 (LR, 2 September 2021).</w:t>
      </w:r>
    </w:p>
    <w:p w:rsidR="00780F92" w:rsidRPr="00AD1DC8" w:rsidRDefault="00780F92" w:rsidP="00780F92">
      <w:pPr>
        <w:pStyle w:val="DPSEntryDetailIndentLev2"/>
      </w:pPr>
      <w:r w:rsidRPr="00AD1DC8">
        <w:t>Utilities (Technical Regulation) (Gas Service and Installation Code) Approval 2021—Disallowable Instrument DI2021-219 (LR, 2 September 2021).</w:t>
      </w:r>
    </w:p>
    <w:p w:rsidR="00780F92" w:rsidRPr="00AD1DC8" w:rsidRDefault="00780F92" w:rsidP="00780F92">
      <w:pPr>
        <w:pStyle w:val="DPSEntryDetailIndentLev2"/>
      </w:pPr>
      <w:r w:rsidRPr="00AD1DC8">
        <w:t>Utilities (Technical Regulation) (Light Rail Regulated Utility (Electrical) Network Boundary Code) Approval 2021—Disallowable Instrument DI2021-211 (LR, 26 August 2021).</w:t>
      </w:r>
    </w:p>
    <w:p w:rsidR="00780F92" w:rsidRPr="00AD1DC8" w:rsidRDefault="00780F92" w:rsidP="00780F92">
      <w:pPr>
        <w:pStyle w:val="DPSEntryDetailIndentLev2"/>
      </w:pPr>
      <w:r w:rsidRPr="00AD1DC8">
        <w:t>Utilities (Technical Regulation) (Light Rail Regulated Utility (Electrical) Network Code) Approval 2021—Disallowable Instrument DI2021-210 (LR, 26 August 2021).</w:t>
      </w:r>
    </w:p>
    <w:p w:rsidR="00780F92" w:rsidRPr="00AD1DC8" w:rsidRDefault="00780F92" w:rsidP="005D05FD">
      <w:pPr>
        <w:pStyle w:val="DPSEntryDetailIndentLev2"/>
      </w:pPr>
      <w:r w:rsidRPr="00AD1DC8">
        <w:t>Utilities (Technical Regulation) (Regulated Utility Coordination Code) Approval 2021—Disallowable Instrument DI2021-212 (LR, 26 August 2021).</w:t>
      </w:r>
    </w:p>
    <w:p w:rsidR="00780F92" w:rsidRPr="007F3EAB" w:rsidRDefault="00780F92" w:rsidP="005D05FD">
      <w:pPr>
        <w:pStyle w:val="DPSEntryDetailIndentLev1"/>
        <w:keepNext/>
      </w:pPr>
      <w:r w:rsidRPr="00AD1DC8">
        <w:lastRenderedPageBreak/>
        <w:t>Working with Vulnerable People (Background Checking) Act—Working with Vulnerable People (Background Checking) Amendment Regulation 2021 (No 1)—Subordinate Law SL2021-22 (LR, 22 September 2021).</w:t>
      </w:r>
    </w:p>
    <w:p w:rsidR="00A26ECD" w:rsidRPr="00A26ECD" w:rsidRDefault="00A26ECD" w:rsidP="00A26ECD">
      <w:pPr>
        <w:keepNext/>
        <w:keepLines/>
        <w:tabs>
          <w:tab w:val="right" w:pos="339"/>
          <w:tab w:val="left" w:pos="720"/>
        </w:tabs>
        <w:spacing w:before="240"/>
        <w:ind w:left="720" w:hanging="720"/>
        <w:rPr>
          <w:rFonts w:ascii="Calibri" w:hAnsi="Calibri"/>
          <w:b/>
          <w:caps/>
          <w:lang w:val="en-AU"/>
        </w:rPr>
      </w:pPr>
      <w:r w:rsidRPr="00A26ECD">
        <w:rPr>
          <w:rFonts w:ascii="Calibri" w:hAnsi="Calibri"/>
          <w:b/>
          <w:lang w:val="en-AU"/>
        </w:rPr>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16</w:t>
      </w:r>
      <w:r w:rsidR="00BA213F">
        <w:rPr>
          <w:rFonts w:ascii="Calibri" w:hAnsi="Calibri"/>
          <w:b/>
          <w:bCs/>
          <w:lang w:val="en-AU"/>
        </w:rPr>
        <w:fldChar w:fldCharType="end"/>
      </w:r>
      <w:r w:rsidRPr="00A26ECD">
        <w:rPr>
          <w:rFonts w:ascii="Calibri" w:hAnsi="Calibri"/>
          <w:b/>
          <w:lang w:val="en-AU"/>
        </w:rPr>
        <w:tab/>
      </w:r>
      <w:r>
        <w:rPr>
          <w:rFonts w:ascii="Calibri" w:hAnsi="Calibri"/>
          <w:b/>
          <w:caps/>
          <w:lang w:val="en-AU"/>
        </w:rPr>
        <w:t>Corflute Recycling Trial report</w:t>
      </w:r>
      <w:r w:rsidRPr="00A26ECD">
        <w:rPr>
          <w:rFonts w:ascii="Calibri" w:hAnsi="Calibri"/>
          <w:b/>
          <w:caps/>
          <w:lang w:val="en-AU"/>
        </w:rPr>
        <w:t>—PAPER NOTED</w:t>
      </w:r>
    </w:p>
    <w:p w:rsidR="00A26ECD" w:rsidRPr="00A26ECD" w:rsidRDefault="00A26ECD" w:rsidP="00A26ECD">
      <w:pPr>
        <w:spacing w:before="120"/>
        <w:ind w:left="720"/>
        <w:rPr>
          <w:rFonts w:ascii="Calibri" w:hAnsi="Calibri"/>
          <w:lang w:val="en-AU"/>
        </w:rPr>
      </w:pPr>
      <w:r w:rsidRPr="00A26ECD">
        <w:rPr>
          <w:rFonts w:ascii="Calibri" w:hAnsi="Calibri"/>
          <w:lang w:val="en-AU"/>
        </w:rPr>
        <w:t>Mr Gentleman (Manager of Government Business), pursuant to standing order 211, moved—That the Assembly take note of the following paper:</w:t>
      </w:r>
    </w:p>
    <w:p w:rsidR="00A26ECD" w:rsidRPr="00A26ECD" w:rsidRDefault="00A26ECD" w:rsidP="00A26ECD">
      <w:pPr>
        <w:spacing w:before="120"/>
        <w:ind w:left="720"/>
        <w:rPr>
          <w:rFonts w:ascii="Calibri" w:hAnsi="Calibri"/>
          <w:lang w:val="en-AU"/>
        </w:rPr>
      </w:pPr>
      <w:r>
        <w:rPr>
          <w:rFonts w:ascii="Calibri" w:hAnsi="Calibri"/>
          <w:lang w:val="en-AU"/>
        </w:rPr>
        <w:t xml:space="preserve">Corflute Recycling Trial </w:t>
      </w:r>
      <w:r w:rsidR="005B34E7">
        <w:rPr>
          <w:rFonts w:ascii="Calibri" w:hAnsi="Calibri"/>
          <w:lang w:val="en-AU"/>
        </w:rPr>
        <w:t>R</w:t>
      </w:r>
      <w:r>
        <w:rPr>
          <w:rFonts w:ascii="Calibri" w:hAnsi="Calibri"/>
          <w:lang w:val="en-AU"/>
        </w:rPr>
        <w:t>eport</w:t>
      </w:r>
      <w:r w:rsidRPr="00A26ECD">
        <w:rPr>
          <w:rFonts w:ascii="Calibri" w:hAnsi="Calibri"/>
          <w:lang w:val="en-AU"/>
        </w:rPr>
        <w:t>.</w:t>
      </w:r>
    </w:p>
    <w:p w:rsidR="00A26ECD" w:rsidRPr="00A26ECD" w:rsidRDefault="00A26ECD" w:rsidP="00A26ECD">
      <w:pPr>
        <w:spacing w:before="120"/>
        <w:ind w:left="720"/>
        <w:rPr>
          <w:rFonts w:ascii="Calibri" w:hAnsi="Calibri"/>
          <w:lang w:val="en-AU"/>
        </w:rPr>
      </w:pPr>
      <w:r w:rsidRPr="00A26ECD">
        <w:rPr>
          <w:rFonts w:ascii="Calibri" w:hAnsi="Calibri"/>
          <w:lang w:val="en-AU"/>
        </w:rPr>
        <w:t>Debate ensued.</w:t>
      </w:r>
    </w:p>
    <w:p w:rsidR="00A26ECD" w:rsidRPr="00A26ECD" w:rsidRDefault="00A26ECD" w:rsidP="00A26ECD">
      <w:pPr>
        <w:spacing w:before="120"/>
        <w:ind w:left="720"/>
        <w:rPr>
          <w:rFonts w:ascii="Calibri" w:hAnsi="Calibri"/>
          <w:lang w:val="en-AU"/>
        </w:rPr>
      </w:pPr>
      <w:r w:rsidRPr="00A26ECD">
        <w:rPr>
          <w:rFonts w:ascii="Calibri" w:hAnsi="Calibri"/>
          <w:lang w:val="en-AU"/>
        </w:rPr>
        <w:t>Question—put and passed.</w:t>
      </w:r>
    </w:p>
    <w:p w:rsidR="008F6D75" w:rsidRPr="00A26ECD" w:rsidRDefault="008F6D75" w:rsidP="008F6D75">
      <w:pPr>
        <w:keepNext/>
        <w:keepLines/>
        <w:tabs>
          <w:tab w:val="right" w:pos="339"/>
          <w:tab w:val="left" w:pos="720"/>
        </w:tabs>
        <w:spacing w:before="240"/>
        <w:ind w:left="720" w:hanging="720"/>
        <w:rPr>
          <w:rFonts w:ascii="Calibri" w:hAnsi="Calibri"/>
          <w:b/>
          <w:caps/>
          <w:lang w:val="en-AU"/>
        </w:rPr>
      </w:pPr>
      <w:r w:rsidRPr="00A26ECD">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7470A9">
        <w:rPr>
          <w:rFonts w:ascii="Calibri" w:hAnsi="Calibri"/>
          <w:b/>
          <w:bCs/>
          <w:noProof/>
          <w:lang w:val="en-AU"/>
        </w:rPr>
        <w:t>17</w:t>
      </w:r>
      <w:r>
        <w:rPr>
          <w:rFonts w:ascii="Calibri" w:hAnsi="Calibri"/>
          <w:b/>
          <w:bCs/>
          <w:lang w:val="en-AU"/>
        </w:rPr>
        <w:fldChar w:fldCharType="end"/>
      </w:r>
      <w:r w:rsidRPr="00A26ECD">
        <w:rPr>
          <w:rFonts w:ascii="Calibri" w:hAnsi="Calibri"/>
          <w:b/>
          <w:lang w:val="en-AU"/>
        </w:rPr>
        <w:tab/>
      </w:r>
      <w:r w:rsidRPr="008F6D75">
        <w:rPr>
          <w:rFonts w:ascii="Calibri" w:hAnsi="Calibri"/>
          <w:b/>
          <w:bCs/>
          <w:caps/>
        </w:rPr>
        <w:t>Aboriginal and Torres Strait Islander-led review—Over-representation in the Territory</w:t>
      </w:r>
      <w:r w:rsidR="0047310F">
        <w:rPr>
          <w:rFonts w:ascii="Calibri" w:hAnsi="Calibri"/>
          <w:b/>
          <w:bCs/>
          <w:caps/>
        </w:rPr>
        <w:t>’</w:t>
      </w:r>
      <w:r w:rsidRPr="008F6D75">
        <w:rPr>
          <w:rFonts w:ascii="Calibri" w:hAnsi="Calibri"/>
          <w:b/>
          <w:bCs/>
          <w:caps/>
        </w:rPr>
        <w:t>s Justice System</w:t>
      </w:r>
      <w:r w:rsidR="00A326C1">
        <w:rPr>
          <w:rFonts w:ascii="Calibri" w:hAnsi="Calibri"/>
          <w:b/>
          <w:bCs/>
          <w:caps/>
        </w:rPr>
        <w:t>—Government response to resolution of the Assembly</w:t>
      </w:r>
      <w:r w:rsidR="00A2226F">
        <w:rPr>
          <w:rFonts w:ascii="Calibri" w:hAnsi="Calibri"/>
          <w:b/>
          <w:bCs/>
          <w:caps/>
        </w:rPr>
        <w:t>—Motion to take note of paper</w:t>
      </w:r>
    </w:p>
    <w:p w:rsidR="008F6D75" w:rsidRPr="00A26ECD" w:rsidRDefault="008F6D75" w:rsidP="008F6D75">
      <w:pPr>
        <w:spacing w:before="120"/>
        <w:ind w:left="720"/>
        <w:rPr>
          <w:rFonts w:ascii="Calibri" w:hAnsi="Calibri"/>
          <w:lang w:val="en-AU"/>
        </w:rPr>
      </w:pPr>
      <w:r w:rsidRPr="00A26ECD">
        <w:rPr>
          <w:rFonts w:ascii="Calibri" w:hAnsi="Calibri"/>
          <w:lang w:val="en-AU"/>
        </w:rPr>
        <w:t>Mr Gentleman (Manager of Government Business), pursuant to standing order 211, moved—That the Assembly take note of the following paper:</w:t>
      </w:r>
    </w:p>
    <w:p w:rsidR="008F6D75" w:rsidRPr="00A26ECD" w:rsidRDefault="008F6D75" w:rsidP="008F6D75">
      <w:pPr>
        <w:spacing w:before="120"/>
        <w:ind w:left="720"/>
        <w:rPr>
          <w:rFonts w:ascii="Calibri" w:hAnsi="Calibri"/>
          <w:lang w:val="en-AU"/>
        </w:rPr>
      </w:pPr>
      <w:r w:rsidRPr="001B401B">
        <w:rPr>
          <w:rFonts w:cstheme="minorHAnsi"/>
          <w:bCs/>
          <w:szCs w:val="24"/>
        </w:rPr>
        <w:t>Aborig</w:t>
      </w:r>
      <w:r>
        <w:rPr>
          <w:rFonts w:cstheme="minorHAnsi"/>
          <w:bCs/>
          <w:szCs w:val="24"/>
        </w:rPr>
        <w:t>inal and Torres Strait Islander-led review—O</w:t>
      </w:r>
      <w:r w:rsidRPr="001B401B">
        <w:rPr>
          <w:rFonts w:cstheme="minorHAnsi"/>
          <w:bCs/>
          <w:szCs w:val="24"/>
        </w:rPr>
        <w:t>ver</w:t>
      </w:r>
      <w:r>
        <w:rPr>
          <w:rFonts w:cstheme="minorHAnsi"/>
          <w:bCs/>
          <w:szCs w:val="24"/>
        </w:rPr>
        <w:t>-</w:t>
      </w:r>
      <w:r w:rsidRPr="001B401B">
        <w:rPr>
          <w:rFonts w:cstheme="minorHAnsi"/>
          <w:bCs/>
          <w:szCs w:val="24"/>
        </w:rPr>
        <w:t>representation in the Territory</w:t>
      </w:r>
      <w:r w:rsidR="0047310F">
        <w:rPr>
          <w:rFonts w:cstheme="minorHAnsi"/>
          <w:bCs/>
          <w:szCs w:val="24"/>
        </w:rPr>
        <w:t>’</w:t>
      </w:r>
      <w:r w:rsidRPr="001B401B">
        <w:rPr>
          <w:rFonts w:cstheme="minorHAnsi"/>
          <w:bCs/>
          <w:szCs w:val="24"/>
        </w:rPr>
        <w:t xml:space="preserve">s Justice </w:t>
      </w:r>
      <w:r w:rsidRPr="009B628C">
        <w:rPr>
          <w:rFonts w:cstheme="minorHAnsi"/>
          <w:bCs/>
          <w:szCs w:val="24"/>
        </w:rPr>
        <w:t>Syste</w:t>
      </w:r>
      <w:r>
        <w:rPr>
          <w:rFonts w:cstheme="minorHAnsi"/>
          <w:bCs/>
          <w:szCs w:val="24"/>
        </w:rPr>
        <w:t>m—Government response to the resolution of the Assembly of 9 February 2021 concerning racism at the Alexander Maconochie Centre</w:t>
      </w:r>
      <w:r w:rsidRPr="00A26ECD">
        <w:rPr>
          <w:rFonts w:ascii="Calibri" w:hAnsi="Calibri"/>
          <w:lang w:val="en-AU"/>
        </w:rPr>
        <w:t>.</w:t>
      </w:r>
    </w:p>
    <w:p w:rsidR="008F6D75" w:rsidRPr="00A26ECD" w:rsidRDefault="00A2226F" w:rsidP="008F6D75">
      <w:pPr>
        <w:spacing w:before="120"/>
        <w:ind w:left="720"/>
        <w:rPr>
          <w:rFonts w:ascii="Calibri" w:hAnsi="Calibri"/>
          <w:lang w:val="en-AU"/>
        </w:rPr>
      </w:pPr>
      <w:r w:rsidRPr="00A2226F">
        <w:rPr>
          <w:rFonts w:ascii="Calibri" w:hAnsi="Calibri"/>
          <w:lang w:val="en-AU"/>
        </w:rPr>
        <w:t>Debate adjourned (</w:t>
      </w:r>
      <w:r>
        <w:rPr>
          <w:rFonts w:ascii="Calibri" w:hAnsi="Calibri"/>
          <w:lang w:val="en-AU"/>
        </w:rPr>
        <w:t>Mrs Kikkert</w:t>
      </w:r>
      <w:r w:rsidRPr="00A2226F">
        <w:rPr>
          <w:rFonts w:ascii="Calibri" w:hAnsi="Calibri"/>
          <w:lang w:val="en-AU"/>
        </w:rPr>
        <w:t>) and the resumption of the debate made an order of the day for the next sitting.</w:t>
      </w:r>
    </w:p>
    <w:p w:rsidR="00BD0A9B" w:rsidRPr="00BD0A9B" w:rsidRDefault="00BD0A9B" w:rsidP="00BD0A9B">
      <w:pPr>
        <w:keepNext/>
        <w:keepLines/>
        <w:tabs>
          <w:tab w:val="right" w:pos="339"/>
          <w:tab w:val="left" w:pos="720"/>
        </w:tabs>
        <w:spacing w:before="240"/>
        <w:ind w:left="720" w:hanging="720"/>
        <w:rPr>
          <w:rFonts w:ascii="Calibri" w:hAnsi="Calibri"/>
          <w:b/>
          <w:caps/>
          <w:lang w:val="en-AU"/>
        </w:rPr>
      </w:pPr>
      <w:r w:rsidRPr="00BD0A9B">
        <w:rPr>
          <w:rFonts w:ascii="Calibri" w:hAnsi="Calibri"/>
          <w:b/>
          <w:caps/>
          <w:lang w:val="en-AU"/>
        </w:rPr>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18</w:t>
      </w:r>
      <w:r w:rsidR="00BA213F">
        <w:rPr>
          <w:rFonts w:ascii="Calibri" w:hAnsi="Calibri"/>
          <w:b/>
          <w:bCs/>
          <w:caps/>
          <w:lang w:val="en-AU"/>
        </w:rPr>
        <w:fldChar w:fldCharType="end"/>
      </w:r>
      <w:r w:rsidRPr="00BD0A9B">
        <w:rPr>
          <w:rFonts w:ascii="Calibri" w:hAnsi="Calibri"/>
          <w:b/>
          <w:caps/>
          <w:lang w:val="en-AU"/>
        </w:rPr>
        <w:tab/>
      </w:r>
      <w:r w:rsidR="000568DF">
        <w:rPr>
          <w:rFonts w:ascii="Calibri" w:hAnsi="Calibri"/>
          <w:b/>
          <w:caps/>
          <w:lang w:val="en-AU"/>
        </w:rPr>
        <w:t>Molonglo Valley</w:t>
      </w:r>
      <w:r w:rsidR="00AD1DC8">
        <w:rPr>
          <w:rFonts w:ascii="Calibri" w:hAnsi="Calibri"/>
          <w:b/>
          <w:caps/>
          <w:lang w:val="en-AU"/>
        </w:rPr>
        <w:t xml:space="preserve"> COMMERCIAL CENTRE</w:t>
      </w:r>
      <w:r w:rsidR="000568DF">
        <w:rPr>
          <w:rFonts w:ascii="Calibri" w:hAnsi="Calibri"/>
          <w:b/>
          <w:caps/>
          <w:lang w:val="en-AU"/>
        </w:rPr>
        <w:t>—land release</w:t>
      </w:r>
    </w:p>
    <w:p w:rsidR="00BD0A9B" w:rsidRPr="00BD0A9B" w:rsidRDefault="000568DF" w:rsidP="00BD0A9B">
      <w:pPr>
        <w:spacing w:before="120"/>
        <w:ind w:left="720"/>
        <w:rPr>
          <w:rFonts w:ascii="Calibri" w:hAnsi="Calibri"/>
          <w:color w:val="000000"/>
          <w:lang w:val="en-AU"/>
        </w:rPr>
      </w:pPr>
      <w:r>
        <w:rPr>
          <w:rFonts w:ascii="Calibri" w:hAnsi="Calibri"/>
          <w:color w:val="000000"/>
          <w:lang w:val="en-AU"/>
        </w:rPr>
        <w:t>Mrs Jones</w:t>
      </w:r>
      <w:r w:rsidR="00BD0A9B" w:rsidRPr="00BD0A9B">
        <w:rPr>
          <w:rFonts w:ascii="Calibri" w:hAnsi="Calibri"/>
          <w:color w:val="000000"/>
          <w:lang w:val="en-AU"/>
        </w:rPr>
        <w:t>, pursuant to notice, moved—That this Assembly:</w:t>
      </w:r>
    </w:p>
    <w:p w:rsidR="00C0060B" w:rsidRPr="00D75B5B" w:rsidRDefault="00C0060B" w:rsidP="00957AE2">
      <w:pPr>
        <w:pStyle w:val="DPSEntryIndents"/>
        <w:numPr>
          <w:ilvl w:val="0"/>
          <w:numId w:val="20"/>
        </w:numPr>
        <w:rPr>
          <w:lang w:eastAsia="en-US"/>
        </w:rPr>
      </w:pPr>
      <w:r w:rsidRPr="00D75B5B">
        <w:rPr>
          <w:lang w:eastAsia="en-US"/>
        </w:rPr>
        <w:t>notes:</w:t>
      </w:r>
    </w:p>
    <w:p w:rsidR="00C0060B" w:rsidRPr="00D75B5B" w:rsidRDefault="00C0060B" w:rsidP="00C0060B">
      <w:pPr>
        <w:pStyle w:val="DPSEntryIndents"/>
        <w:numPr>
          <w:ilvl w:val="1"/>
          <w:numId w:val="3"/>
        </w:numPr>
        <w:rPr>
          <w:lang w:eastAsia="en-US"/>
        </w:rPr>
      </w:pPr>
      <w:r w:rsidRPr="00D75B5B">
        <w:rPr>
          <w:lang w:eastAsia="en-US"/>
        </w:rPr>
        <w:t>the Molonglo Valley is currently experiencing significant residential growth, with a f</w:t>
      </w:r>
      <w:r>
        <w:rPr>
          <w:lang w:eastAsia="en-US"/>
        </w:rPr>
        <w:t xml:space="preserve">orecast population of nearly 35 </w:t>
      </w:r>
      <w:r w:rsidRPr="00D75B5B">
        <w:rPr>
          <w:lang w:eastAsia="en-US"/>
        </w:rPr>
        <w:t>000 by the end of this decade;</w:t>
      </w:r>
    </w:p>
    <w:p w:rsidR="00C0060B" w:rsidRPr="00D75B5B" w:rsidRDefault="00C0060B" w:rsidP="00C0060B">
      <w:pPr>
        <w:pStyle w:val="DPSEntryIndents"/>
        <w:numPr>
          <w:ilvl w:val="1"/>
          <w:numId w:val="3"/>
        </w:numPr>
        <w:rPr>
          <w:lang w:eastAsia="en-US"/>
        </w:rPr>
      </w:pPr>
      <w:r w:rsidRPr="00D75B5B">
        <w:rPr>
          <w:lang w:eastAsia="en-US"/>
        </w:rPr>
        <w:t>to date, the delivery of critical community facilities, shops and services in the Molonglo Valley have been plagued by significant delays, forcing residents to rely on neighbouring facilities in Weston Creek, which are already under significant pressure;</w:t>
      </w:r>
    </w:p>
    <w:p w:rsidR="00C0060B" w:rsidRPr="00D75B5B" w:rsidRDefault="00C0060B" w:rsidP="00C0060B">
      <w:pPr>
        <w:pStyle w:val="DPSEntryIndents"/>
        <w:numPr>
          <w:ilvl w:val="1"/>
          <w:numId w:val="3"/>
        </w:numPr>
        <w:rPr>
          <w:lang w:eastAsia="en-US"/>
        </w:rPr>
      </w:pPr>
      <w:r w:rsidRPr="00D75B5B">
        <w:rPr>
          <w:lang w:eastAsia="en-US"/>
        </w:rPr>
        <w:lastRenderedPageBreak/>
        <w:t xml:space="preserve">at the previous election, ACT Labor promised to </w:t>
      </w:r>
      <w:r w:rsidR="00A81CD9">
        <w:rPr>
          <w:lang w:eastAsia="en-US"/>
        </w:rPr>
        <w:t>“</w:t>
      </w:r>
      <w:r w:rsidRPr="00D75B5B">
        <w:rPr>
          <w:lang w:eastAsia="en-US"/>
        </w:rPr>
        <w:t>fast track</w:t>
      </w:r>
      <w:r w:rsidR="00A81CD9">
        <w:rPr>
          <w:lang w:eastAsia="en-US"/>
        </w:rPr>
        <w:t>”</w:t>
      </w:r>
      <w:r w:rsidRPr="00D75B5B">
        <w:rPr>
          <w:lang w:eastAsia="en-US"/>
        </w:rPr>
        <w:t xml:space="preserve"> the delivery of the Molonglo Valley commercial centre, which will contain sorely needed facilities such as:</w:t>
      </w:r>
    </w:p>
    <w:p w:rsidR="00C0060B" w:rsidRPr="00D75B5B" w:rsidRDefault="00C0060B" w:rsidP="00C0060B">
      <w:pPr>
        <w:pStyle w:val="DPSEntryIndents"/>
        <w:numPr>
          <w:ilvl w:val="2"/>
          <w:numId w:val="3"/>
        </w:numPr>
        <w:rPr>
          <w:lang w:eastAsia="en-US"/>
        </w:rPr>
      </w:pPr>
      <w:r w:rsidRPr="00D75B5B">
        <w:rPr>
          <w:lang w:eastAsia="en-US"/>
        </w:rPr>
        <w:t>a police station;</w:t>
      </w:r>
    </w:p>
    <w:p w:rsidR="00C0060B" w:rsidRPr="00D75B5B" w:rsidRDefault="00C0060B" w:rsidP="00C0060B">
      <w:pPr>
        <w:pStyle w:val="DPSEntryIndents"/>
        <w:numPr>
          <w:ilvl w:val="2"/>
          <w:numId w:val="3"/>
        </w:numPr>
        <w:rPr>
          <w:lang w:eastAsia="en-US"/>
        </w:rPr>
      </w:pPr>
      <w:r w:rsidRPr="00D75B5B">
        <w:rPr>
          <w:lang w:eastAsia="en-US"/>
        </w:rPr>
        <w:t>a year 11-12 college;</w:t>
      </w:r>
    </w:p>
    <w:p w:rsidR="00C0060B" w:rsidRPr="00D75B5B" w:rsidRDefault="00C0060B" w:rsidP="00C0060B">
      <w:pPr>
        <w:pStyle w:val="DPSEntryIndents"/>
        <w:numPr>
          <w:ilvl w:val="2"/>
          <w:numId w:val="3"/>
        </w:numPr>
        <w:rPr>
          <w:lang w:eastAsia="en-US"/>
        </w:rPr>
      </w:pPr>
      <w:r w:rsidRPr="00D75B5B">
        <w:rPr>
          <w:lang w:eastAsia="en-US"/>
        </w:rPr>
        <w:t>a library;</w:t>
      </w:r>
    </w:p>
    <w:p w:rsidR="00C0060B" w:rsidRPr="00D75B5B" w:rsidRDefault="00C0060B" w:rsidP="00C0060B">
      <w:pPr>
        <w:pStyle w:val="DPSEntryIndents"/>
        <w:numPr>
          <w:ilvl w:val="2"/>
          <w:numId w:val="3"/>
        </w:numPr>
        <w:rPr>
          <w:lang w:eastAsia="en-US"/>
        </w:rPr>
      </w:pPr>
      <w:r w:rsidRPr="00D75B5B">
        <w:rPr>
          <w:lang w:eastAsia="en-US"/>
        </w:rPr>
        <w:t xml:space="preserve">a community precinct; </w:t>
      </w:r>
    </w:p>
    <w:p w:rsidR="00C0060B" w:rsidRPr="00D75B5B" w:rsidRDefault="00C0060B" w:rsidP="0047310F">
      <w:pPr>
        <w:pStyle w:val="DPSEntryIndents"/>
        <w:keepNext/>
        <w:numPr>
          <w:ilvl w:val="2"/>
          <w:numId w:val="3"/>
        </w:numPr>
        <w:rPr>
          <w:lang w:eastAsia="en-US"/>
        </w:rPr>
      </w:pPr>
      <w:r>
        <w:rPr>
          <w:lang w:eastAsia="en-US"/>
        </w:rPr>
        <w:t>e</w:t>
      </w:r>
      <w:r w:rsidRPr="00D75B5B">
        <w:rPr>
          <w:lang w:eastAsia="en-US"/>
        </w:rPr>
        <w:t>mergency services;</w:t>
      </w:r>
    </w:p>
    <w:p w:rsidR="00C0060B" w:rsidRPr="00D75B5B" w:rsidRDefault="00C0060B" w:rsidP="0047310F">
      <w:pPr>
        <w:pStyle w:val="DPSEntryIndents"/>
        <w:keepNext/>
        <w:numPr>
          <w:ilvl w:val="2"/>
          <w:numId w:val="3"/>
        </w:numPr>
        <w:rPr>
          <w:lang w:eastAsia="en-US"/>
        </w:rPr>
      </w:pPr>
      <w:r w:rsidRPr="00D75B5B">
        <w:rPr>
          <w:lang w:eastAsia="en-US"/>
        </w:rPr>
        <w:t>hea</w:t>
      </w:r>
      <w:r w:rsidR="000A1F81">
        <w:rPr>
          <w:lang w:eastAsia="en-US"/>
        </w:rPr>
        <w:t>l</w:t>
      </w:r>
      <w:r w:rsidRPr="00D75B5B">
        <w:rPr>
          <w:lang w:eastAsia="en-US"/>
        </w:rPr>
        <w:t>th facilities; and</w:t>
      </w:r>
    </w:p>
    <w:p w:rsidR="00C0060B" w:rsidRPr="00D75B5B" w:rsidRDefault="00C0060B" w:rsidP="00C0060B">
      <w:pPr>
        <w:pStyle w:val="DPSEntryIndents"/>
        <w:numPr>
          <w:ilvl w:val="2"/>
          <w:numId w:val="3"/>
        </w:numPr>
        <w:rPr>
          <w:lang w:eastAsia="en-US"/>
        </w:rPr>
      </w:pPr>
      <w:r w:rsidRPr="00D75B5B">
        <w:rPr>
          <w:lang w:eastAsia="en-US"/>
        </w:rPr>
        <w:t>supermarkets, retail and commercial space;</w:t>
      </w:r>
    </w:p>
    <w:p w:rsidR="00C0060B" w:rsidRPr="00D75B5B" w:rsidRDefault="00C0060B" w:rsidP="00C0060B">
      <w:pPr>
        <w:pStyle w:val="DPSEntryIndents"/>
        <w:numPr>
          <w:ilvl w:val="1"/>
          <w:numId w:val="3"/>
        </w:numPr>
        <w:rPr>
          <w:lang w:eastAsia="en-US"/>
        </w:rPr>
      </w:pPr>
      <w:r w:rsidRPr="00D75B5B">
        <w:rPr>
          <w:lang w:eastAsia="en-US"/>
        </w:rPr>
        <w:t xml:space="preserve">to deliver on this promise, the ACT Government will need to release the first major piece of commercial land before 30 June 2022, as outlined in the </w:t>
      </w:r>
      <w:r w:rsidRPr="00906DF6">
        <w:rPr>
          <w:i/>
          <w:lang w:eastAsia="en-US"/>
        </w:rPr>
        <w:t>Indicative Land Release Program 2019-20 to 2022-23</w:t>
      </w:r>
      <w:r w:rsidRPr="00D75B5B">
        <w:rPr>
          <w:lang w:eastAsia="en-US"/>
        </w:rPr>
        <w:t xml:space="preserve"> and reiterated by Minister Gentlemen in a letter sent to the Molonglo Valley Community Forum in April this year;</w:t>
      </w:r>
    </w:p>
    <w:p w:rsidR="00C0060B" w:rsidRPr="00D75B5B" w:rsidRDefault="00C0060B" w:rsidP="00C0060B">
      <w:pPr>
        <w:pStyle w:val="DPSEntryIndents"/>
        <w:numPr>
          <w:ilvl w:val="1"/>
          <w:numId w:val="3"/>
        </w:numPr>
        <w:rPr>
          <w:lang w:eastAsia="en-US"/>
        </w:rPr>
      </w:pPr>
      <w:r w:rsidRPr="00D75B5B">
        <w:rPr>
          <w:lang w:eastAsia="en-US"/>
        </w:rPr>
        <w:t>with less t</w:t>
      </w:r>
      <w:r>
        <w:rPr>
          <w:lang w:eastAsia="en-US"/>
        </w:rPr>
        <w:t>han a year to go, Molonglo</w:t>
      </w:r>
      <w:r w:rsidR="0047310F">
        <w:rPr>
          <w:lang w:eastAsia="en-US"/>
        </w:rPr>
        <w:t>’</w:t>
      </w:r>
      <w:r>
        <w:rPr>
          <w:lang w:eastAsia="en-US"/>
        </w:rPr>
        <w:t xml:space="preserve">s 10 </w:t>
      </w:r>
      <w:r w:rsidRPr="00D75B5B">
        <w:rPr>
          <w:lang w:eastAsia="en-US"/>
        </w:rPr>
        <w:t>000 existing residents have yet to be consulted or provided with any detailed information about the current plans for the Molonglo commercial centre;</w:t>
      </w:r>
    </w:p>
    <w:p w:rsidR="00C0060B" w:rsidRPr="00D75B5B" w:rsidRDefault="00C0060B" w:rsidP="00C0060B">
      <w:pPr>
        <w:pStyle w:val="DPSEntryIndents"/>
        <w:numPr>
          <w:ilvl w:val="1"/>
          <w:numId w:val="3"/>
        </w:numPr>
        <w:rPr>
          <w:lang w:eastAsia="en-US"/>
        </w:rPr>
      </w:pPr>
      <w:r>
        <w:rPr>
          <w:lang w:eastAsia="en-US"/>
        </w:rPr>
        <w:t>o</w:t>
      </w:r>
      <w:r w:rsidRPr="00D75B5B">
        <w:rPr>
          <w:lang w:eastAsia="en-US"/>
        </w:rPr>
        <w:t>n 11 June 2021, the National Capital Design Review Panel reviewed the Environment, Planning and Sustainable Development Directorate</w:t>
      </w:r>
      <w:r w:rsidR="0047310F">
        <w:rPr>
          <w:lang w:eastAsia="en-US"/>
        </w:rPr>
        <w:t>’</w:t>
      </w:r>
      <w:r w:rsidRPr="00D75B5B">
        <w:rPr>
          <w:lang w:eastAsia="en-US"/>
        </w:rPr>
        <w:t>s (EPSDD</w:t>
      </w:r>
      <w:r w:rsidR="0047310F">
        <w:rPr>
          <w:lang w:eastAsia="en-US"/>
        </w:rPr>
        <w:t>’</w:t>
      </w:r>
      <w:r w:rsidRPr="00D75B5B">
        <w:rPr>
          <w:lang w:eastAsia="en-US"/>
        </w:rPr>
        <w:t>s) planning framework for the commercial centre, and advised that the current proposal:</w:t>
      </w:r>
    </w:p>
    <w:p w:rsidR="00C0060B" w:rsidRPr="00D75B5B" w:rsidRDefault="00C0060B" w:rsidP="00C0060B">
      <w:pPr>
        <w:pStyle w:val="DPSEntryIndents"/>
        <w:numPr>
          <w:ilvl w:val="2"/>
          <w:numId w:val="3"/>
        </w:numPr>
        <w:rPr>
          <w:lang w:eastAsia="en-US"/>
        </w:rPr>
      </w:pPr>
      <w:r w:rsidRPr="00D75B5B">
        <w:rPr>
          <w:lang w:eastAsia="en-US"/>
        </w:rPr>
        <w:t>has no consideration of indigenous site history;</w:t>
      </w:r>
    </w:p>
    <w:p w:rsidR="00C0060B" w:rsidRPr="00D75B5B" w:rsidRDefault="00C0060B" w:rsidP="00C0060B">
      <w:pPr>
        <w:pStyle w:val="DPSEntryIndents"/>
        <w:numPr>
          <w:ilvl w:val="2"/>
          <w:numId w:val="3"/>
        </w:numPr>
        <w:rPr>
          <w:lang w:eastAsia="en-US"/>
        </w:rPr>
      </w:pPr>
      <w:r w:rsidRPr="00D75B5B">
        <w:rPr>
          <w:lang w:eastAsia="en-US"/>
        </w:rPr>
        <w:t>compromises the existing landscape character by requiring extensive cut and fill;</w:t>
      </w:r>
    </w:p>
    <w:p w:rsidR="00C0060B" w:rsidRPr="00D75B5B" w:rsidRDefault="00C0060B" w:rsidP="00C0060B">
      <w:pPr>
        <w:pStyle w:val="DPSEntryIndents"/>
        <w:numPr>
          <w:ilvl w:val="2"/>
          <w:numId w:val="3"/>
        </w:numPr>
        <w:rPr>
          <w:lang w:eastAsia="en-US"/>
        </w:rPr>
      </w:pPr>
      <w:r w:rsidRPr="00D75B5B">
        <w:rPr>
          <w:lang w:eastAsia="en-US"/>
        </w:rPr>
        <w:t>does not accommodate sufficient existing mature trees;</w:t>
      </w:r>
    </w:p>
    <w:p w:rsidR="00C0060B" w:rsidRPr="00D75B5B" w:rsidRDefault="00C0060B" w:rsidP="00C0060B">
      <w:pPr>
        <w:pStyle w:val="DPSEntryIndents"/>
        <w:numPr>
          <w:ilvl w:val="2"/>
          <w:numId w:val="3"/>
        </w:numPr>
        <w:rPr>
          <w:lang w:eastAsia="en-US"/>
        </w:rPr>
      </w:pPr>
      <w:r w:rsidRPr="00D75B5B">
        <w:rPr>
          <w:lang w:eastAsia="en-US"/>
        </w:rPr>
        <w:t>lacks an effective water management strategy;</w:t>
      </w:r>
    </w:p>
    <w:p w:rsidR="00C0060B" w:rsidRPr="00D75B5B" w:rsidRDefault="00C0060B" w:rsidP="00C0060B">
      <w:pPr>
        <w:pStyle w:val="DPSEntryIndents"/>
        <w:numPr>
          <w:ilvl w:val="2"/>
          <w:numId w:val="3"/>
        </w:numPr>
        <w:rPr>
          <w:lang w:eastAsia="en-US"/>
        </w:rPr>
      </w:pPr>
      <w:r w:rsidRPr="00D75B5B">
        <w:rPr>
          <w:lang w:eastAsia="en-US"/>
        </w:rPr>
        <w:t>has not justified its current distribution of uses and associated densities;</w:t>
      </w:r>
    </w:p>
    <w:p w:rsidR="00C0060B" w:rsidRPr="00D75B5B" w:rsidRDefault="00C0060B" w:rsidP="00C0060B">
      <w:pPr>
        <w:pStyle w:val="DPSEntryIndents"/>
        <w:numPr>
          <w:ilvl w:val="2"/>
          <w:numId w:val="3"/>
        </w:numPr>
        <w:rPr>
          <w:lang w:eastAsia="en-US"/>
        </w:rPr>
      </w:pPr>
      <w:r>
        <w:rPr>
          <w:lang w:eastAsia="en-US"/>
        </w:rPr>
        <w:t>d</w:t>
      </w:r>
      <w:r w:rsidRPr="00D75B5B">
        <w:rPr>
          <w:lang w:eastAsia="en-US"/>
        </w:rPr>
        <w:t>oes not outline an effective, well integrated movement network;</w:t>
      </w:r>
    </w:p>
    <w:p w:rsidR="00C0060B" w:rsidRPr="00D75B5B" w:rsidRDefault="00C0060B" w:rsidP="00C0060B">
      <w:pPr>
        <w:pStyle w:val="DPSEntryIndents"/>
        <w:numPr>
          <w:ilvl w:val="2"/>
          <w:numId w:val="3"/>
        </w:numPr>
        <w:rPr>
          <w:lang w:eastAsia="en-US"/>
        </w:rPr>
      </w:pPr>
      <w:r w:rsidRPr="00D75B5B">
        <w:rPr>
          <w:lang w:eastAsia="en-US"/>
        </w:rPr>
        <w:t>fails to articulate how it will deliver a safe and sustainable development; and</w:t>
      </w:r>
    </w:p>
    <w:p w:rsidR="00C0060B" w:rsidRPr="00D75B5B" w:rsidRDefault="00C0060B" w:rsidP="00C0060B">
      <w:pPr>
        <w:pStyle w:val="DPSEntryIndents"/>
        <w:numPr>
          <w:ilvl w:val="2"/>
          <w:numId w:val="3"/>
        </w:numPr>
        <w:rPr>
          <w:lang w:eastAsia="en-US"/>
        </w:rPr>
      </w:pPr>
      <w:r w:rsidRPr="00D75B5B">
        <w:rPr>
          <w:lang w:eastAsia="en-US"/>
        </w:rPr>
        <w:t>neglects the needs of the existing and fast-growing Molonglo Valley community;</w:t>
      </w:r>
    </w:p>
    <w:p w:rsidR="00C0060B" w:rsidRPr="00D75B5B" w:rsidRDefault="00C0060B" w:rsidP="00C0060B">
      <w:pPr>
        <w:pStyle w:val="DPSEntryIndents"/>
        <w:numPr>
          <w:ilvl w:val="1"/>
          <w:numId w:val="3"/>
        </w:numPr>
        <w:rPr>
          <w:lang w:eastAsia="en-US"/>
        </w:rPr>
      </w:pPr>
      <w:r>
        <w:rPr>
          <w:lang w:eastAsia="en-US"/>
        </w:rPr>
        <w:t>a</w:t>
      </w:r>
      <w:r w:rsidRPr="00D75B5B">
        <w:rPr>
          <w:lang w:eastAsia="en-US"/>
        </w:rPr>
        <w:t>fter 15 years of planning, this is an extraordinary critique of EPSDD</w:t>
      </w:r>
      <w:r w:rsidR="0047310F">
        <w:rPr>
          <w:lang w:eastAsia="en-US"/>
        </w:rPr>
        <w:t>’</w:t>
      </w:r>
      <w:r w:rsidRPr="00D75B5B">
        <w:rPr>
          <w:lang w:eastAsia="en-US"/>
        </w:rPr>
        <w:t>s ability to deliver high quality outcomes for the Molonglo Valley; and</w:t>
      </w:r>
    </w:p>
    <w:p w:rsidR="00C0060B" w:rsidRPr="00D75B5B" w:rsidRDefault="00C0060B" w:rsidP="00C0060B">
      <w:pPr>
        <w:pStyle w:val="DPSEntryIndents"/>
        <w:numPr>
          <w:ilvl w:val="1"/>
          <w:numId w:val="3"/>
        </w:numPr>
        <w:rPr>
          <w:lang w:eastAsia="en-US"/>
        </w:rPr>
      </w:pPr>
      <w:r w:rsidRPr="00D75B5B">
        <w:rPr>
          <w:lang w:eastAsia="en-US"/>
        </w:rPr>
        <w:t>the Minister should be greatly embarrassed to receive such a report criticising the skills of his directorate and implying that they are stuck in the past; and</w:t>
      </w:r>
    </w:p>
    <w:p w:rsidR="00C0060B" w:rsidRPr="00D75B5B" w:rsidRDefault="00C0060B" w:rsidP="00957AE2">
      <w:pPr>
        <w:pStyle w:val="DPSEntryIndents"/>
        <w:rPr>
          <w:lang w:eastAsia="en-US"/>
        </w:rPr>
      </w:pPr>
      <w:r w:rsidRPr="00D75B5B">
        <w:rPr>
          <w:lang w:eastAsia="en-US"/>
        </w:rPr>
        <w:lastRenderedPageBreak/>
        <w:t>calls on the ACT Government to:</w:t>
      </w:r>
    </w:p>
    <w:p w:rsidR="00C0060B" w:rsidRPr="00D75B5B" w:rsidRDefault="00C0060B" w:rsidP="00C0060B">
      <w:pPr>
        <w:pStyle w:val="DPSEntryIndents"/>
        <w:numPr>
          <w:ilvl w:val="1"/>
          <w:numId w:val="3"/>
        </w:numPr>
        <w:rPr>
          <w:lang w:eastAsia="en-US"/>
        </w:rPr>
      </w:pPr>
      <w:r w:rsidRPr="00D75B5B">
        <w:rPr>
          <w:lang w:eastAsia="en-US"/>
        </w:rPr>
        <w:t xml:space="preserve">table the </w:t>
      </w:r>
      <w:r w:rsidRPr="00906DF6">
        <w:rPr>
          <w:i/>
          <w:lang w:eastAsia="en-US"/>
        </w:rPr>
        <w:t>Molonglo Group Centre and Surrounds Planning Framework</w:t>
      </w:r>
      <w:r w:rsidRPr="00D75B5B">
        <w:rPr>
          <w:lang w:eastAsia="en-US"/>
        </w:rPr>
        <w:t xml:space="preserve"> in full, to allow elected Members and the wider community sufficient time to analyse this critical piece of planning work ahead of next year</w:t>
      </w:r>
      <w:r w:rsidR="0047310F">
        <w:rPr>
          <w:lang w:eastAsia="en-US"/>
        </w:rPr>
        <w:t>’</w:t>
      </w:r>
      <w:r w:rsidRPr="00D75B5B">
        <w:rPr>
          <w:lang w:eastAsia="en-US"/>
        </w:rPr>
        <w:t>s land release;</w:t>
      </w:r>
    </w:p>
    <w:p w:rsidR="00C0060B" w:rsidRPr="00D75B5B" w:rsidRDefault="00C0060B" w:rsidP="0047310F">
      <w:pPr>
        <w:pStyle w:val="DPSEntryIndents"/>
        <w:keepNext/>
        <w:numPr>
          <w:ilvl w:val="1"/>
          <w:numId w:val="3"/>
        </w:numPr>
        <w:rPr>
          <w:lang w:eastAsia="en-US"/>
        </w:rPr>
      </w:pPr>
      <w:r w:rsidRPr="00D75B5B">
        <w:rPr>
          <w:lang w:eastAsia="en-US"/>
        </w:rPr>
        <w:t>nominate a start date for construction on this group centre for the community to have an understanding of when their group centre is expected to begin being constructed; and</w:t>
      </w:r>
    </w:p>
    <w:p w:rsidR="00BD0A9B" w:rsidRPr="00BD0A9B" w:rsidRDefault="00C0060B" w:rsidP="00C0060B">
      <w:pPr>
        <w:pStyle w:val="DPSEntryIndents"/>
        <w:numPr>
          <w:ilvl w:val="1"/>
          <w:numId w:val="3"/>
        </w:numPr>
        <w:rPr>
          <w:color w:val="000000"/>
        </w:rPr>
      </w:pPr>
      <w:r w:rsidRPr="00D75B5B">
        <w:rPr>
          <w:lang w:eastAsia="en-US"/>
        </w:rPr>
        <w:t>report back to the Assembly on preparations for the release of the land for the Molonglo commercial centre and plan for community consultation by the last sitting day in November 2021.</w:t>
      </w:r>
    </w:p>
    <w:p w:rsidR="00BD0A9B" w:rsidRDefault="00AD1DC8" w:rsidP="00BD0A9B">
      <w:pPr>
        <w:spacing w:before="120"/>
        <w:ind w:left="720" w:right="-35"/>
        <w:rPr>
          <w:rFonts w:ascii="Calibri" w:hAnsi="Calibri"/>
          <w:color w:val="000000"/>
          <w:lang w:val="en-AU"/>
        </w:rPr>
      </w:pPr>
      <w:r>
        <w:rPr>
          <w:rFonts w:ascii="Calibri" w:hAnsi="Calibri"/>
          <w:color w:val="000000"/>
          <w:lang w:val="en-AU"/>
        </w:rPr>
        <w:t>Dr Paterson moved the following amendment:  Omit all text after paragraph (1)(a), substitute:</w:t>
      </w:r>
    </w:p>
    <w:p w:rsidR="00AD1DC8" w:rsidRDefault="00A81CD9" w:rsidP="00AD1DC8">
      <w:pPr>
        <w:spacing w:before="120"/>
        <w:ind w:left="1890" w:right="-35" w:hanging="540"/>
        <w:rPr>
          <w:szCs w:val="24"/>
          <w:lang w:eastAsia="en-US"/>
        </w:rPr>
      </w:pPr>
      <w:r>
        <w:rPr>
          <w:rFonts w:ascii="Calibri" w:hAnsi="Calibri"/>
          <w:color w:val="000000"/>
          <w:lang w:val="en-AU"/>
        </w:rPr>
        <w:t>“</w:t>
      </w:r>
      <w:r w:rsidR="00AD1DC8">
        <w:rPr>
          <w:rFonts w:ascii="Calibri" w:hAnsi="Calibri"/>
          <w:color w:val="000000"/>
          <w:lang w:val="en-AU"/>
        </w:rPr>
        <w:t>(b)</w:t>
      </w:r>
      <w:r w:rsidR="00AD1DC8">
        <w:rPr>
          <w:rFonts w:ascii="Calibri" w:hAnsi="Calibri"/>
          <w:color w:val="000000"/>
          <w:lang w:val="en-AU"/>
        </w:rPr>
        <w:tab/>
      </w:r>
      <w:r w:rsidR="00964D29" w:rsidRPr="00AB7797">
        <w:rPr>
          <w:szCs w:val="24"/>
          <w:lang w:eastAsia="en-US"/>
        </w:rPr>
        <w:t xml:space="preserve"> Molonglo Valley residents currently rely on services provided in Weston Creek;</w:t>
      </w:r>
    </w:p>
    <w:p w:rsidR="00964D29" w:rsidRPr="00964D29" w:rsidRDefault="00964D29" w:rsidP="00964D29">
      <w:pPr>
        <w:pStyle w:val="DPSEntryIndents"/>
        <w:numPr>
          <w:ilvl w:val="1"/>
          <w:numId w:val="21"/>
        </w:numPr>
      </w:pPr>
      <w:r w:rsidRPr="00AB7797">
        <w:rPr>
          <w:szCs w:val="24"/>
          <w:lang w:eastAsia="en-US"/>
        </w:rPr>
        <w:t xml:space="preserve">at the previous election, ACT Labor promised to </w:t>
      </w:r>
      <w:r w:rsidR="00A81CD9">
        <w:rPr>
          <w:szCs w:val="24"/>
          <w:lang w:eastAsia="en-US"/>
        </w:rPr>
        <w:t>“</w:t>
      </w:r>
      <w:r w:rsidRPr="00AB7797">
        <w:rPr>
          <w:szCs w:val="24"/>
          <w:lang w:eastAsia="en-US"/>
        </w:rPr>
        <w:t>fast track</w:t>
      </w:r>
      <w:r w:rsidR="00A81CD9">
        <w:rPr>
          <w:szCs w:val="24"/>
          <w:lang w:eastAsia="en-US"/>
        </w:rPr>
        <w:t>”</w:t>
      </w:r>
      <w:r w:rsidRPr="00AB7797">
        <w:rPr>
          <w:szCs w:val="24"/>
          <w:lang w:eastAsia="en-US"/>
        </w:rPr>
        <w:t xml:space="preserve"> the delivery of the Molonglo Valley commercial centre, which will contain facilities such as:</w:t>
      </w:r>
    </w:p>
    <w:p w:rsidR="00964D29" w:rsidRPr="00AB7797" w:rsidRDefault="00964D29" w:rsidP="00964D29">
      <w:pPr>
        <w:pStyle w:val="DPSEntryIndents"/>
        <w:numPr>
          <w:ilvl w:val="2"/>
          <w:numId w:val="3"/>
        </w:numPr>
        <w:rPr>
          <w:lang w:eastAsia="en-US"/>
        </w:rPr>
      </w:pPr>
      <w:r w:rsidRPr="00AB7797">
        <w:rPr>
          <w:lang w:eastAsia="en-US"/>
        </w:rPr>
        <w:t>a police station;</w:t>
      </w:r>
    </w:p>
    <w:p w:rsidR="00964D29" w:rsidRPr="00AB7797" w:rsidRDefault="00964D29" w:rsidP="00964D29">
      <w:pPr>
        <w:pStyle w:val="DPSEntryIndents"/>
        <w:numPr>
          <w:ilvl w:val="2"/>
          <w:numId w:val="3"/>
        </w:numPr>
        <w:rPr>
          <w:lang w:eastAsia="en-US"/>
        </w:rPr>
      </w:pPr>
      <w:r w:rsidRPr="00AB7797">
        <w:rPr>
          <w:lang w:eastAsia="en-US"/>
        </w:rPr>
        <w:t>a year 11-12 college;</w:t>
      </w:r>
    </w:p>
    <w:p w:rsidR="00964D29" w:rsidRPr="00AB7797" w:rsidRDefault="00964D29" w:rsidP="00964D29">
      <w:pPr>
        <w:pStyle w:val="DPSEntryIndents"/>
        <w:numPr>
          <w:ilvl w:val="2"/>
          <w:numId w:val="3"/>
        </w:numPr>
        <w:rPr>
          <w:lang w:eastAsia="en-US"/>
        </w:rPr>
      </w:pPr>
      <w:r w:rsidRPr="00AB7797">
        <w:rPr>
          <w:lang w:eastAsia="en-US"/>
        </w:rPr>
        <w:t>a library;</w:t>
      </w:r>
    </w:p>
    <w:p w:rsidR="00964D29" w:rsidRPr="00AB7797" w:rsidRDefault="00964D29" w:rsidP="00964D29">
      <w:pPr>
        <w:pStyle w:val="DPSEntryIndents"/>
        <w:numPr>
          <w:ilvl w:val="2"/>
          <w:numId w:val="3"/>
        </w:numPr>
        <w:rPr>
          <w:lang w:eastAsia="en-US"/>
        </w:rPr>
      </w:pPr>
      <w:r w:rsidRPr="00AB7797">
        <w:rPr>
          <w:lang w:eastAsia="en-US"/>
        </w:rPr>
        <w:t xml:space="preserve">a community precinct; </w:t>
      </w:r>
    </w:p>
    <w:p w:rsidR="00964D29" w:rsidRPr="00AB7797" w:rsidRDefault="00964D29" w:rsidP="00964D29">
      <w:pPr>
        <w:pStyle w:val="DPSEntryIndents"/>
        <w:numPr>
          <w:ilvl w:val="2"/>
          <w:numId w:val="3"/>
        </w:numPr>
        <w:rPr>
          <w:lang w:eastAsia="en-US"/>
        </w:rPr>
      </w:pPr>
      <w:r w:rsidRPr="00AB7797">
        <w:rPr>
          <w:lang w:eastAsia="en-US"/>
        </w:rPr>
        <w:t>emergency services;</w:t>
      </w:r>
    </w:p>
    <w:p w:rsidR="00964D29" w:rsidRPr="00AB7797" w:rsidRDefault="00964D29" w:rsidP="00964D29">
      <w:pPr>
        <w:pStyle w:val="DPSEntryIndents"/>
        <w:numPr>
          <w:ilvl w:val="2"/>
          <w:numId w:val="3"/>
        </w:numPr>
        <w:rPr>
          <w:lang w:eastAsia="en-US"/>
        </w:rPr>
      </w:pPr>
      <w:r w:rsidRPr="00AB7797">
        <w:rPr>
          <w:lang w:eastAsia="en-US"/>
        </w:rPr>
        <w:t>hea</w:t>
      </w:r>
      <w:r w:rsidR="00624B1E">
        <w:rPr>
          <w:lang w:eastAsia="en-US"/>
        </w:rPr>
        <w:t>l</w:t>
      </w:r>
      <w:r w:rsidRPr="00AB7797">
        <w:rPr>
          <w:lang w:eastAsia="en-US"/>
        </w:rPr>
        <w:t>th facilities; and</w:t>
      </w:r>
    </w:p>
    <w:p w:rsidR="00964D29" w:rsidRPr="00AB7797" w:rsidRDefault="00964D29" w:rsidP="00964D29">
      <w:pPr>
        <w:pStyle w:val="DPSEntryIndents"/>
        <w:numPr>
          <w:ilvl w:val="2"/>
          <w:numId w:val="3"/>
        </w:numPr>
        <w:rPr>
          <w:lang w:eastAsia="en-US"/>
        </w:rPr>
      </w:pPr>
      <w:r w:rsidRPr="00AB7797">
        <w:rPr>
          <w:lang w:eastAsia="en-US"/>
        </w:rPr>
        <w:t>supermarkets, retail and commercial space;</w:t>
      </w:r>
    </w:p>
    <w:p w:rsidR="00964D29" w:rsidRPr="00AB7797" w:rsidRDefault="00964D29" w:rsidP="00964D29">
      <w:pPr>
        <w:pStyle w:val="DPSEntryIndents"/>
        <w:numPr>
          <w:ilvl w:val="1"/>
          <w:numId w:val="3"/>
        </w:numPr>
        <w:rPr>
          <w:lang w:eastAsia="en-US"/>
        </w:rPr>
      </w:pPr>
      <w:r w:rsidRPr="00AB7797">
        <w:rPr>
          <w:lang w:eastAsia="en-US"/>
        </w:rPr>
        <w:t>to deliver on this promise, the ACT Government will release land in accordance with the Indicative Land Release P</w:t>
      </w:r>
      <w:r>
        <w:rPr>
          <w:lang w:eastAsia="en-US"/>
        </w:rPr>
        <w:t>rogram by 2023-2024;</w:t>
      </w:r>
    </w:p>
    <w:p w:rsidR="00964D29" w:rsidRPr="00AB7797" w:rsidRDefault="00964D29" w:rsidP="00964D29">
      <w:pPr>
        <w:pStyle w:val="DPSEntryIndents"/>
        <w:numPr>
          <w:ilvl w:val="1"/>
          <w:numId w:val="3"/>
        </w:numPr>
        <w:rPr>
          <w:lang w:eastAsia="en-US"/>
        </w:rPr>
      </w:pPr>
      <w:r>
        <w:rPr>
          <w:lang w:eastAsia="en-US"/>
        </w:rPr>
        <w:t>c</w:t>
      </w:r>
      <w:r w:rsidRPr="00AB7797">
        <w:rPr>
          <w:lang w:eastAsia="en-US"/>
        </w:rPr>
        <w:t>onsultation for the development of the Molonglo commercial centre will start from the end of 2021 and continue into 2022; and</w:t>
      </w:r>
    </w:p>
    <w:p w:rsidR="00964D29" w:rsidRDefault="00964D29" w:rsidP="00964D29">
      <w:pPr>
        <w:pStyle w:val="DPSEntryIndents"/>
        <w:numPr>
          <w:ilvl w:val="1"/>
          <w:numId w:val="3"/>
        </w:numPr>
        <w:rPr>
          <w:lang w:eastAsia="en-US"/>
        </w:rPr>
      </w:pPr>
      <w:r w:rsidRPr="00AB7797">
        <w:rPr>
          <w:lang w:eastAsia="en-US"/>
        </w:rPr>
        <w:t>on 11 June 2021, the National Capital Design Review Panel provided a peer review of the Environment, Planning and Sustainable Development Directorate</w:t>
      </w:r>
      <w:r w:rsidR="0047310F">
        <w:rPr>
          <w:lang w:eastAsia="en-US"/>
        </w:rPr>
        <w:t>’</w:t>
      </w:r>
      <w:r w:rsidRPr="00AB7797">
        <w:rPr>
          <w:lang w:eastAsia="en-US"/>
        </w:rPr>
        <w:t>s work for the Molonglo Group Centre and provided valuable input on areas</w:t>
      </w:r>
      <w:r>
        <w:rPr>
          <w:lang w:eastAsia="en-US"/>
        </w:rPr>
        <w:t xml:space="preserve"> </w:t>
      </w:r>
      <w:r w:rsidR="00660B04">
        <w:rPr>
          <w:lang w:eastAsia="en-US"/>
        </w:rPr>
        <w:t xml:space="preserve">of </w:t>
      </w:r>
      <w:r w:rsidR="0001001E">
        <w:rPr>
          <w:lang w:eastAsia="en-US"/>
        </w:rPr>
        <w:t>planning</w:t>
      </w:r>
      <w:r w:rsidRPr="00AB7797">
        <w:rPr>
          <w:lang w:eastAsia="en-US"/>
        </w:rPr>
        <w:t xml:space="preserve"> improvement; and</w:t>
      </w:r>
    </w:p>
    <w:p w:rsidR="00964D29" w:rsidRDefault="00964D29" w:rsidP="00964D29">
      <w:pPr>
        <w:pStyle w:val="DPSEntryIndents"/>
        <w:numPr>
          <w:ilvl w:val="0"/>
          <w:numId w:val="22"/>
        </w:numPr>
        <w:rPr>
          <w:lang w:eastAsia="en-US"/>
        </w:rPr>
      </w:pPr>
      <w:r w:rsidRPr="00AB7797">
        <w:rPr>
          <w:lang w:eastAsia="en-US"/>
        </w:rPr>
        <w:t>calls on the ACT Government to:</w:t>
      </w:r>
    </w:p>
    <w:p w:rsidR="00964D29" w:rsidRDefault="00964D29" w:rsidP="00964D29">
      <w:pPr>
        <w:pStyle w:val="DPSEntryIndents"/>
        <w:numPr>
          <w:ilvl w:val="1"/>
          <w:numId w:val="3"/>
        </w:numPr>
        <w:rPr>
          <w:lang w:eastAsia="en-US"/>
        </w:rPr>
      </w:pPr>
      <w:r>
        <w:rPr>
          <w:lang w:eastAsia="en-US"/>
        </w:rPr>
        <w:t>t</w:t>
      </w:r>
      <w:r w:rsidRPr="0033269D">
        <w:rPr>
          <w:lang w:eastAsia="en-US"/>
        </w:rPr>
        <w:t>able the Molonglo Group Centre and Surrounds planning in full</w:t>
      </w:r>
      <w:r>
        <w:rPr>
          <w:lang w:eastAsia="en-US"/>
        </w:rPr>
        <w:t xml:space="preserve"> by the last sitting day in December</w:t>
      </w:r>
      <w:r w:rsidRPr="0033269D">
        <w:rPr>
          <w:lang w:eastAsia="en-US"/>
        </w:rPr>
        <w:t>, to allow elected Members and the wider community sufficient time to analyse this initial work;</w:t>
      </w:r>
      <w:r>
        <w:rPr>
          <w:lang w:eastAsia="en-US"/>
        </w:rPr>
        <w:t xml:space="preserve"> </w:t>
      </w:r>
      <w:r w:rsidR="006B09A7">
        <w:rPr>
          <w:lang w:eastAsia="en-US"/>
        </w:rPr>
        <w:t>and</w:t>
      </w:r>
    </w:p>
    <w:p w:rsidR="00964D29" w:rsidRPr="00AB7797" w:rsidRDefault="00964D29" w:rsidP="00964D29">
      <w:pPr>
        <w:pStyle w:val="DPSEntryIndents"/>
        <w:numPr>
          <w:ilvl w:val="1"/>
          <w:numId w:val="3"/>
        </w:numPr>
        <w:rPr>
          <w:lang w:eastAsia="en-US"/>
        </w:rPr>
      </w:pPr>
      <w:r>
        <w:rPr>
          <w:lang w:eastAsia="en-US"/>
        </w:rPr>
        <w:t>u</w:t>
      </w:r>
      <w:r w:rsidRPr="00AB7797">
        <w:rPr>
          <w:lang w:eastAsia="en-US"/>
        </w:rPr>
        <w:t xml:space="preserve">pdate the Assembly by the last </w:t>
      </w:r>
      <w:r>
        <w:rPr>
          <w:lang w:eastAsia="en-US"/>
        </w:rPr>
        <w:t>sitting day in December</w:t>
      </w:r>
      <w:r w:rsidRPr="00AB7797">
        <w:rPr>
          <w:lang w:eastAsia="en-US"/>
        </w:rPr>
        <w:t xml:space="preserve"> on when development of the Molonglo commercial centre is intended and outline pl</w:t>
      </w:r>
      <w:r w:rsidR="00A81CD9">
        <w:rPr>
          <w:lang w:eastAsia="en-US"/>
        </w:rPr>
        <w:t>ans for community consultation.”</w:t>
      </w:r>
      <w:r>
        <w:rPr>
          <w:lang w:eastAsia="en-US"/>
        </w:rPr>
        <w:t>.</w:t>
      </w:r>
    </w:p>
    <w:p w:rsidR="008D49C1" w:rsidRDefault="00964D29" w:rsidP="00BD0A9B">
      <w:pPr>
        <w:spacing w:before="120"/>
        <w:ind w:left="720"/>
        <w:rPr>
          <w:rFonts w:ascii="Calibri" w:hAnsi="Calibri"/>
          <w:color w:val="000000"/>
          <w:lang w:val="en-AU"/>
        </w:rPr>
      </w:pPr>
      <w:r>
        <w:rPr>
          <w:rFonts w:ascii="Calibri" w:hAnsi="Calibri"/>
          <w:color w:val="000000"/>
          <w:lang w:val="en-AU"/>
        </w:rPr>
        <w:lastRenderedPageBreak/>
        <w:t>Debate continued.</w:t>
      </w:r>
    </w:p>
    <w:p w:rsidR="008D49C1" w:rsidRDefault="008D49C1">
      <w:pPr>
        <w:spacing w:after="160" w:line="259" w:lineRule="auto"/>
        <w:rPr>
          <w:rFonts w:ascii="Calibri" w:hAnsi="Calibri"/>
          <w:color w:val="000000"/>
          <w:lang w:val="en-AU"/>
        </w:rPr>
      </w:pPr>
      <w:r>
        <w:rPr>
          <w:rFonts w:ascii="Calibri" w:hAnsi="Calibri"/>
          <w:color w:val="000000"/>
          <w:lang w:val="en-AU"/>
        </w:rPr>
        <w:br w:type="page"/>
      </w:r>
    </w:p>
    <w:p w:rsidR="00964D29" w:rsidRDefault="00964D29" w:rsidP="00E4415C">
      <w:pPr>
        <w:keepNext/>
        <w:keepLines/>
        <w:spacing w:before="120"/>
        <w:ind w:left="720"/>
        <w:rPr>
          <w:rFonts w:ascii="Calibri" w:hAnsi="Calibri"/>
          <w:color w:val="000000"/>
          <w:lang w:val="en-AU"/>
        </w:rPr>
      </w:pPr>
      <w:r>
        <w:rPr>
          <w:rFonts w:ascii="Calibri" w:hAnsi="Calibri"/>
          <w:color w:val="000000"/>
          <w:lang w:val="en-AU"/>
        </w:rPr>
        <w:lastRenderedPageBreak/>
        <w:t>Question—That the amendment be agreed to—put.</w:t>
      </w:r>
    </w:p>
    <w:p w:rsidR="0047310F" w:rsidRDefault="00AD1FE9" w:rsidP="00E4415C">
      <w:pPr>
        <w:keepNext/>
        <w:keepLines/>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330" w:type="dxa"/>
        <w:tblLayout w:type="fixed"/>
        <w:tblCellMar>
          <w:left w:w="0" w:type="dxa"/>
          <w:right w:w="56" w:type="dxa"/>
        </w:tblCellMar>
        <w:tblLook w:val="0000" w:firstRow="0" w:lastRow="0" w:firstColumn="0" w:lastColumn="0" w:noHBand="0" w:noVBand="0"/>
      </w:tblPr>
      <w:tblGrid>
        <w:gridCol w:w="719"/>
        <w:gridCol w:w="2251"/>
        <w:gridCol w:w="1110"/>
        <w:gridCol w:w="627"/>
        <w:gridCol w:w="243"/>
        <w:gridCol w:w="868"/>
        <w:gridCol w:w="2040"/>
        <w:gridCol w:w="1081"/>
        <w:gridCol w:w="391"/>
      </w:tblGrid>
      <w:tr w:rsidR="00AD1FE9" w:rsidTr="00425FEB">
        <w:trPr>
          <w:gridAfter w:val="1"/>
          <w:wAfter w:w="391" w:type="dxa"/>
        </w:trPr>
        <w:tc>
          <w:tcPr>
            <w:tcW w:w="4080" w:type="dxa"/>
            <w:gridSpan w:val="3"/>
            <w:shd w:val="clear" w:color="auto" w:fill="auto"/>
          </w:tcPr>
          <w:p w:rsidR="00AD1FE9" w:rsidRDefault="00AD1FE9" w:rsidP="00E4415C">
            <w:pPr>
              <w:keepNext/>
              <w:keepLines/>
              <w:tabs>
                <w:tab w:val="center" w:pos="2610"/>
              </w:tabs>
              <w:spacing w:before="120"/>
              <w:rPr>
                <w:rFonts w:ascii="Calibri" w:hAnsi="Calibri"/>
                <w:color w:val="000000"/>
                <w:lang w:val="en-AU"/>
              </w:rPr>
            </w:pPr>
            <w:r>
              <w:rPr>
                <w:rFonts w:ascii="Calibri" w:hAnsi="Calibri"/>
                <w:color w:val="000000"/>
                <w:lang w:val="en-AU"/>
              </w:rPr>
              <w:tab/>
              <w:t>AYES, 15</w:t>
            </w:r>
          </w:p>
        </w:tc>
        <w:tc>
          <w:tcPr>
            <w:tcW w:w="627" w:type="dxa"/>
            <w:shd w:val="clear" w:color="auto" w:fill="auto"/>
          </w:tcPr>
          <w:p w:rsidR="00AD1FE9" w:rsidRDefault="00AD1FE9" w:rsidP="00E4415C">
            <w:pPr>
              <w:keepNext/>
              <w:keepLines/>
              <w:spacing w:before="120"/>
              <w:rPr>
                <w:rFonts w:ascii="Calibri" w:hAnsi="Calibri"/>
                <w:color w:val="000000"/>
                <w:lang w:val="en-AU"/>
              </w:rPr>
            </w:pPr>
          </w:p>
        </w:tc>
        <w:tc>
          <w:tcPr>
            <w:tcW w:w="4232" w:type="dxa"/>
            <w:gridSpan w:val="4"/>
            <w:shd w:val="clear" w:color="auto" w:fill="auto"/>
          </w:tcPr>
          <w:p w:rsidR="00AD1FE9" w:rsidRDefault="00AD1FE9" w:rsidP="00E4415C">
            <w:pPr>
              <w:keepNext/>
              <w:keepLines/>
              <w:tabs>
                <w:tab w:val="center" w:pos="2583"/>
              </w:tabs>
              <w:spacing w:before="120"/>
              <w:rPr>
                <w:rFonts w:ascii="Calibri" w:hAnsi="Calibri"/>
                <w:color w:val="000000"/>
                <w:lang w:val="en-AU"/>
              </w:rPr>
            </w:pPr>
            <w:r>
              <w:rPr>
                <w:rFonts w:ascii="Calibri" w:hAnsi="Calibri"/>
                <w:color w:val="000000"/>
                <w:lang w:val="en-AU"/>
              </w:rPr>
              <w:tab/>
              <w:t>NOES, 8</w:t>
            </w: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Berry</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Ms Orr</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Cain</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Braddock</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Dr Paterson</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Castley</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Burch</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Mr Pettersson</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Hanson</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Cheyne</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Mr Rattenbury</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Mrs Jones</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Clay</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Mr Steel</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Mrs Kikkert</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Davidson</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Ms Stephen-Smith</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Ms Lee</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Davis</w:t>
            </w:r>
          </w:p>
        </w:tc>
        <w:tc>
          <w:tcPr>
            <w:tcW w:w="1980" w:type="dxa"/>
            <w:gridSpan w:val="3"/>
            <w:shd w:val="clear" w:color="auto" w:fill="auto"/>
          </w:tcPr>
          <w:p w:rsidR="00AD1FE9" w:rsidRDefault="00AD1FE9" w:rsidP="00AD1FE9">
            <w:pPr>
              <w:rPr>
                <w:rFonts w:ascii="Calibri" w:hAnsi="Calibri"/>
                <w:color w:val="000000"/>
                <w:lang w:val="en-AU"/>
              </w:rPr>
            </w:pPr>
            <w:r>
              <w:rPr>
                <w:rFonts w:ascii="Calibri" w:hAnsi="Calibri"/>
                <w:color w:val="000000"/>
                <w:lang w:val="en-AU"/>
              </w:rPr>
              <w:t>Ms Vassarotti</w:t>
            </w: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Milligan</w:t>
            </w:r>
          </w:p>
        </w:tc>
        <w:tc>
          <w:tcPr>
            <w:tcW w:w="1472" w:type="dxa"/>
            <w:gridSpan w:val="2"/>
            <w:shd w:val="clear" w:color="auto" w:fill="auto"/>
          </w:tcPr>
          <w:p w:rsidR="00AD1FE9" w:rsidRDefault="00AD1FE9" w:rsidP="00AD1FE9">
            <w:pPr>
              <w:spacing w:before="120"/>
              <w:rPr>
                <w:rFonts w:ascii="Calibri" w:hAnsi="Calibri"/>
                <w:color w:val="000000"/>
                <w:lang w:val="en-AU"/>
              </w:rPr>
            </w:pPr>
          </w:p>
        </w:tc>
      </w:tr>
      <w:tr w:rsidR="00AD1FE9" w:rsidTr="00425FEB">
        <w:trPr>
          <w:gridBefore w:val="1"/>
          <w:wBefore w:w="719" w:type="dxa"/>
          <w:trHeight w:hRule="exact" w:val="312"/>
        </w:trPr>
        <w:tc>
          <w:tcPr>
            <w:tcW w:w="2251"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Gentleman</w:t>
            </w:r>
          </w:p>
        </w:tc>
        <w:tc>
          <w:tcPr>
            <w:tcW w:w="1980" w:type="dxa"/>
            <w:gridSpan w:val="3"/>
            <w:shd w:val="clear" w:color="auto" w:fill="auto"/>
          </w:tcPr>
          <w:p w:rsidR="00AD1FE9" w:rsidRDefault="00AD1FE9" w:rsidP="00AD1FE9">
            <w:pPr>
              <w:spacing w:before="120"/>
              <w:rPr>
                <w:rFonts w:ascii="Calibri" w:hAnsi="Calibri"/>
                <w:color w:val="000000"/>
                <w:lang w:val="en-AU"/>
              </w:rPr>
            </w:pPr>
          </w:p>
        </w:tc>
        <w:tc>
          <w:tcPr>
            <w:tcW w:w="868" w:type="dxa"/>
            <w:shd w:val="clear" w:color="auto" w:fill="auto"/>
          </w:tcPr>
          <w:p w:rsidR="00AD1FE9" w:rsidRDefault="00AD1FE9" w:rsidP="00AD1FE9">
            <w:pPr>
              <w:spacing w:before="120"/>
              <w:rPr>
                <w:rFonts w:ascii="Calibri" w:hAnsi="Calibri"/>
                <w:color w:val="000000"/>
                <w:lang w:val="en-AU"/>
              </w:rPr>
            </w:pPr>
          </w:p>
        </w:tc>
        <w:tc>
          <w:tcPr>
            <w:tcW w:w="2040" w:type="dxa"/>
            <w:shd w:val="clear" w:color="auto" w:fill="auto"/>
          </w:tcPr>
          <w:p w:rsidR="00AD1FE9" w:rsidRDefault="00AD1FE9" w:rsidP="00AD1FE9">
            <w:pPr>
              <w:rPr>
                <w:rFonts w:ascii="Calibri" w:hAnsi="Calibri"/>
                <w:color w:val="000000"/>
                <w:lang w:val="en-AU"/>
              </w:rPr>
            </w:pPr>
            <w:r>
              <w:rPr>
                <w:rFonts w:ascii="Calibri" w:hAnsi="Calibri"/>
                <w:color w:val="000000"/>
                <w:lang w:val="en-AU"/>
              </w:rPr>
              <w:t>Mr Parton</w:t>
            </w:r>
          </w:p>
        </w:tc>
        <w:tc>
          <w:tcPr>
            <w:tcW w:w="1472" w:type="dxa"/>
            <w:gridSpan w:val="2"/>
            <w:shd w:val="clear" w:color="auto" w:fill="auto"/>
          </w:tcPr>
          <w:p w:rsidR="00AD1FE9" w:rsidRDefault="00AD1FE9" w:rsidP="00AD1FE9">
            <w:pPr>
              <w:spacing w:before="120"/>
              <w:rPr>
                <w:rFonts w:ascii="Calibri" w:hAnsi="Calibri"/>
                <w:color w:val="000000"/>
                <w:lang w:val="en-AU"/>
              </w:rPr>
            </w:pPr>
          </w:p>
        </w:tc>
      </w:tr>
    </w:tbl>
    <w:p w:rsidR="00AD1FE9" w:rsidRDefault="00AD1FE9" w:rsidP="00AD1FE9">
      <w:pPr>
        <w:spacing w:before="120"/>
        <w:ind w:left="720"/>
        <w:rPr>
          <w:rFonts w:ascii="Calibri" w:hAnsi="Calibri"/>
          <w:color w:val="000000"/>
          <w:lang w:val="en-AU"/>
        </w:rPr>
      </w:pPr>
      <w:r>
        <w:rPr>
          <w:rFonts w:ascii="Calibri" w:hAnsi="Calibri"/>
          <w:color w:val="000000"/>
          <w:lang w:val="en-AU"/>
        </w:rPr>
        <w:t>And so it was resolved in the affirmative.</w:t>
      </w:r>
    </w:p>
    <w:p w:rsidR="00FA573D" w:rsidRDefault="00BD0A9B" w:rsidP="00BD0A9B">
      <w:pPr>
        <w:spacing w:before="120"/>
        <w:ind w:left="720"/>
        <w:rPr>
          <w:rFonts w:ascii="Calibri" w:hAnsi="Calibri"/>
          <w:color w:val="000000"/>
          <w:lang w:val="en-AU"/>
        </w:rPr>
      </w:pPr>
      <w:r w:rsidRPr="00BD0A9B">
        <w:rPr>
          <w:rFonts w:ascii="Calibri" w:hAnsi="Calibri"/>
          <w:color w:val="000000"/>
          <w:lang w:val="en-AU"/>
        </w:rPr>
        <w:t>Question—</w:t>
      </w:r>
      <w:r w:rsidR="00FA573D">
        <w:rPr>
          <w:rFonts w:ascii="Calibri" w:hAnsi="Calibri"/>
          <w:color w:val="000000"/>
          <w:lang w:val="en-AU"/>
        </w:rPr>
        <w:t>That the motion, as amended, viz:</w:t>
      </w:r>
    </w:p>
    <w:p w:rsidR="00FA573D" w:rsidRDefault="00A81CD9" w:rsidP="00BD0A9B">
      <w:pPr>
        <w:spacing w:before="120"/>
        <w:ind w:left="720"/>
        <w:rPr>
          <w:rFonts w:ascii="Calibri" w:hAnsi="Calibri"/>
          <w:color w:val="000000"/>
          <w:lang w:val="en-AU"/>
        </w:rPr>
      </w:pPr>
      <w:r>
        <w:rPr>
          <w:rFonts w:ascii="Calibri" w:hAnsi="Calibri"/>
          <w:color w:val="000000"/>
          <w:lang w:val="en-AU"/>
        </w:rPr>
        <w:t>“</w:t>
      </w:r>
      <w:r w:rsidR="00FA573D">
        <w:rPr>
          <w:rFonts w:ascii="Calibri" w:hAnsi="Calibri"/>
          <w:color w:val="000000"/>
          <w:lang w:val="en-AU"/>
        </w:rPr>
        <w:t>That this Assembly:</w:t>
      </w:r>
    </w:p>
    <w:p w:rsidR="00FA573D" w:rsidRPr="00D75B5B" w:rsidRDefault="00FA573D" w:rsidP="00FA573D">
      <w:pPr>
        <w:pStyle w:val="DPSEntryIndents"/>
        <w:numPr>
          <w:ilvl w:val="0"/>
          <w:numId w:val="23"/>
        </w:numPr>
        <w:rPr>
          <w:lang w:eastAsia="en-US"/>
        </w:rPr>
      </w:pPr>
      <w:r w:rsidRPr="00D75B5B">
        <w:rPr>
          <w:lang w:eastAsia="en-US"/>
        </w:rPr>
        <w:t>notes:</w:t>
      </w:r>
    </w:p>
    <w:p w:rsidR="00FA573D" w:rsidRPr="00D75B5B" w:rsidRDefault="00FA573D" w:rsidP="00FA573D">
      <w:pPr>
        <w:pStyle w:val="DPSEntryIndents"/>
        <w:numPr>
          <w:ilvl w:val="1"/>
          <w:numId w:val="3"/>
        </w:numPr>
        <w:rPr>
          <w:lang w:eastAsia="en-US"/>
        </w:rPr>
      </w:pPr>
      <w:r w:rsidRPr="00D75B5B">
        <w:rPr>
          <w:lang w:eastAsia="en-US"/>
        </w:rPr>
        <w:t>the Molonglo Valley is currently experiencing significant residential growth, with a f</w:t>
      </w:r>
      <w:r>
        <w:rPr>
          <w:lang w:eastAsia="en-US"/>
        </w:rPr>
        <w:t xml:space="preserve">orecast population of nearly 35 </w:t>
      </w:r>
      <w:r w:rsidRPr="00D75B5B">
        <w:rPr>
          <w:lang w:eastAsia="en-US"/>
        </w:rPr>
        <w:t>000 by the end of this decade;</w:t>
      </w:r>
    </w:p>
    <w:p w:rsidR="00FA573D" w:rsidRPr="00FA573D" w:rsidRDefault="00FA573D" w:rsidP="00FA573D">
      <w:pPr>
        <w:pStyle w:val="DPSEntryIndents"/>
        <w:numPr>
          <w:ilvl w:val="1"/>
          <w:numId w:val="3"/>
        </w:numPr>
        <w:rPr>
          <w:lang w:eastAsia="en-US"/>
        </w:rPr>
      </w:pPr>
      <w:r w:rsidRPr="00AB7797">
        <w:rPr>
          <w:szCs w:val="24"/>
          <w:lang w:eastAsia="en-US"/>
        </w:rPr>
        <w:t>Molonglo Valley residents currently rely on services provided in Weston Creek;</w:t>
      </w:r>
    </w:p>
    <w:p w:rsidR="00FA573D" w:rsidRPr="00964D29" w:rsidRDefault="00FA573D" w:rsidP="00FA573D">
      <w:pPr>
        <w:pStyle w:val="DPSEntryIndents"/>
        <w:numPr>
          <w:ilvl w:val="1"/>
          <w:numId w:val="21"/>
        </w:numPr>
      </w:pPr>
      <w:r w:rsidRPr="00AB7797">
        <w:rPr>
          <w:szCs w:val="24"/>
          <w:lang w:eastAsia="en-US"/>
        </w:rPr>
        <w:t xml:space="preserve">at the previous election, ACT Labor promised to </w:t>
      </w:r>
      <w:r w:rsidR="00A81CD9">
        <w:rPr>
          <w:szCs w:val="24"/>
          <w:lang w:eastAsia="en-US"/>
        </w:rPr>
        <w:t>“</w:t>
      </w:r>
      <w:r w:rsidRPr="00AB7797">
        <w:rPr>
          <w:szCs w:val="24"/>
          <w:lang w:eastAsia="en-US"/>
        </w:rPr>
        <w:t>fast track</w:t>
      </w:r>
      <w:r w:rsidR="00A81CD9">
        <w:rPr>
          <w:szCs w:val="24"/>
          <w:lang w:eastAsia="en-US"/>
        </w:rPr>
        <w:t>”</w:t>
      </w:r>
      <w:r w:rsidRPr="00AB7797">
        <w:rPr>
          <w:szCs w:val="24"/>
          <w:lang w:eastAsia="en-US"/>
        </w:rPr>
        <w:t xml:space="preserve"> the delivery of the Molonglo Valley commercial centre, which will contain facilities such as:</w:t>
      </w:r>
    </w:p>
    <w:p w:rsidR="00FA573D" w:rsidRPr="00AB7797" w:rsidRDefault="00FA573D" w:rsidP="00FA573D">
      <w:pPr>
        <w:pStyle w:val="DPSEntryIndents"/>
        <w:numPr>
          <w:ilvl w:val="2"/>
          <w:numId w:val="3"/>
        </w:numPr>
        <w:rPr>
          <w:lang w:eastAsia="en-US"/>
        </w:rPr>
      </w:pPr>
      <w:r w:rsidRPr="00AB7797">
        <w:rPr>
          <w:lang w:eastAsia="en-US"/>
        </w:rPr>
        <w:t>a police station;</w:t>
      </w:r>
    </w:p>
    <w:p w:rsidR="00FA573D" w:rsidRPr="00AB7797" w:rsidRDefault="00FA573D" w:rsidP="00FA573D">
      <w:pPr>
        <w:pStyle w:val="DPSEntryIndents"/>
        <w:numPr>
          <w:ilvl w:val="2"/>
          <w:numId w:val="3"/>
        </w:numPr>
        <w:rPr>
          <w:lang w:eastAsia="en-US"/>
        </w:rPr>
      </w:pPr>
      <w:r w:rsidRPr="00AB7797">
        <w:rPr>
          <w:lang w:eastAsia="en-US"/>
        </w:rPr>
        <w:t>a year 11-12 college;</w:t>
      </w:r>
    </w:p>
    <w:p w:rsidR="00FA573D" w:rsidRPr="00AB7797" w:rsidRDefault="00FA573D" w:rsidP="00FA573D">
      <w:pPr>
        <w:pStyle w:val="DPSEntryIndents"/>
        <w:numPr>
          <w:ilvl w:val="2"/>
          <w:numId w:val="3"/>
        </w:numPr>
        <w:rPr>
          <w:lang w:eastAsia="en-US"/>
        </w:rPr>
      </w:pPr>
      <w:r w:rsidRPr="00AB7797">
        <w:rPr>
          <w:lang w:eastAsia="en-US"/>
        </w:rPr>
        <w:t>a library;</w:t>
      </w:r>
    </w:p>
    <w:p w:rsidR="00FA573D" w:rsidRPr="00AB7797" w:rsidRDefault="00FA573D" w:rsidP="00FA573D">
      <w:pPr>
        <w:pStyle w:val="DPSEntryIndents"/>
        <w:numPr>
          <w:ilvl w:val="2"/>
          <w:numId w:val="3"/>
        </w:numPr>
        <w:rPr>
          <w:lang w:eastAsia="en-US"/>
        </w:rPr>
      </w:pPr>
      <w:r w:rsidRPr="00AB7797">
        <w:rPr>
          <w:lang w:eastAsia="en-US"/>
        </w:rPr>
        <w:t xml:space="preserve">a community precinct; </w:t>
      </w:r>
    </w:p>
    <w:p w:rsidR="00FA573D" w:rsidRPr="00AB7797" w:rsidRDefault="00FA573D" w:rsidP="00FA573D">
      <w:pPr>
        <w:pStyle w:val="DPSEntryIndents"/>
        <w:numPr>
          <w:ilvl w:val="2"/>
          <w:numId w:val="3"/>
        </w:numPr>
        <w:rPr>
          <w:lang w:eastAsia="en-US"/>
        </w:rPr>
      </w:pPr>
      <w:r w:rsidRPr="00AB7797">
        <w:rPr>
          <w:lang w:eastAsia="en-US"/>
        </w:rPr>
        <w:t>emergency services;</w:t>
      </w:r>
    </w:p>
    <w:p w:rsidR="00FA573D" w:rsidRPr="00AB7797" w:rsidRDefault="00FA573D" w:rsidP="00FA573D">
      <w:pPr>
        <w:pStyle w:val="DPSEntryIndents"/>
        <w:numPr>
          <w:ilvl w:val="2"/>
          <w:numId w:val="3"/>
        </w:numPr>
        <w:rPr>
          <w:lang w:eastAsia="en-US"/>
        </w:rPr>
      </w:pPr>
      <w:r w:rsidRPr="00AB7797">
        <w:rPr>
          <w:lang w:eastAsia="en-US"/>
        </w:rPr>
        <w:t>hea</w:t>
      </w:r>
      <w:r w:rsidR="0001001E">
        <w:rPr>
          <w:lang w:eastAsia="en-US"/>
        </w:rPr>
        <w:t>l</w:t>
      </w:r>
      <w:r w:rsidRPr="00AB7797">
        <w:rPr>
          <w:lang w:eastAsia="en-US"/>
        </w:rPr>
        <w:t>th facilities; and</w:t>
      </w:r>
    </w:p>
    <w:p w:rsidR="00FA573D" w:rsidRPr="00AB7797" w:rsidRDefault="00FA573D" w:rsidP="00FA573D">
      <w:pPr>
        <w:pStyle w:val="DPSEntryIndents"/>
        <w:numPr>
          <w:ilvl w:val="2"/>
          <w:numId w:val="3"/>
        </w:numPr>
        <w:rPr>
          <w:lang w:eastAsia="en-US"/>
        </w:rPr>
      </w:pPr>
      <w:r w:rsidRPr="00AB7797">
        <w:rPr>
          <w:lang w:eastAsia="en-US"/>
        </w:rPr>
        <w:t>supermarkets, retail and commercial space;</w:t>
      </w:r>
    </w:p>
    <w:p w:rsidR="00FA573D" w:rsidRPr="00AB7797" w:rsidRDefault="00FA573D" w:rsidP="00FA573D">
      <w:pPr>
        <w:pStyle w:val="DPSEntryIndents"/>
        <w:numPr>
          <w:ilvl w:val="1"/>
          <w:numId w:val="3"/>
        </w:numPr>
        <w:rPr>
          <w:lang w:eastAsia="en-US"/>
        </w:rPr>
      </w:pPr>
      <w:r w:rsidRPr="00AB7797">
        <w:rPr>
          <w:lang w:eastAsia="en-US"/>
        </w:rPr>
        <w:t>to deliver on this promise, the ACT Government will release land in accordance with the Indicative Land Release P</w:t>
      </w:r>
      <w:r>
        <w:rPr>
          <w:lang w:eastAsia="en-US"/>
        </w:rPr>
        <w:t>rogram by 2023-2024;</w:t>
      </w:r>
    </w:p>
    <w:p w:rsidR="00FA573D" w:rsidRPr="00AB7797" w:rsidRDefault="00FA573D" w:rsidP="00FA573D">
      <w:pPr>
        <w:pStyle w:val="DPSEntryIndents"/>
        <w:numPr>
          <w:ilvl w:val="1"/>
          <w:numId w:val="3"/>
        </w:numPr>
        <w:rPr>
          <w:lang w:eastAsia="en-US"/>
        </w:rPr>
      </w:pPr>
      <w:r>
        <w:rPr>
          <w:lang w:eastAsia="en-US"/>
        </w:rPr>
        <w:t>c</w:t>
      </w:r>
      <w:r w:rsidRPr="00AB7797">
        <w:rPr>
          <w:lang w:eastAsia="en-US"/>
        </w:rPr>
        <w:t>onsultation for the development of the Molonglo commercial centre will start from the end of 2021 and continue into 2022; and</w:t>
      </w:r>
    </w:p>
    <w:p w:rsidR="00FA573D" w:rsidRDefault="00FA573D" w:rsidP="00FA573D">
      <w:pPr>
        <w:pStyle w:val="DPSEntryIndents"/>
        <w:numPr>
          <w:ilvl w:val="1"/>
          <w:numId w:val="3"/>
        </w:numPr>
        <w:rPr>
          <w:lang w:eastAsia="en-US"/>
        </w:rPr>
      </w:pPr>
      <w:r w:rsidRPr="00AB7797">
        <w:rPr>
          <w:lang w:eastAsia="en-US"/>
        </w:rPr>
        <w:t>on 11 June 2021, the National Capital Design Review Panel provided a peer review of the Environment, Planning and Sustainable Development Directorate</w:t>
      </w:r>
      <w:r w:rsidR="0047310F">
        <w:rPr>
          <w:lang w:eastAsia="en-US"/>
        </w:rPr>
        <w:t>’</w:t>
      </w:r>
      <w:r w:rsidRPr="00AB7797">
        <w:rPr>
          <w:lang w:eastAsia="en-US"/>
        </w:rPr>
        <w:t>s work for the Molonglo Group Centre and provided valuable input on areas</w:t>
      </w:r>
      <w:r>
        <w:rPr>
          <w:lang w:eastAsia="en-US"/>
        </w:rPr>
        <w:t xml:space="preserve"> </w:t>
      </w:r>
      <w:r w:rsidR="00932436">
        <w:rPr>
          <w:lang w:eastAsia="en-US"/>
        </w:rPr>
        <w:t xml:space="preserve">of </w:t>
      </w:r>
      <w:r w:rsidRPr="00AB7797">
        <w:rPr>
          <w:lang w:eastAsia="en-US"/>
        </w:rPr>
        <w:t>planning improvement; and</w:t>
      </w:r>
    </w:p>
    <w:p w:rsidR="00FA573D" w:rsidRDefault="00FA573D" w:rsidP="00E4415C">
      <w:pPr>
        <w:pStyle w:val="DPSEntryIndents"/>
        <w:keepNext/>
        <w:numPr>
          <w:ilvl w:val="0"/>
          <w:numId w:val="22"/>
        </w:numPr>
        <w:rPr>
          <w:lang w:eastAsia="en-US"/>
        </w:rPr>
      </w:pPr>
      <w:r w:rsidRPr="00AB7797">
        <w:rPr>
          <w:lang w:eastAsia="en-US"/>
        </w:rPr>
        <w:lastRenderedPageBreak/>
        <w:t>calls on the ACT Government to:</w:t>
      </w:r>
    </w:p>
    <w:p w:rsidR="00FA573D" w:rsidRDefault="00FA573D" w:rsidP="00FA573D">
      <w:pPr>
        <w:pStyle w:val="DPSEntryIndents"/>
        <w:numPr>
          <w:ilvl w:val="1"/>
          <w:numId w:val="3"/>
        </w:numPr>
        <w:rPr>
          <w:lang w:eastAsia="en-US"/>
        </w:rPr>
      </w:pPr>
      <w:r>
        <w:rPr>
          <w:lang w:eastAsia="en-US"/>
        </w:rPr>
        <w:t>t</w:t>
      </w:r>
      <w:r w:rsidRPr="0033269D">
        <w:rPr>
          <w:lang w:eastAsia="en-US"/>
        </w:rPr>
        <w:t>able the Molonglo Group Centre and Surrounds planning in full</w:t>
      </w:r>
      <w:r>
        <w:rPr>
          <w:lang w:eastAsia="en-US"/>
        </w:rPr>
        <w:t xml:space="preserve"> by the last sitting day in December</w:t>
      </w:r>
      <w:r w:rsidRPr="0033269D">
        <w:rPr>
          <w:lang w:eastAsia="en-US"/>
        </w:rPr>
        <w:t>, to allow elected Members and the wider community sufficient time to analyse this initial work;</w:t>
      </w:r>
      <w:r>
        <w:rPr>
          <w:lang w:eastAsia="en-US"/>
        </w:rPr>
        <w:t xml:space="preserve"> </w:t>
      </w:r>
      <w:r w:rsidR="006B09A7">
        <w:rPr>
          <w:lang w:eastAsia="en-US"/>
        </w:rPr>
        <w:t>and</w:t>
      </w:r>
    </w:p>
    <w:p w:rsidR="00FA573D" w:rsidRPr="00AB7797" w:rsidRDefault="00FA573D" w:rsidP="00FA573D">
      <w:pPr>
        <w:pStyle w:val="DPSEntryIndents"/>
        <w:numPr>
          <w:ilvl w:val="1"/>
          <w:numId w:val="3"/>
        </w:numPr>
        <w:rPr>
          <w:lang w:eastAsia="en-US"/>
        </w:rPr>
      </w:pPr>
      <w:r>
        <w:rPr>
          <w:lang w:eastAsia="en-US"/>
        </w:rPr>
        <w:t>u</w:t>
      </w:r>
      <w:r w:rsidRPr="00AB7797">
        <w:rPr>
          <w:lang w:eastAsia="en-US"/>
        </w:rPr>
        <w:t xml:space="preserve">pdate the Assembly by the last </w:t>
      </w:r>
      <w:r>
        <w:rPr>
          <w:lang w:eastAsia="en-US"/>
        </w:rPr>
        <w:t>sitting day in December</w:t>
      </w:r>
      <w:r w:rsidRPr="00AB7797">
        <w:rPr>
          <w:lang w:eastAsia="en-US"/>
        </w:rPr>
        <w:t xml:space="preserve"> on when development of the Molonglo commercial centre is intended and outline plans for</w:t>
      </w:r>
      <w:r w:rsidR="00401667">
        <w:rPr>
          <w:lang w:eastAsia="en-US"/>
        </w:rPr>
        <w:t xml:space="preserve"> community consultation.”</w:t>
      </w:r>
      <w:r>
        <w:rPr>
          <w:lang w:eastAsia="en-US"/>
        </w:rPr>
        <w:t>—</w:t>
      </w:r>
    </w:p>
    <w:p w:rsidR="00BD0A9B" w:rsidRPr="00BD0A9B" w:rsidRDefault="00FA573D" w:rsidP="00BD0A9B">
      <w:pPr>
        <w:spacing w:before="120"/>
        <w:ind w:left="720"/>
        <w:rPr>
          <w:rFonts w:ascii="Calibri" w:hAnsi="Calibri"/>
          <w:color w:val="000000"/>
          <w:lang w:val="en-AU"/>
        </w:rPr>
      </w:pPr>
      <w:r>
        <w:rPr>
          <w:rFonts w:ascii="Calibri" w:hAnsi="Calibri"/>
          <w:color w:val="000000"/>
          <w:lang w:val="en-AU"/>
        </w:rPr>
        <w:t>be agreed to—</w:t>
      </w:r>
      <w:r w:rsidR="00BD0A9B" w:rsidRPr="00BD0A9B">
        <w:rPr>
          <w:rFonts w:ascii="Calibri" w:hAnsi="Calibri"/>
          <w:color w:val="000000"/>
          <w:lang w:val="en-AU"/>
        </w:rPr>
        <w:t>put and passed.</w:t>
      </w:r>
    </w:p>
    <w:p w:rsidR="00482097" w:rsidRPr="00482097" w:rsidRDefault="00482097" w:rsidP="00482097">
      <w:pPr>
        <w:keepNext/>
        <w:keepLines/>
        <w:tabs>
          <w:tab w:val="right" w:pos="339"/>
          <w:tab w:val="left" w:pos="720"/>
        </w:tabs>
        <w:spacing w:before="240"/>
        <w:ind w:left="720" w:hanging="720"/>
        <w:rPr>
          <w:rFonts w:ascii="Calibri" w:hAnsi="Calibri"/>
          <w:b/>
          <w:caps/>
          <w:lang w:val="en-AU"/>
        </w:rPr>
      </w:pPr>
      <w:r w:rsidRPr="00482097">
        <w:rPr>
          <w:rFonts w:ascii="Calibri" w:hAnsi="Calibri"/>
          <w:b/>
          <w:caps/>
          <w:lang w:val="en-AU"/>
        </w:rPr>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19</w:t>
      </w:r>
      <w:r w:rsidR="00BA213F">
        <w:rPr>
          <w:rFonts w:ascii="Calibri" w:hAnsi="Calibri"/>
          <w:b/>
          <w:bCs/>
          <w:caps/>
          <w:lang w:val="en-AU"/>
        </w:rPr>
        <w:fldChar w:fldCharType="end"/>
      </w:r>
      <w:r w:rsidRPr="00482097">
        <w:rPr>
          <w:rFonts w:ascii="Calibri" w:hAnsi="Calibri"/>
          <w:b/>
          <w:caps/>
          <w:lang w:val="en-AU"/>
        </w:rPr>
        <w:tab/>
      </w:r>
      <w:r>
        <w:rPr>
          <w:rFonts w:ascii="Calibri" w:hAnsi="Calibri"/>
          <w:b/>
          <w:caps/>
          <w:lang w:val="en-AU"/>
        </w:rPr>
        <w:t>Appropriation Bill 2021-2022</w:t>
      </w:r>
    </w:p>
    <w:p w:rsidR="00482097" w:rsidRPr="00482097" w:rsidRDefault="00482097" w:rsidP="00482097">
      <w:pPr>
        <w:spacing w:before="120"/>
        <w:ind w:left="720"/>
        <w:rPr>
          <w:rFonts w:ascii="Calibri" w:hAnsi="Calibri"/>
          <w:lang w:val="en-AU"/>
        </w:rPr>
      </w:pPr>
      <w:r w:rsidRPr="00482097">
        <w:rPr>
          <w:rFonts w:ascii="Calibri" w:hAnsi="Calibri"/>
          <w:lang w:val="en-AU"/>
        </w:rPr>
        <w:t>The order of the day having been read for the resumption of the debate on the question—That this Bill be agreed to in principle—</w:t>
      </w:r>
    </w:p>
    <w:p w:rsidR="00482097" w:rsidRPr="00482097" w:rsidRDefault="00482097" w:rsidP="00482097">
      <w:pPr>
        <w:spacing w:before="120"/>
        <w:ind w:left="720"/>
        <w:rPr>
          <w:rFonts w:ascii="Calibri" w:hAnsi="Calibri"/>
          <w:iCs/>
          <w:lang w:val="en-AU"/>
        </w:rPr>
      </w:pPr>
      <w:r w:rsidRPr="00482097">
        <w:rPr>
          <w:rFonts w:ascii="Calibri" w:hAnsi="Calibri"/>
          <w:iCs/>
          <w:lang w:val="en-AU"/>
        </w:rPr>
        <w:t>Debate resumed.</w:t>
      </w:r>
    </w:p>
    <w:p w:rsidR="00482097" w:rsidRPr="00482097" w:rsidRDefault="00D46D8F" w:rsidP="00482097">
      <w:pPr>
        <w:spacing w:before="120"/>
        <w:ind w:left="720"/>
        <w:rPr>
          <w:rFonts w:ascii="Calibri" w:hAnsi="Calibri"/>
          <w:lang w:val="en-AU"/>
        </w:rPr>
      </w:pPr>
      <w:r w:rsidRPr="00D46D8F">
        <w:rPr>
          <w:rFonts w:ascii="Calibri" w:hAnsi="Calibri"/>
          <w:lang w:val="en-AU"/>
        </w:rPr>
        <w:t>Debate adjourned (</w:t>
      </w:r>
      <w:r>
        <w:rPr>
          <w:rFonts w:ascii="Calibri" w:hAnsi="Calibri"/>
          <w:lang w:val="en-AU"/>
        </w:rPr>
        <w:t>Mr Gentleman—Management of Government Business</w:t>
      </w:r>
      <w:r w:rsidRPr="00D46D8F">
        <w:rPr>
          <w:rFonts w:ascii="Calibri" w:hAnsi="Calibri"/>
          <w:lang w:val="en-AU"/>
        </w:rPr>
        <w:t>) and the resumption of the debate made an order of the day for the next sitting.</w:t>
      </w:r>
    </w:p>
    <w:p w:rsidR="00D46D8F" w:rsidRPr="00D46D8F" w:rsidRDefault="00D46D8F" w:rsidP="00D46D8F">
      <w:pPr>
        <w:keepNext/>
        <w:keepLines/>
        <w:tabs>
          <w:tab w:val="right" w:pos="339"/>
          <w:tab w:val="left" w:pos="720"/>
        </w:tabs>
        <w:spacing w:before="240"/>
        <w:ind w:left="720" w:hanging="720"/>
        <w:rPr>
          <w:rFonts w:ascii="Calibri" w:hAnsi="Calibri"/>
          <w:b/>
          <w:caps/>
          <w:lang w:val="en-AU"/>
        </w:rPr>
      </w:pPr>
      <w:r w:rsidRPr="00D46D8F">
        <w:rPr>
          <w:rFonts w:ascii="Calibri" w:hAnsi="Calibri"/>
          <w:b/>
          <w:caps/>
          <w:lang w:val="en-AU"/>
        </w:rPr>
        <w:tab/>
      </w:r>
      <w:r w:rsidR="00BA213F">
        <w:rPr>
          <w:rFonts w:ascii="Calibri" w:hAnsi="Calibri"/>
          <w:b/>
          <w:bCs/>
          <w:caps/>
          <w:lang w:val="en-AU"/>
        </w:rPr>
        <w:fldChar w:fldCharType="begin"/>
      </w:r>
      <w:r w:rsidR="00BA213F">
        <w:rPr>
          <w:rFonts w:ascii="Calibri" w:hAnsi="Calibri"/>
          <w:b/>
          <w:bCs/>
          <w:caps/>
          <w:lang w:val="en-AU"/>
        </w:rPr>
        <w:instrText xml:space="preserve"> SEQ A \* MERGEFORMAT </w:instrText>
      </w:r>
      <w:r w:rsidR="00BA213F">
        <w:rPr>
          <w:rFonts w:ascii="Calibri" w:hAnsi="Calibri"/>
          <w:b/>
          <w:bCs/>
          <w:caps/>
          <w:lang w:val="en-AU"/>
        </w:rPr>
        <w:fldChar w:fldCharType="separate"/>
      </w:r>
      <w:r w:rsidR="007470A9">
        <w:rPr>
          <w:rFonts w:ascii="Calibri" w:hAnsi="Calibri"/>
          <w:b/>
          <w:bCs/>
          <w:caps/>
          <w:noProof/>
          <w:lang w:val="en-AU"/>
        </w:rPr>
        <w:t>20</w:t>
      </w:r>
      <w:r w:rsidR="00BA213F">
        <w:rPr>
          <w:rFonts w:ascii="Calibri" w:hAnsi="Calibri"/>
          <w:b/>
          <w:bCs/>
          <w:caps/>
          <w:lang w:val="en-AU"/>
        </w:rPr>
        <w:fldChar w:fldCharType="end"/>
      </w:r>
      <w:r w:rsidRPr="00D46D8F">
        <w:rPr>
          <w:rFonts w:ascii="Calibri" w:hAnsi="Calibri"/>
          <w:b/>
          <w:caps/>
          <w:lang w:val="en-AU"/>
        </w:rPr>
        <w:tab/>
      </w:r>
      <w:r>
        <w:rPr>
          <w:rFonts w:ascii="Calibri" w:hAnsi="Calibri"/>
          <w:b/>
          <w:caps/>
          <w:lang w:val="en-AU"/>
        </w:rPr>
        <w:t>Appropriation (Office of the Legislative Assembly) Bill 2021-2022</w:t>
      </w:r>
    </w:p>
    <w:p w:rsidR="00D46D8F" w:rsidRPr="00D46D8F" w:rsidRDefault="00D46D8F" w:rsidP="00D46D8F">
      <w:pPr>
        <w:spacing w:before="120"/>
        <w:ind w:left="720"/>
        <w:rPr>
          <w:rFonts w:ascii="Calibri" w:hAnsi="Calibri"/>
          <w:lang w:val="en-AU"/>
        </w:rPr>
      </w:pPr>
      <w:r w:rsidRPr="00D46D8F">
        <w:rPr>
          <w:rFonts w:ascii="Calibri" w:hAnsi="Calibri"/>
          <w:lang w:val="en-AU"/>
        </w:rPr>
        <w:t>The order of the day having been read for the resumption of the debate on the question—That this Bill be agreed to in principle—</w:t>
      </w:r>
    </w:p>
    <w:p w:rsidR="00D46D8F" w:rsidRPr="00482097" w:rsidRDefault="00D46D8F" w:rsidP="00D46D8F">
      <w:pPr>
        <w:spacing w:before="120"/>
        <w:ind w:left="720"/>
        <w:rPr>
          <w:rFonts w:ascii="Calibri" w:hAnsi="Calibri"/>
          <w:lang w:val="en-AU"/>
        </w:rPr>
      </w:pPr>
      <w:r w:rsidRPr="00D46D8F">
        <w:rPr>
          <w:rFonts w:ascii="Calibri" w:hAnsi="Calibri"/>
          <w:lang w:val="en-AU"/>
        </w:rPr>
        <w:t>Debate adjourned (</w:t>
      </w:r>
      <w:r>
        <w:rPr>
          <w:rFonts w:ascii="Calibri" w:hAnsi="Calibri"/>
          <w:lang w:val="en-AU"/>
        </w:rPr>
        <w:t>Mr Gentleman—Management of Government Business</w:t>
      </w:r>
      <w:r w:rsidRPr="00D46D8F">
        <w:rPr>
          <w:rFonts w:ascii="Calibri" w:hAnsi="Calibri"/>
          <w:lang w:val="en-AU"/>
        </w:rPr>
        <w:t>) and the resumption of the debate made an order of the day for the next sitting.</w:t>
      </w:r>
    </w:p>
    <w:p w:rsidR="00AD1FE9" w:rsidRPr="000568DF" w:rsidRDefault="00AD1FE9" w:rsidP="00AD1FE9">
      <w:pPr>
        <w:keepNext/>
        <w:keepLines/>
        <w:tabs>
          <w:tab w:val="right" w:pos="339"/>
          <w:tab w:val="left" w:pos="720"/>
        </w:tabs>
        <w:spacing w:before="240"/>
        <w:ind w:left="720" w:hanging="720"/>
        <w:rPr>
          <w:rFonts w:ascii="Calibri" w:hAnsi="Calibri"/>
          <w:b/>
          <w:caps/>
          <w:lang w:val="en-AU"/>
        </w:rPr>
      </w:pPr>
      <w:r w:rsidRPr="000568D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470A9">
        <w:rPr>
          <w:rFonts w:ascii="Calibri" w:hAnsi="Calibri"/>
          <w:b/>
          <w:bCs/>
          <w:caps/>
          <w:noProof/>
          <w:lang w:val="en-AU"/>
        </w:rPr>
        <w:t>21</w:t>
      </w:r>
      <w:r>
        <w:rPr>
          <w:rFonts w:ascii="Calibri" w:hAnsi="Calibri"/>
          <w:b/>
          <w:bCs/>
          <w:caps/>
          <w:lang w:val="en-AU"/>
        </w:rPr>
        <w:fldChar w:fldCharType="end"/>
      </w:r>
      <w:r w:rsidRPr="000568DF">
        <w:rPr>
          <w:rFonts w:ascii="Calibri" w:hAnsi="Calibri"/>
          <w:b/>
          <w:caps/>
          <w:lang w:val="en-AU"/>
        </w:rPr>
        <w:tab/>
      </w:r>
      <w:r>
        <w:rPr>
          <w:rFonts w:ascii="Calibri" w:hAnsi="Calibri"/>
          <w:b/>
          <w:caps/>
          <w:lang w:val="en-AU"/>
        </w:rPr>
        <w:t>Youth mental health</w:t>
      </w:r>
    </w:p>
    <w:p w:rsidR="00AD1FE9" w:rsidRPr="000568DF" w:rsidRDefault="00AD1FE9" w:rsidP="00AD1FE9">
      <w:pPr>
        <w:spacing w:before="120"/>
        <w:ind w:left="720"/>
        <w:rPr>
          <w:rFonts w:ascii="Calibri" w:hAnsi="Calibri"/>
          <w:color w:val="000000"/>
          <w:lang w:val="en-AU"/>
        </w:rPr>
      </w:pPr>
      <w:r>
        <w:rPr>
          <w:rFonts w:ascii="Calibri" w:hAnsi="Calibri"/>
          <w:color w:val="000000"/>
          <w:lang w:val="en-AU"/>
        </w:rPr>
        <w:t>Mr Pettersson</w:t>
      </w:r>
      <w:r w:rsidRPr="000568DF">
        <w:rPr>
          <w:rFonts w:ascii="Calibri" w:hAnsi="Calibri"/>
          <w:color w:val="000000"/>
          <w:lang w:val="en-AU"/>
        </w:rPr>
        <w:t>, pursuant to notice, moved—That this Assembly:</w:t>
      </w:r>
    </w:p>
    <w:p w:rsidR="00AD1FE9" w:rsidRPr="00D75B5B" w:rsidRDefault="00AD1FE9" w:rsidP="00AD1FE9">
      <w:pPr>
        <w:pStyle w:val="DPSEntryIndents"/>
        <w:numPr>
          <w:ilvl w:val="0"/>
          <w:numId w:val="17"/>
        </w:numPr>
        <w:rPr>
          <w:lang w:eastAsia="en-US"/>
        </w:rPr>
      </w:pPr>
      <w:r w:rsidRPr="00D75B5B">
        <w:rPr>
          <w:lang w:eastAsia="en-US"/>
        </w:rPr>
        <w:t xml:space="preserve">notes: </w:t>
      </w:r>
    </w:p>
    <w:p w:rsidR="00AD1FE9" w:rsidRPr="00D75B5B" w:rsidRDefault="00AD1FE9" w:rsidP="00AD1FE9">
      <w:pPr>
        <w:pStyle w:val="DPSEntryIndents"/>
        <w:numPr>
          <w:ilvl w:val="1"/>
          <w:numId w:val="17"/>
        </w:numPr>
        <w:rPr>
          <w:lang w:eastAsia="en-US"/>
        </w:rPr>
      </w:pPr>
      <w:r w:rsidRPr="00D75B5B">
        <w:rPr>
          <w:lang w:eastAsia="en-US"/>
        </w:rPr>
        <w:t xml:space="preserve">the ongoing mental health crisis affecting young people; </w:t>
      </w:r>
    </w:p>
    <w:p w:rsidR="00AD1FE9" w:rsidRPr="00D75B5B" w:rsidRDefault="00AD1FE9" w:rsidP="00AD1FE9">
      <w:pPr>
        <w:pStyle w:val="DPSEntryIndents"/>
        <w:numPr>
          <w:ilvl w:val="1"/>
          <w:numId w:val="17"/>
        </w:numPr>
        <w:rPr>
          <w:lang w:eastAsia="en-US"/>
        </w:rPr>
      </w:pPr>
      <w:r w:rsidRPr="00D75B5B">
        <w:rPr>
          <w:lang w:eastAsia="en-US"/>
        </w:rPr>
        <w:t xml:space="preserve">the immediate impact of the COVID-19 pandemic on the mental health of young people; </w:t>
      </w:r>
    </w:p>
    <w:p w:rsidR="00AD1FE9" w:rsidRPr="00D75B5B" w:rsidRDefault="00AD1FE9" w:rsidP="00AD1FE9">
      <w:pPr>
        <w:pStyle w:val="DPSEntryIndents"/>
        <w:numPr>
          <w:ilvl w:val="1"/>
          <w:numId w:val="17"/>
        </w:numPr>
        <w:rPr>
          <w:lang w:eastAsia="en-US"/>
        </w:rPr>
      </w:pPr>
      <w:r w:rsidRPr="00D75B5B">
        <w:rPr>
          <w:lang w:eastAsia="en-US"/>
        </w:rPr>
        <w:t xml:space="preserve">that in 2020, 34 percent of young people aged between 12 and 25 reported high or very high levels of psychological distress; </w:t>
      </w:r>
    </w:p>
    <w:p w:rsidR="00AD1FE9" w:rsidRPr="00D75B5B" w:rsidRDefault="00AD1FE9" w:rsidP="00AD1FE9">
      <w:pPr>
        <w:pStyle w:val="DPSEntryIndents"/>
        <w:numPr>
          <w:ilvl w:val="1"/>
          <w:numId w:val="17"/>
        </w:numPr>
        <w:rPr>
          <w:lang w:eastAsia="en-US"/>
        </w:rPr>
      </w:pPr>
      <w:r w:rsidRPr="00D75B5B">
        <w:rPr>
          <w:lang w:eastAsia="en-US"/>
        </w:rPr>
        <w:t>that there will be a significant minority who will be affected by long-term anxiety because of COVID-19;</w:t>
      </w:r>
    </w:p>
    <w:p w:rsidR="00AD1FE9" w:rsidRPr="00D75B5B" w:rsidRDefault="00AD1FE9" w:rsidP="00AD1FE9">
      <w:pPr>
        <w:pStyle w:val="DPSEntryIndents"/>
        <w:numPr>
          <w:ilvl w:val="1"/>
          <w:numId w:val="17"/>
        </w:numPr>
        <w:rPr>
          <w:lang w:eastAsia="en-US"/>
        </w:rPr>
      </w:pPr>
      <w:r w:rsidRPr="00D75B5B">
        <w:rPr>
          <w:lang w:eastAsia="en-US"/>
        </w:rPr>
        <w:t>the release of the Standing Committee on Education, Employment and Youth Affairs report on youth mental health in the ACT, tabled in August of 2020; and</w:t>
      </w:r>
    </w:p>
    <w:p w:rsidR="00AD1FE9" w:rsidRPr="00D75B5B" w:rsidRDefault="00AD1FE9" w:rsidP="00AD1FE9">
      <w:pPr>
        <w:pStyle w:val="DPSEntryIndents"/>
        <w:numPr>
          <w:ilvl w:val="1"/>
          <w:numId w:val="17"/>
        </w:numPr>
        <w:rPr>
          <w:lang w:eastAsia="en-US"/>
        </w:rPr>
      </w:pPr>
      <w:r w:rsidRPr="00D75B5B">
        <w:rPr>
          <w:lang w:eastAsia="en-US"/>
        </w:rPr>
        <w:lastRenderedPageBreak/>
        <w:t>the importance of taking immediate action to address this crisis;</w:t>
      </w:r>
    </w:p>
    <w:p w:rsidR="00AD1FE9" w:rsidRPr="00D75B5B" w:rsidRDefault="00AD1FE9" w:rsidP="00AD1FE9">
      <w:pPr>
        <w:pStyle w:val="DPSEntryIndents"/>
        <w:numPr>
          <w:ilvl w:val="0"/>
          <w:numId w:val="17"/>
        </w:numPr>
        <w:rPr>
          <w:lang w:eastAsia="en-US"/>
        </w:rPr>
      </w:pPr>
      <w:r w:rsidRPr="00D75B5B">
        <w:rPr>
          <w:lang w:eastAsia="en-US"/>
        </w:rPr>
        <w:t>acknowledges the ACT Government</w:t>
      </w:r>
      <w:r w:rsidR="0047310F">
        <w:rPr>
          <w:lang w:eastAsia="en-US"/>
        </w:rPr>
        <w:t>’</w:t>
      </w:r>
      <w:r w:rsidRPr="00D75B5B">
        <w:rPr>
          <w:lang w:eastAsia="en-US"/>
        </w:rPr>
        <w:t xml:space="preserve">s $10.3 million commitment to addressing youth mental health in the 2021-22 Territory Budget including: </w:t>
      </w:r>
    </w:p>
    <w:p w:rsidR="00AD1FE9" w:rsidRPr="00D75B5B" w:rsidRDefault="00AD1FE9" w:rsidP="00E4415C">
      <w:pPr>
        <w:pStyle w:val="DPSEntryIndents"/>
        <w:keepNext/>
        <w:numPr>
          <w:ilvl w:val="1"/>
          <w:numId w:val="17"/>
        </w:numPr>
        <w:rPr>
          <w:lang w:eastAsia="en-US"/>
        </w:rPr>
      </w:pPr>
      <w:r w:rsidRPr="00D75B5B">
        <w:rPr>
          <w:lang w:eastAsia="en-US"/>
        </w:rPr>
        <w:t>providing $7.5 million in funding to youth mental health programs, including the Moderated Online Social Therapy program;</w:t>
      </w:r>
    </w:p>
    <w:p w:rsidR="00AD1FE9" w:rsidRPr="00D75B5B" w:rsidRDefault="00AD1FE9" w:rsidP="00AD1FE9">
      <w:pPr>
        <w:pStyle w:val="DPSEntryIndents"/>
        <w:numPr>
          <w:ilvl w:val="1"/>
          <w:numId w:val="17"/>
        </w:numPr>
        <w:rPr>
          <w:lang w:eastAsia="en-US"/>
        </w:rPr>
      </w:pPr>
      <w:r w:rsidRPr="00D75B5B">
        <w:rPr>
          <w:lang w:eastAsia="en-US"/>
        </w:rPr>
        <w:t>$851</w:t>
      </w:r>
      <w:r w:rsidR="00787562">
        <w:rPr>
          <w:lang w:eastAsia="en-US"/>
        </w:rPr>
        <w:t xml:space="preserve"> </w:t>
      </w:r>
      <w:r w:rsidRPr="00D75B5B">
        <w:rPr>
          <w:lang w:eastAsia="en-US"/>
        </w:rPr>
        <w:t>000 for Catholic Care</w:t>
      </w:r>
      <w:r w:rsidR="0047310F">
        <w:rPr>
          <w:lang w:eastAsia="en-US"/>
        </w:rPr>
        <w:t>’</w:t>
      </w:r>
      <w:r w:rsidRPr="00D75B5B">
        <w:rPr>
          <w:lang w:eastAsia="en-US"/>
        </w:rPr>
        <w:t>s Youth and Wellbeing program; and</w:t>
      </w:r>
    </w:p>
    <w:p w:rsidR="00AD1FE9" w:rsidRPr="00D75B5B" w:rsidRDefault="00AD1FE9" w:rsidP="00AD1FE9">
      <w:pPr>
        <w:pStyle w:val="DPSEntryIndents"/>
        <w:numPr>
          <w:ilvl w:val="1"/>
          <w:numId w:val="17"/>
        </w:numPr>
        <w:rPr>
          <w:lang w:eastAsia="en-US"/>
        </w:rPr>
      </w:pPr>
      <w:r w:rsidRPr="00D75B5B">
        <w:rPr>
          <w:lang w:eastAsia="en-US"/>
        </w:rPr>
        <w:t>an additional 25 youth and social workers that will be employed in schools at a cost of $7.4 million over the next four years to provide early intervention and support for students and their families;</w:t>
      </w:r>
    </w:p>
    <w:p w:rsidR="00AD1FE9" w:rsidRPr="00D75B5B" w:rsidRDefault="00AD1FE9" w:rsidP="00AD1FE9">
      <w:pPr>
        <w:pStyle w:val="DPSEntryIndents"/>
        <w:numPr>
          <w:ilvl w:val="0"/>
          <w:numId w:val="17"/>
        </w:numPr>
        <w:rPr>
          <w:lang w:eastAsia="en-US"/>
        </w:rPr>
      </w:pPr>
      <w:r w:rsidRPr="00D75B5B">
        <w:rPr>
          <w:lang w:eastAsia="en-US"/>
        </w:rPr>
        <w:t>acknowledges the ACT Government</w:t>
      </w:r>
      <w:r w:rsidR="0047310F">
        <w:rPr>
          <w:lang w:eastAsia="en-US"/>
        </w:rPr>
        <w:t>’</w:t>
      </w:r>
      <w:r w:rsidRPr="00D75B5B">
        <w:rPr>
          <w:lang w:eastAsia="en-US"/>
        </w:rPr>
        <w:t xml:space="preserve">s success in: </w:t>
      </w:r>
    </w:p>
    <w:p w:rsidR="00AD1FE9" w:rsidRPr="00D75B5B" w:rsidRDefault="00AD1FE9" w:rsidP="00AD1FE9">
      <w:pPr>
        <w:pStyle w:val="DPSEntryIndents"/>
        <w:numPr>
          <w:ilvl w:val="1"/>
          <w:numId w:val="17"/>
        </w:numPr>
        <w:rPr>
          <w:lang w:eastAsia="en-US"/>
        </w:rPr>
      </w:pPr>
      <w:r w:rsidRPr="00D75B5B">
        <w:rPr>
          <w:lang w:eastAsia="en-US"/>
        </w:rPr>
        <w:t xml:space="preserve">securing $3.6 million in funding for the community and mental health COVID-19 support package including; </w:t>
      </w:r>
    </w:p>
    <w:p w:rsidR="00AD1FE9" w:rsidRPr="00D75B5B" w:rsidRDefault="00AD1FE9" w:rsidP="00AD1FE9">
      <w:pPr>
        <w:pStyle w:val="DPSEntryIndents"/>
        <w:numPr>
          <w:ilvl w:val="2"/>
          <w:numId w:val="17"/>
        </w:numPr>
        <w:rPr>
          <w:lang w:eastAsia="en-US"/>
        </w:rPr>
      </w:pPr>
      <w:r w:rsidRPr="00D75B5B">
        <w:rPr>
          <w:lang w:eastAsia="en-US"/>
        </w:rPr>
        <w:t>$90</w:t>
      </w:r>
      <w:r w:rsidR="00787562">
        <w:rPr>
          <w:lang w:eastAsia="en-US"/>
        </w:rPr>
        <w:t xml:space="preserve"> </w:t>
      </w:r>
      <w:r w:rsidRPr="00D75B5B">
        <w:rPr>
          <w:lang w:eastAsia="en-US"/>
        </w:rPr>
        <w:t>000 to fund at home support for young people suffering moderate to severe mental illness; and</w:t>
      </w:r>
    </w:p>
    <w:p w:rsidR="00AD1FE9" w:rsidRPr="00D75B5B" w:rsidRDefault="00AD1FE9" w:rsidP="00AD1FE9">
      <w:pPr>
        <w:pStyle w:val="DPSEntryIndents"/>
        <w:numPr>
          <w:ilvl w:val="2"/>
          <w:numId w:val="17"/>
        </w:numPr>
        <w:rPr>
          <w:lang w:eastAsia="en-US"/>
        </w:rPr>
      </w:pPr>
      <w:r w:rsidRPr="00D75B5B">
        <w:rPr>
          <w:lang w:eastAsia="en-US"/>
        </w:rPr>
        <w:t>$70</w:t>
      </w:r>
      <w:r w:rsidR="00787562">
        <w:rPr>
          <w:lang w:eastAsia="en-US"/>
        </w:rPr>
        <w:t xml:space="preserve"> </w:t>
      </w:r>
      <w:r w:rsidRPr="00D75B5B">
        <w:rPr>
          <w:lang w:eastAsia="en-US"/>
        </w:rPr>
        <w:t>000 to fund additional mental health programs for schools, individuals and businesses in response to COVID-19; and</w:t>
      </w:r>
    </w:p>
    <w:p w:rsidR="00AD1FE9" w:rsidRPr="00D75B5B" w:rsidRDefault="00AD1FE9" w:rsidP="00AD1FE9">
      <w:pPr>
        <w:pStyle w:val="DPSEntryIndents"/>
        <w:numPr>
          <w:ilvl w:val="1"/>
          <w:numId w:val="17"/>
        </w:numPr>
        <w:rPr>
          <w:lang w:eastAsia="en-US"/>
        </w:rPr>
      </w:pPr>
      <w:r w:rsidRPr="00D75B5B">
        <w:rPr>
          <w:lang w:eastAsia="en-US"/>
        </w:rPr>
        <w:t>securing an additional $2.3 million from the Commonwealth Government to boost existing crisis, mental health and wellbeing services; and</w:t>
      </w:r>
    </w:p>
    <w:p w:rsidR="00AD1FE9" w:rsidRPr="00D75B5B" w:rsidRDefault="00AD1FE9" w:rsidP="00AD1FE9">
      <w:pPr>
        <w:pStyle w:val="DPSEntryIndents"/>
        <w:numPr>
          <w:ilvl w:val="0"/>
          <w:numId w:val="17"/>
        </w:numPr>
        <w:rPr>
          <w:lang w:eastAsia="en-US"/>
        </w:rPr>
      </w:pPr>
      <w:r w:rsidRPr="00D75B5B">
        <w:rPr>
          <w:lang w:eastAsia="en-US"/>
        </w:rPr>
        <w:t xml:space="preserve">calls on the ACT Government to: </w:t>
      </w:r>
    </w:p>
    <w:p w:rsidR="00AD1FE9" w:rsidRPr="00D75B5B" w:rsidRDefault="00AD1FE9" w:rsidP="00AD1FE9">
      <w:pPr>
        <w:pStyle w:val="DPSEntryIndents"/>
        <w:numPr>
          <w:ilvl w:val="1"/>
          <w:numId w:val="17"/>
        </w:numPr>
        <w:rPr>
          <w:lang w:eastAsia="en-US"/>
        </w:rPr>
      </w:pPr>
      <w:r w:rsidRPr="00D75B5B">
        <w:rPr>
          <w:lang w:eastAsia="en-US"/>
        </w:rPr>
        <w:t>work with the Commonwealth to ensure that the forthcoming National Agreement on Mental Health and Suicide Prevention will improve the outcomes for young Canberrans as we progress to a new COVID-normal life in the ACT;</w:t>
      </w:r>
    </w:p>
    <w:p w:rsidR="00AD1FE9" w:rsidRPr="00D75B5B" w:rsidRDefault="00AD1FE9" w:rsidP="00AD1FE9">
      <w:pPr>
        <w:pStyle w:val="DPSEntryIndents"/>
        <w:numPr>
          <w:ilvl w:val="1"/>
          <w:numId w:val="17"/>
        </w:numPr>
        <w:rPr>
          <w:lang w:eastAsia="en-US"/>
        </w:rPr>
      </w:pPr>
      <w:r w:rsidRPr="00D75B5B">
        <w:rPr>
          <w:lang w:eastAsia="en-US"/>
        </w:rPr>
        <w:t>develop a position statement on youth mental health recovery from COVID</w:t>
      </w:r>
      <w:r w:rsidR="00512F0A">
        <w:rPr>
          <w:lang w:eastAsia="en-US"/>
        </w:rPr>
        <w:noBreakHyphen/>
      </w:r>
      <w:r w:rsidRPr="00D75B5B">
        <w:rPr>
          <w:lang w:eastAsia="en-US"/>
        </w:rPr>
        <w:t>19 within three months;</w:t>
      </w:r>
    </w:p>
    <w:p w:rsidR="00AD1FE9" w:rsidRPr="00D75B5B" w:rsidRDefault="00AD1FE9" w:rsidP="00AD1FE9">
      <w:pPr>
        <w:pStyle w:val="DPSEntryIndents"/>
        <w:numPr>
          <w:ilvl w:val="1"/>
          <w:numId w:val="17"/>
        </w:numPr>
        <w:rPr>
          <w:lang w:eastAsia="en-US"/>
        </w:rPr>
      </w:pPr>
      <w:r w:rsidRPr="00D75B5B">
        <w:rPr>
          <w:lang w:eastAsia="en-US"/>
        </w:rPr>
        <w:t>develop an ACT mental health workforce strategy within six months;</w:t>
      </w:r>
    </w:p>
    <w:p w:rsidR="00AD1FE9" w:rsidRPr="00D75B5B" w:rsidRDefault="00AD1FE9" w:rsidP="00AD1FE9">
      <w:pPr>
        <w:pStyle w:val="DPSEntryIndents"/>
        <w:numPr>
          <w:ilvl w:val="1"/>
          <w:numId w:val="17"/>
        </w:numPr>
        <w:rPr>
          <w:lang w:eastAsia="en-US"/>
        </w:rPr>
      </w:pPr>
      <w:r w:rsidRPr="00D75B5B">
        <w:rPr>
          <w:lang w:eastAsia="en-US"/>
        </w:rPr>
        <w:t xml:space="preserve">continue to support Mental Health Month in the ACT; </w:t>
      </w:r>
    </w:p>
    <w:p w:rsidR="00AD1FE9" w:rsidRPr="00D75B5B" w:rsidRDefault="00AD1FE9" w:rsidP="00AD1FE9">
      <w:pPr>
        <w:pStyle w:val="DPSEntryIndents"/>
        <w:numPr>
          <w:ilvl w:val="1"/>
          <w:numId w:val="17"/>
        </w:numPr>
        <w:rPr>
          <w:lang w:eastAsia="en-US"/>
        </w:rPr>
      </w:pPr>
      <w:r w:rsidRPr="00D75B5B">
        <w:rPr>
          <w:lang w:eastAsia="en-US"/>
        </w:rPr>
        <w:t>ensure funding for mental health support services for frontline workers; and</w:t>
      </w:r>
    </w:p>
    <w:p w:rsidR="00AD1FE9" w:rsidRPr="00515535" w:rsidRDefault="00AD1FE9" w:rsidP="00AD1FE9">
      <w:pPr>
        <w:pStyle w:val="DPSEntryIndents"/>
        <w:numPr>
          <w:ilvl w:val="1"/>
          <w:numId w:val="17"/>
        </w:numPr>
        <w:rPr>
          <w:color w:val="000000"/>
        </w:rPr>
      </w:pPr>
      <w:r w:rsidRPr="00D75B5B">
        <w:rPr>
          <w:lang w:eastAsia="en-US"/>
        </w:rPr>
        <w:t>continue to fund youth mental health services appropriately and adequately, including ongoing commitment to delivering eating disorder programs.</w:t>
      </w:r>
    </w:p>
    <w:p w:rsidR="00AD1FE9" w:rsidRDefault="00AD1FE9" w:rsidP="00AD1FE9">
      <w:pPr>
        <w:spacing w:before="120"/>
        <w:ind w:left="720" w:right="-35"/>
        <w:rPr>
          <w:rFonts w:ascii="Calibri" w:hAnsi="Calibri"/>
          <w:color w:val="000000"/>
          <w:lang w:val="en-AU"/>
        </w:rPr>
      </w:pPr>
      <w:r w:rsidRPr="000568DF">
        <w:rPr>
          <w:rFonts w:ascii="Calibri" w:hAnsi="Calibri"/>
          <w:color w:val="000000"/>
          <w:lang w:val="en-AU"/>
        </w:rPr>
        <w:t>Debate ensued.</w:t>
      </w:r>
    </w:p>
    <w:p w:rsidR="006654F6" w:rsidRDefault="006654F6" w:rsidP="00AD1FE9">
      <w:pPr>
        <w:spacing w:before="120"/>
        <w:ind w:left="720" w:right="-35"/>
        <w:rPr>
          <w:rFonts w:ascii="Calibri" w:hAnsi="Calibri"/>
          <w:color w:val="000000"/>
          <w:lang w:val="en-AU"/>
        </w:rPr>
      </w:pPr>
      <w:r>
        <w:rPr>
          <w:rFonts w:ascii="Calibri" w:hAnsi="Calibri"/>
          <w:i/>
          <w:color w:val="000000"/>
          <w:lang w:val="en-AU"/>
        </w:rPr>
        <w:t xml:space="preserve">Paper:  </w:t>
      </w:r>
      <w:r>
        <w:rPr>
          <w:rFonts w:ascii="Calibri" w:hAnsi="Calibri"/>
          <w:color w:val="000000"/>
          <w:lang w:val="en-AU"/>
        </w:rPr>
        <w:t>Mrs Jones presented the following paper:</w:t>
      </w:r>
    </w:p>
    <w:p w:rsidR="006654F6" w:rsidRDefault="006654F6" w:rsidP="00AD1FE9">
      <w:pPr>
        <w:spacing w:before="120"/>
        <w:ind w:left="720" w:right="-35"/>
        <w:rPr>
          <w:rFonts w:ascii="Calibri" w:hAnsi="Calibri"/>
          <w:color w:val="000000"/>
          <w:lang w:val="en-AU"/>
        </w:rPr>
      </w:pPr>
      <w:r>
        <w:rPr>
          <w:rFonts w:ascii="Calibri" w:hAnsi="Calibri"/>
          <w:color w:val="000000"/>
          <w:lang w:val="en-AU"/>
        </w:rPr>
        <w:t>COVID-19 mental health boost for the ACT—Joint media release—</w:t>
      </w:r>
      <w:r w:rsidR="00E714D5">
        <w:rPr>
          <w:rFonts w:ascii="Calibri" w:hAnsi="Calibri"/>
          <w:color w:val="000000"/>
          <w:lang w:val="en-AU"/>
        </w:rPr>
        <w:t>Federal Minister for Health and Aged Care, Assistant Minister to the Prime Minister for Mental Health and Suicide Prevention, and Minister for International Development and the Pacific Senator for the ACT, dated 21 September 2021.</w:t>
      </w:r>
    </w:p>
    <w:p w:rsidR="006654F6" w:rsidRPr="006654F6" w:rsidRDefault="006654F6" w:rsidP="00AD1FE9">
      <w:pPr>
        <w:spacing w:before="120"/>
        <w:ind w:left="720" w:right="-35"/>
        <w:rPr>
          <w:rFonts w:ascii="Calibri" w:hAnsi="Calibri"/>
          <w:color w:val="000000"/>
          <w:lang w:val="en-AU"/>
        </w:rPr>
      </w:pPr>
      <w:r>
        <w:rPr>
          <w:rFonts w:ascii="Calibri" w:hAnsi="Calibri"/>
          <w:color w:val="000000"/>
          <w:lang w:val="en-AU"/>
        </w:rPr>
        <w:lastRenderedPageBreak/>
        <w:t>Debate continued.</w:t>
      </w:r>
    </w:p>
    <w:p w:rsidR="00AD1FE9" w:rsidRPr="000568DF" w:rsidRDefault="00AD1FE9" w:rsidP="00AD1FE9">
      <w:pPr>
        <w:spacing w:before="120"/>
        <w:ind w:left="720"/>
        <w:rPr>
          <w:rFonts w:ascii="Calibri" w:hAnsi="Calibri"/>
          <w:color w:val="000000"/>
          <w:lang w:val="en-AU"/>
        </w:rPr>
      </w:pPr>
      <w:r w:rsidRPr="000568DF">
        <w:rPr>
          <w:rFonts w:ascii="Calibri" w:hAnsi="Calibri"/>
          <w:color w:val="000000"/>
          <w:lang w:val="en-AU"/>
        </w:rPr>
        <w:t>Question—put and passed.</w:t>
      </w:r>
    </w:p>
    <w:p w:rsidR="00D46D8F" w:rsidRPr="00D46D8F" w:rsidRDefault="00D46D8F" w:rsidP="00D46D8F">
      <w:pPr>
        <w:keepNext/>
        <w:keepLines/>
        <w:tabs>
          <w:tab w:val="right" w:pos="339"/>
          <w:tab w:val="left" w:pos="720"/>
        </w:tabs>
        <w:spacing w:before="240"/>
        <w:ind w:left="720" w:hanging="720"/>
        <w:rPr>
          <w:rFonts w:ascii="Calibri" w:hAnsi="Calibri"/>
          <w:b/>
          <w:lang w:val="en-AU"/>
        </w:rPr>
      </w:pPr>
      <w:r w:rsidRPr="00D46D8F">
        <w:rPr>
          <w:rFonts w:ascii="Calibri" w:hAnsi="Calibri"/>
          <w:b/>
          <w:lang w:val="en-AU"/>
        </w:rPr>
        <w:tab/>
      </w:r>
      <w:r w:rsidR="00BA213F">
        <w:rPr>
          <w:rFonts w:ascii="Calibri" w:hAnsi="Calibri"/>
          <w:b/>
          <w:bCs/>
          <w:lang w:val="en-AU"/>
        </w:rPr>
        <w:fldChar w:fldCharType="begin"/>
      </w:r>
      <w:r w:rsidR="00BA213F">
        <w:rPr>
          <w:rFonts w:ascii="Calibri" w:hAnsi="Calibri"/>
          <w:b/>
          <w:bCs/>
          <w:lang w:val="en-AU"/>
        </w:rPr>
        <w:instrText xml:space="preserve"> SEQ A \* MERGEFORMAT </w:instrText>
      </w:r>
      <w:r w:rsidR="00BA213F">
        <w:rPr>
          <w:rFonts w:ascii="Calibri" w:hAnsi="Calibri"/>
          <w:b/>
          <w:bCs/>
          <w:lang w:val="en-AU"/>
        </w:rPr>
        <w:fldChar w:fldCharType="separate"/>
      </w:r>
      <w:r w:rsidR="007470A9">
        <w:rPr>
          <w:rFonts w:ascii="Calibri" w:hAnsi="Calibri"/>
          <w:b/>
          <w:bCs/>
          <w:noProof/>
          <w:lang w:val="en-AU"/>
        </w:rPr>
        <w:t>22</w:t>
      </w:r>
      <w:r w:rsidR="00BA213F">
        <w:rPr>
          <w:rFonts w:ascii="Calibri" w:hAnsi="Calibri"/>
          <w:b/>
          <w:bCs/>
          <w:lang w:val="en-AU"/>
        </w:rPr>
        <w:fldChar w:fldCharType="end"/>
      </w:r>
      <w:r w:rsidRPr="00D46D8F">
        <w:rPr>
          <w:rFonts w:ascii="Calibri" w:hAnsi="Calibri"/>
          <w:b/>
          <w:lang w:val="en-AU"/>
        </w:rPr>
        <w:tab/>
        <w:t>ADJOURNMENT</w:t>
      </w:r>
    </w:p>
    <w:p w:rsidR="00D46D8F" w:rsidRPr="00D46D8F" w:rsidRDefault="00D46D8F" w:rsidP="00D46D8F">
      <w:pPr>
        <w:spacing w:before="120"/>
        <w:ind w:left="720"/>
        <w:rPr>
          <w:rFonts w:ascii="Calibri" w:hAnsi="Calibri"/>
          <w:lang w:val="en-AU"/>
        </w:rPr>
      </w:pPr>
      <w:r>
        <w:rPr>
          <w:rFonts w:ascii="Calibri" w:hAnsi="Calibri"/>
          <w:lang w:val="en-AU"/>
        </w:rPr>
        <w:t>Mr Gentleman</w:t>
      </w:r>
      <w:r w:rsidRPr="00D46D8F">
        <w:rPr>
          <w:rFonts w:ascii="Calibri" w:hAnsi="Calibri"/>
          <w:lang w:val="en-AU"/>
        </w:rPr>
        <w:t xml:space="preserve"> (Manager of Government Business) moved—That the Assembly do now adjourn.</w:t>
      </w:r>
    </w:p>
    <w:p w:rsidR="00D46D8F" w:rsidRPr="00D46D8F" w:rsidRDefault="00D46D8F" w:rsidP="00D46D8F">
      <w:pPr>
        <w:spacing w:before="120"/>
        <w:ind w:left="720"/>
        <w:rPr>
          <w:rFonts w:ascii="Calibri" w:hAnsi="Calibri"/>
          <w:lang w:val="en-AU"/>
        </w:rPr>
      </w:pPr>
      <w:r w:rsidRPr="00D46D8F">
        <w:rPr>
          <w:rFonts w:ascii="Calibri" w:hAnsi="Calibri"/>
          <w:lang w:val="en-AU"/>
        </w:rPr>
        <w:t>Debate ensued.</w:t>
      </w:r>
    </w:p>
    <w:p w:rsidR="00D46D8F" w:rsidRPr="00D46D8F" w:rsidRDefault="00D46D8F" w:rsidP="00D46D8F">
      <w:pPr>
        <w:spacing w:before="120"/>
        <w:ind w:left="720"/>
        <w:rPr>
          <w:rFonts w:ascii="Calibri" w:hAnsi="Calibri"/>
          <w:lang w:val="en-AU"/>
        </w:rPr>
      </w:pPr>
      <w:r w:rsidRPr="00D46D8F">
        <w:rPr>
          <w:rFonts w:ascii="Calibri" w:hAnsi="Calibri"/>
          <w:lang w:val="en-AU"/>
        </w:rPr>
        <w:t>Question—put and passed.</w:t>
      </w:r>
    </w:p>
    <w:p w:rsidR="00D46D8F" w:rsidRPr="00D46D8F" w:rsidRDefault="00D46D8F" w:rsidP="00D46D8F">
      <w:pPr>
        <w:spacing w:before="120"/>
        <w:ind w:left="720"/>
        <w:rPr>
          <w:rFonts w:ascii="Calibri" w:hAnsi="Calibri"/>
          <w:lang w:val="en-AU"/>
        </w:rPr>
      </w:pPr>
      <w:bookmarkStart w:id="0" w:name="_GoBack"/>
      <w:bookmarkEnd w:id="0"/>
      <w:r w:rsidRPr="00D46D8F">
        <w:rPr>
          <w:rFonts w:ascii="Calibri" w:hAnsi="Calibri"/>
          <w:lang w:val="en-AU"/>
        </w:rPr>
        <w:t xml:space="preserve">And then the Assembly, at </w:t>
      </w:r>
      <w:r w:rsidR="001F6315">
        <w:rPr>
          <w:rFonts w:ascii="Calibri" w:hAnsi="Calibri"/>
          <w:lang w:val="en-AU"/>
        </w:rPr>
        <w:t>5.30</w:t>
      </w:r>
      <w:r w:rsidRPr="00D46D8F">
        <w:rPr>
          <w:rFonts w:ascii="Calibri" w:hAnsi="Calibri"/>
          <w:lang w:val="en-AU"/>
        </w:rPr>
        <w:t xml:space="preserve"> pm, adjourned until </w:t>
      </w:r>
      <w:r>
        <w:rPr>
          <w:rFonts w:ascii="Calibri" w:hAnsi="Calibri"/>
          <w:lang w:val="en-AU"/>
        </w:rPr>
        <w:t>Tuesday, 9 November 2021</w:t>
      </w:r>
      <w:r w:rsidR="00E4415C">
        <w:rPr>
          <w:rFonts w:ascii="Calibri" w:hAnsi="Calibri"/>
          <w:lang w:val="en-AU"/>
        </w:rPr>
        <w:t xml:space="preserve"> at 10 </w:t>
      </w:r>
      <w:r w:rsidRPr="00D46D8F">
        <w:rPr>
          <w:rFonts w:ascii="Calibri" w:hAnsi="Calibri"/>
          <w:lang w:val="en-AU"/>
        </w:rPr>
        <w:t>am.</w:t>
      </w:r>
    </w:p>
    <w:p w:rsidR="00D46D8F" w:rsidRPr="00D46D8F" w:rsidRDefault="00D46D8F" w:rsidP="00D46D8F">
      <w:pPr>
        <w:pBdr>
          <w:bottom w:val="thinThickLargeGap" w:sz="18" w:space="1" w:color="auto"/>
        </w:pBdr>
        <w:ind w:left="3427" w:right="3658"/>
        <w:jc w:val="center"/>
        <w:rPr>
          <w:rFonts w:ascii="Calibri" w:hAnsi="Calibri"/>
          <w:i/>
          <w:iCs/>
          <w:lang w:val="en-AU"/>
        </w:rPr>
      </w:pPr>
    </w:p>
    <w:p w:rsidR="00D46D8F" w:rsidRPr="00D46D8F" w:rsidRDefault="00D46D8F" w:rsidP="00D46D8F">
      <w:pPr>
        <w:keepNext/>
        <w:keepLines/>
        <w:spacing w:before="240" w:after="100" w:afterAutospacing="1"/>
        <w:ind w:left="180"/>
        <w:jc w:val="both"/>
        <w:rPr>
          <w:rFonts w:ascii="Calibri" w:hAnsi="Calibri"/>
          <w:bCs/>
        </w:rPr>
      </w:pPr>
      <w:r w:rsidRPr="00D46D8F">
        <w:rPr>
          <w:rFonts w:ascii="Calibri" w:hAnsi="Calibri"/>
          <w:b/>
          <w:caps/>
        </w:rPr>
        <w:t>MEMBERS</w:t>
      </w:r>
      <w:r w:rsidR="0047310F">
        <w:rPr>
          <w:rFonts w:ascii="Calibri" w:hAnsi="Calibri"/>
          <w:b/>
          <w:caps/>
        </w:rPr>
        <w:t>’</w:t>
      </w:r>
      <w:r w:rsidRPr="00D46D8F">
        <w:rPr>
          <w:rFonts w:ascii="Calibri" w:hAnsi="Calibri"/>
          <w:b/>
          <w:caps/>
        </w:rPr>
        <w:t xml:space="preserve"> ATTENDANCE:  </w:t>
      </w:r>
      <w:r w:rsidRPr="00D46D8F">
        <w:rPr>
          <w:rFonts w:ascii="Calibri" w:hAnsi="Calibri"/>
        </w:rPr>
        <w:t>All Members were present at some time during the sitting</w:t>
      </w:r>
      <w:r w:rsidRPr="00D46D8F">
        <w:rPr>
          <w:rFonts w:ascii="Calibri" w:hAnsi="Calibri"/>
          <w:bCs/>
        </w:rPr>
        <w:t>.</w:t>
      </w:r>
    </w:p>
    <w:p w:rsidR="00D46D8F" w:rsidRPr="00D46D8F" w:rsidRDefault="00D46D8F" w:rsidP="00D46D8F">
      <w:pPr>
        <w:pBdr>
          <w:top w:val="thickThinLargeGap" w:sz="18" w:space="1" w:color="auto"/>
        </w:pBdr>
        <w:spacing w:before="180"/>
        <w:ind w:left="3427" w:right="3658"/>
        <w:jc w:val="center"/>
        <w:rPr>
          <w:rFonts w:ascii="Calibri" w:hAnsi="Calibri"/>
          <w:lang w:val="en-AU"/>
        </w:rPr>
      </w:pPr>
    </w:p>
    <w:p w:rsidR="00D46D8F" w:rsidRPr="00D46D8F" w:rsidRDefault="00D46D8F" w:rsidP="00E4415C">
      <w:pPr>
        <w:keepNext/>
        <w:keepLines/>
        <w:spacing w:before="720"/>
        <w:ind w:left="5850" w:right="-33"/>
        <w:jc w:val="center"/>
        <w:rPr>
          <w:rFonts w:ascii="Calibri" w:hAnsi="Calibri"/>
          <w:b/>
          <w:bCs/>
          <w:lang w:val="en-AU"/>
        </w:rPr>
      </w:pPr>
      <w:r w:rsidRPr="00D46D8F">
        <w:rPr>
          <w:rFonts w:ascii="Calibri" w:hAnsi="Calibri"/>
          <w:b/>
          <w:bCs/>
          <w:lang w:val="en-AU"/>
        </w:rPr>
        <w:t>Tom Duncan</w:t>
      </w:r>
    </w:p>
    <w:p w:rsidR="00D46D8F" w:rsidRPr="00D46D8F" w:rsidRDefault="00D46D8F" w:rsidP="00D46D8F">
      <w:pPr>
        <w:keepLines/>
        <w:tabs>
          <w:tab w:val="center" w:pos="12600"/>
          <w:tab w:val="center" w:pos="13770"/>
        </w:tabs>
        <w:ind w:left="5760"/>
        <w:jc w:val="right"/>
        <w:rPr>
          <w:rFonts w:ascii="Calibri" w:hAnsi="Calibri"/>
          <w:lang w:val="en-AU"/>
        </w:rPr>
      </w:pPr>
      <w:r w:rsidRPr="00D46D8F">
        <w:rPr>
          <w:rFonts w:ascii="Calibri" w:hAnsi="Calibri"/>
          <w:szCs w:val="24"/>
          <w:lang w:val="en-AU"/>
        </w:rPr>
        <w:t>Clerk of the Legislative Assembly</w:t>
      </w:r>
    </w:p>
    <w:p w:rsidR="00916511" w:rsidRPr="005F046D" w:rsidRDefault="00916511" w:rsidP="00A56408">
      <w:pPr>
        <w:spacing w:before="120"/>
        <w:jc w:val="both"/>
        <w:rPr>
          <w:rFonts w:ascii="Calibri" w:hAnsi="Calibri"/>
          <w:lang w:val="en-AU"/>
        </w:rPr>
      </w:pPr>
    </w:p>
    <w:sectPr w:rsidR="00916511" w:rsidRPr="005F046D" w:rsidSect="00BA213F">
      <w:headerReference w:type="even" r:id="rId11"/>
      <w:headerReference w:type="default" r:id="rId12"/>
      <w:headerReference w:type="first" r:id="rId13"/>
      <w:footerReference w:type="first" r:id="rId14"/>
      <w:pgSz w:w="11906" w:h="16838"/>
      <w:pgMar w:top="1526" w:right="1440" w:bottom="1267" w:left="1138" w:header="634" w:footer="576" w:gutter="0"/>
      <w:pgNumType w:start="3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232" w:rsidRDefault="00D21232" w:rsidP="000F3D35">
      <w:r>
        <w:separator/>
      </w:r>
    </w:p>
  </w:endnote>
  <w:endnote w:type="continuationSeparator" w:id="0">
    <w:p w:rsidR="00D21232" w:rsidRDefault="00D2123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32" w:rsidRDefault="00D21232" w:rsidP="00A9381B">
    <w:pPr>
      <w:pBdr>
        <w:top w:val="single" w:sz="4" w:space="0" w:color="auto"/>
      </w:pBdr>
      <w:jc w:val="center"/>
      <w:rPr>
        <w:b/>
        <w:sz w:val="20"/>
      </w:rPr>
    </w:pPr>
  </w:p>
  <w:p w:rsidR="00D21232" w:rsidRDefault="00B10BBA" w:rsidP="00A9381B">
    <w:pPr>
      <w:pStyle w:val="Footer"/>
      <w:pBdr>
        <w:top w:val="single" w:sz="4" w:space="0" w:color="auto"/>
      </w:pBdr>
      <w:jc w:val="center"/>
    </w:pPr>
    <w:hyperlink r:id="rId1" w:history="1">
      <w:r w:rsidR="00D21232">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232" w:rsidRDefault="00D21232" w:rsidP="000F3D35">
      <w:r>
        <w:separator/>
      </w:r>
    </w:p>
  </w:footnote>
  <w:footnote w:type="continuationSeparator" w:id="0">
    <w:p w:rsidR="00D21232" w:rsidRDefault="00D2123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32" w:rsidRPr="000E4643" w:rsidRDefault="00D21232"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B10BBA">
      <w:rPr>
        <w:noProof/>
        <w:sz w:val="22"/>
        <w:szCs w:val="22"/>
      </w:rPr>
      <w:t>342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27</w:t>
    </w:r>
    <w:r w:rsidRPr="000E4643">
      <w:rPr>
        <w:rFonts w:ascii="Arial" w:hAnsi="Arial" w:cs="Arial"/>
        <w:i/>
        <w:color w:val="222222"/>
        <w:sz w:val="22"/>
        <w:szCs w:val="22"/>
        <w:shd w:val="clear" w:color="auto" w:fill="FFFFFF"/>
      </w:rPr>
      <w:t>—</w:t>
    </w:r>
    <w:r>
      <w:rPr>
        <w:i/>
        <w:sz w:val="22"/>
        <w:szCs w:val="22"/>
      </w:rPr>
      <w:t>8 October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32" w:rsidRPr="001B5139" w:rsidRDefault="00D21232"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27</w:t>
    </w:r>
    <w:r w:rsidRPr="001B5139">
      <w:rPr>
        <w:rFonts w:ascii="Arial" w:hAnsi="Arial" w:cs="Arial"/>
        <w:i/>
        <w:color w:val="222222"/>
        <w:sz w:val="22"/>
        <w:szCs w:val="22"/>
        <w:shd w:val="clear" w:color="auto" w:fill="FFFFFF"/>
      </w:rPr>
      <w:t>—</w:t>
    </w:r>
    <w:r>
      <w:rPr>
        <w:i/>
        <w:sz w:val="22"/>
        <w:szCs w:val="22"/>
      </w:rPr>
      <w:t>8 October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B10BBA">
      <w:rPr>
        <w:noProof/>
        <w:sz w:val="22"/>
        <w:szCs w:val="22"/>
      </w:rPr>
      <w:t>343</w:t>
    </w:r>
    <w:r w:rsidRPr="001B5139">
      <w:rPr>
        <w:noProof/>
        <w:sz w:val="22"/>
        <w:szCs w:val="22"/>
      </w:rPr>
      <w:fldChar w:fldCharType="end"/>
    </w:r>
  </w:p>
  <w:p w:rsidR="00D21232" w:rsidRPr="0075625A" w:rsidRDefault="00D21232"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D21232" w:rsidRPr="000E4643" w:rsidRDefault="00D21232"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B10BBA">
          <w:rPr>
            <w:noProof/>
            <w:sz w:val="22"/>
            <w:szCs w:val="22"/>
          </w:rPr>
          <w:t>329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F4CEA"/>
    <w:multiLevelType w:val="multilevel"/>
    <w:tmpl w:val="4F167CFC"/>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4"/>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3"/>
  </w:num>
  <w:num w:numId="13">
    <w:abstractNumId w:val="5"/>
  </w:num>
  <w:num w:numId="14">
    <w:abstractNumId w:val="13"/>
  </w:num>
  <w:num w:numId="15">
    <w:abstractNumId w:val="13"/>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attachedTemplate r:id="rId1"/>
  <w:defaultTabStop w:val="720"/>
  <w:evenAndOddHeaders/>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D9"/>
    <w:rsid w:val="0001001E"/>
    <w:rsid w:val="0002549D"/>
    <w:rsid w:val="000316BA"/>
    <w:rsid w:val="00031944"/>
    <w:rsid w:val="000411B4"/>
    <w:rsid w:val="000453A9"/>
    <w:rsid w:val="000568DF"/>
    <w:rsid w:val="00056B48"/>
    <w:rsid w:val="000621D6"/>
    <w:rsid w:val="000A1F81"/>
    <w:rsid w:val="000A5BA3"/>
    <w:rsid w:val="000C40FA"/>
    <w:rsid w:val="000E4643"/>
    <w:rsid w:val="000F3D35"/>
    <w:rsid w:val="001167CE"/>
    <w:rsid w:val="00117D25"/>
    <w:rsid w:val="001211B3"/>
    <w:rsid w:val="0015436A"/>
    <w:rsid w:val="0016427F"/>
    <w:rsid w:val="00175CB1"/>
    <w:rsid w:val="001826BD"/>
    <w:rsid w:val="001A0E15"/>
    <w:rsid w:val="001B5139"/>
    <w:rsid w:val="001F6315"/>
    <w:rsid w:val="00244CCF"/>
    <w:rsid w:val="002C1A82"/>
    <w:rsid w:val="002E2025"/>
    <w:rsid w:val="002F5566"/>
    <w:rsid w:val="00322C0A"/>
    <w:rsid w:val="00324019"/>
    <w:rsid w:val="00327363"/>
    <w:rsid w:val="00335A47"/>
    <w:rsid w:val="00352FBA"/>
    <w:rsid w:val="00362BC7"/>
    <w:rsid w:val="00363133"/>
    <w:rsid w:val="00374414"/>
    <w:rsid w:val="00393382"/>
    <w:rsid w:val="00395154"/>
    <w:rsid w:val="003A3341"/>
    <w:rsid w:val="003B7161"/>
    <w:rsid w:val="003D12D4"/>
    <w:rsid w:val="00401667"/>
    <w:rsid w:val="004039D6"/>
    <w:rsid w:val="00421908"/>
    <w:rsid w:val="00425FEB"/>
    <w:rsid w:val="00432F9E"/>
    <w:rsid w:val="00434476"/>
    <w:rsid w:val="004419C3"/>
    <w:rsid w:val="0047310F"/>
    <w:rsid w:val="00476347"/>
    <w:rsid w:val="00482097"/>
    <w:rsid w:val="00495C4D"/>
    <w:rsid w:val="004A473E"/>
    <w:rsid w:val="004A6CFB"/>
    <w:rsid w:val="004C137C"/>
    <w:rsid w:val="004D14D9"/>
    <w:rsid w:val="004E34D4"/>
    <w:rsid w:val="004F1D14"/>
    <w:rsid w:val="004F3AA0"/>
    <w:rsid w:val="00501762"/>
    <w:rsid w:val="00505EDF"/>
    <w:rsid w:val="00512F0A"/>
    <w:rsid w:val="00514CA9"/>
    <w:rsid w:val="00515535"/>
    <w:rsid w:val="005205F0"/>
    <w:rsid w:val="005220F9"/>
    <w:rsid w:val="00525EF7"/>
    <w:rsid w:val="0053064A"/>
    <w:rsid w:val="005370E0"/>
    <w:rsid w:val="00551A57"/>
    <w:rsid w:val="00560C57"/>
    <w:rsid w:val="00575184"/>
    <w:rsid w:val="005A3E01"/>
    <w:rsid w:val="005B34E7"/>
    <w:rsid w:val="005D05FD"/>
    <w:rsid w:val="005F046D"/>
    <w:rsid w:val="005F3AB0"/>
    <w:rsid w:val="005F6702"/>
    <w:rsid w:val="006015EF"/>
    <w:rsid w:val="0060380C"/>
    <w:rsid w:val="00611C8B"/>
    <w:rsid w:val="006200CD"/>
    <w:rsid w:val="00622D21"/>
    <w:rsid w:val="00624B1E"/>
    <w:rsid w:val="00624D0B"/>
    <w:rsid w:val="00630B7E"/>
    <w:rsid w:val="00632A05"/>
    <w:rsid w:val="00635D93"/>
    <w:rsid w:val="0063649F"/>
    <w:rsid w:val="00640CF1"/>
    <w:rsid w:val="006532A1"/>
    <w:rsid w:val="00660B04"/>
    <w:rsid w:val="006628C0"/>
    <w:rsid w:val="006654F6"/>
    <w:rsid w:val="00665A86"/>
    <w:rsid w:val="006A2D21"/>
    <w:rsid w:val="006B09A7"/>
    <w:rsid w:val="006B3AB3"/>
    <w:rsid w:val="006D0D92"/>
    <w:rsid w:val="006D6166"/>
    <w:rsid w:val="006D7183"/>
    <w:rsid w:val="006E54FE"/>
    <w:rsid w:val="006E7942"/>
    <w:rsid w:val="006F6540"/>
    <w:rsid w:val="00713F9E"/>
    <w:rsid w:val="00724602"/>
    <w:rsid w:val="00730F9B"/>
    <w:rsid w:val="007470A9"/>
    <w:rsid w:val="0075625A"/>
    <w:rsid w:val="007754A9"/>
    <w:rsid w:val="00780F92"/>
    <w:rsid w:val="00787562"/>
    <w:rsid w:val="007A38FB"/>
    <w:rsid w:val="007C304F"/>
    <w:rsid w:val="007D05AB"/>
    <w:rsid w:val="007D6DF5"/>
    <w:rsid w:val="007E763F"/>
    <w:rsid w:val="0081083C"/>
    <w:rsid w:val="00812CE0"/>
    <w:rsid w:val="0081521F"/>
    <w:rsid w:val="00826A1D"/>
    <w:rsid w:val="0083252E"/>
    <w:rsid w:val="008470DD"/>
    <w:rsid w:val="00863EEC"/>
    <w:rsid w:val="008678F0"/>
    <w:rsid w:val="008766EE"/>
    <w:rsid w:val="008907F9"/>
    <w:rsid w:val="008D49C1"/>
    <w:rsid w:val="008F6D75"/>
    <w:rsid w:val="008F7A11"/>
    <w:rsid w:val="0091176F"/>
    <w:rsid w:val="00916511"/>
    <w:rsid w:val="0091670C"/>
    <w:rsid w:val="00932436"/>
    <w:rsid w:val="00947600"/>
    <w:rsid w:val="00957AE2"/>
    <w:rsid w:val="00964D29"/>
    <w:rsid w:val="00984AB4"/>
    <w:rsid w:val="00992CE7"/>
    <w:rsid w:val="009A2DEA"/>
    <w:rsid w:val="009A4AED"/>
    <w:rsid w:val="009C09B3"/>
    <w:rsid w:val="009C604C"/>
    <w:rsid w:val="009C679C"/>
    <w:rsid w:val="009E4530"/>
    <w:rsid w:val="00A2226F"/>
    <w:rsid w:val="00A26ECD"/>
    <w:rsid w:val="00A273E2"/>
    <w:rsid w:val="00A326C1"/>
    <w:rsid w:val="00A369E1"/>
    <w:rsid w:val="00A5313A"/>
    <w:rsid w:val="00A56408"/>
    <w:rsid w:val="00A76A84"/>
    <w:rsid w:val="00A81CD9"/>
    <w:rsid w:val="00A85D5B"/>
    <w:rsid w:val="00A911EA"/>
    <w:rsid w:val="00A91200"/>
    <w:rsid w:val="00A9381B"/>
    <w:rsid w:val="00A94D5F"/>
    <w:rsid w:val="00AA742F"/>
    <w:rsid w:val="00AC7116"/>
    <w:rsid w:val="00AD1DC8"/>
    <w:rsid w:val="00AD1FE9"/>
    <w:rsid w:val="00AD3DEE"/>
    <w:rsid w:val="00AF3C23"/>
    <w:rsid w:val="00B10BBA"/>
    <w:rsid w:val="00B35E85"/>
    <w:rsid w:val="00B54777"/>
    <w:rsid w:val="00B61155"/>
    <w:rsid w:val="00B65125"/>
    <w:rsid w:val="00B766B9"/>
    <w:rsid w:val="00B9772E"/>
    <w:rsid w:val="00BA213F"/>
    <w:rsid w:val="00BB082A"/>
    <w:rsid w:val="00BB08CF"/>
    <w:rsid w:val="00BC4DF4"/>
    <w:rsid w:val="00BD0A9B"/>
    <w:rsid w:val="00C0060B"/>
    <w:rsid w:val="00C07633"/>
    <w:rsid w:val="00C173D3"/>
    <w:rsid w:val="00C3339D"/>
    <w:rsid w:val="00C42C1C"/>
    <w:rsid w:val="00C64491"/>
    <w:rsid w:val="00C71564"/>
    <w:rsid w:val="00CA5328"/>
    <w:rsid w:val="00CB0A5E"/>
    <w:rsid w:val="00CE458A"/>
    <w:rsid w:val="00D17B81"/>
    <w:rsid w:val="00D21232"/>
    <w:rsid w:val="00D46D8F"/>
    <w:rsid w:val="00D55354"/>
    <w:rsid w:val="00D74B53"/>
    <w:rsid w:val="00D7660C"/>
    <w:rsid w:val="00D90BD9"/>
    <w:rsid w:val="00D911CA"/>
    <w:rsid w:val="00D974F0"/>
    <w:rsid w:val="00DA1BE8"/>
    <w:rsid w:val="00DC12B3"/>
    <w:rsid w:val="00DC419D"/>
    <w:rsid w:val="00DC6821"/>
    <w:rsid w:val="00DD2520"/>
    <w:rsid w:val="00DD2791"/>
    <w:rsid w:val="00DD70E4"/>
    <w:rsid w:val="00DE3589"/>
    <w:rsid w:val="00E2410B"/>
    <w:rsid w:val="00E331D9"/>
    <w:rsid w:val="00E4415C"/>
    <w:rsid w:val="00E443C5"/>
    <w:rsid w:val="00E50CFA"/>
    <w:rsid w:val="00E52A4D"/>
    <w:rsid w:val="00E60D62"/>
    <w:rsid w:val="00E714D5"/>
    <w:rsid w:val="00E722D4"/>
    <w:rsid w:val="00E758AC"/>
    <w:rsid w:val="00E92B46"/>
    <w:rsid w:val="00EB7273"/>
    <w:rsid w:val="00EC0D13"/>
    <w:rsid w:val="00EC7CB6"/>
    <w:rsid w:val="00ED74E2"/>
    <w:rsid w:val="00EE3E35"/>
    <w:rsid w:val="00F317D0"/>
    <w:rsid w:val="00F47BA6"/>
    <w:rsid w:val="00F62370"/>
    <w:rsid w:val="00F62CE8"/>
    <w:rsid w:val="00F64A40"/>
    <w:rsid w:val="00F77297"/>
    <w:rsid w:val="00F77E66"/>
    <w:rsid w:val="00F9278B"/>
    <w:rsid w:val="00FA21B7"/>
    <w:rsid w:val="00FA573D"/>
    <w:rsid w:val="00FC64FA"/>
    <w:rsid w:val="00FF1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5:chartTrackingRefBased/>
  <w15:docId w15:val="{07351C94-CFF7-4D48-B798-BD9314C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E52A4D"/>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780F92"/>
    <w:rPr>
      <w:rFonts w:ascii="Calibri" w:eastAsia="Times New Roman" w:hAnsi="Calibri" w:cs="Times New Roman"/>
      <w:sz w:val="24"/>
      <w:szCs w:val="20"/>
    </w:rPr>
  </w:style>
  <w:style w:type="character" w:customStyle="1" w:styleId="DPSNoticeIndent2Char">
    <w:name w:val="DPSNoticeIndent2 Char"/>
    <w:link w:val="DPSNoticeIndent2"/>
    <w:locked/>
    <w:rsid w:val="00964D29"/>
    <w:rPr>
      <w:rFonts w:ascii="Times New Roman" w:eastAsia="Times New Roman" w:hAnsi="Times New Roman" w:cs="Times New Roman"/>
      <w:sz w:val="20"/>
      <w:szCs w:val="20"/>
    </w:rPr>
  </w:style>
  <w:style w:type="paragraph" w:customStyle="1" w:styleId="DPSNoticeIndent2">
    <w:name w:val="DPSNoticeIndent2"/>
    <w:basedOn w:val="Normal"/>
    <w:link w:val="DPSNoticeIndent2Char"/>
    <w:rsid w:val="00964D29"/>
    <w:pPr>
      <w:spacing w:before="60" w:after="60"/>
      <w:ind w:left="2268" w:hanging="567"/>
    </w:pPr>
    <w:rPr>
      <w:rFonts w:ascii="Times New Roman" w:hAnsi="Times New Roman"/>
      <w:sz w:val="20"/>
      <w:lang w:val="en-AU"/>
    </w:rPr>
  </w:style>
  <w:style w:type="paragraph" w:styleId="Index1">
    <w:name w:val="index 1"/>
    <w:basedOn w:val="Normal"/>
    <w:next w:val="Normal"/>
    <w:autoRedefine/>
    <w:uiPriority w:val="99"/>
    <w:semiHidden/>
    <w:unhideWhenUsed/>
    <w:rsid w:val="00A56408"/>
    <w:pPr>
      <w:ind w:left="240" w:hanging="240"/>
    </w:pPr>
  </w:style>
  <w:style w:type="paragraph" w:styleId="Index2">
    <w:name w:val="index 2"/>
    <w:basedOn w:val="Normal"/>
    <w:next w:val="Normal"/>
    <w:autoRedefine/>
    <w:uiPriority w:val="99"/>
    <w:semiHidden/>
    <w:unhideWhenUsed/>
    <w:rsid w:val="00A56408"/>
    <w:pPr>
      <w:ind w:left="480" w:hanging="240"/>
    </w:pPr>
  </w:style>
  <w:style w:type="paragraph" w:styleId="Index3">
    <w:name w:val="index 3"/>
    <w:basedOn w:val="Normal"/>
    <w:next w:val="Normal"/>
    <w:autoRedefine/>
    <w:uiPriority w:val="99"/>
    <w:semiHidden/>
    <w:unhideWhenUsed/>
    <w:rsid w:val="00A56408"/>
    <w:pPr>
      <w:ind w:left="720" w:hanging="240"/>
    </w:pPr>
  </w:style>
  <w:style w:type="paragraph" w:styleId="Index4">
    <w:name w:val="index 4"/>
    <w:basedOn w:val="Normal"/>
    <w:next w:val="Normal"/>
    <w:autoRedefine/>
    <w:uiPriority w:val="99"/>
    <w:semiHidden/>
    <w:unhideWhenUsed/>
    <w:rsid w:val="00A56408"/>
    <w:pPr>
      <w:ind w:left="96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04C0160-F24A-4F47-96C3-4E9B41FE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15</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2021-10-13T00:36:00Z</cp:lastPrinted>
  <dcterms:created xsi:type="dcterms:W3CDTF">2021-10-21T01:19:00Z</dcterms:created>
  <dcterms:modified xsi:type="dcterms:W3CDTF">2021-10-21T01:19:00Z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