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96E" w:rsidRPr="0062796E" w:rsidRDefault="0062796E" w:rsidP="0062796E">
      <w:pPr>
        <w:jc w:val="center"/>
        <w:rPr>
          <w:rFonts w:ascii="Times New Roman" w:hAnsi="Times New Roman"/>
          <w:b/>
          <w:bCs/>
          <w:lang w:val="en-AU"/>
        </w:rPr>
      </w:pPr>
      <w:r w:rsidRPr="0062796E">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62796E" w:rsidRPr="0062796E" w:rsidRDefault="0062796E" w:rsidP="0062796E">
      <w:pPr>
        <w:keepNext/>
        <w:keepLines/>
        <w:spacing w:before="320"/>
        <w:jc w:val="center"/>
        <w:rPr>
          <w:rFonts w:ascii="Calibri" w:hAnsi="Calibri"/>
          <w:b/>
          <w:bCs/>
          <w:sz w:val="32"/>
          <w:szCs w:val="32"/>
          <w:lang w:val="en-AU"/>
        </w:rPr>
      </w:pPr>
      <w:r w:rsidRPr="0062796E">
        <w:rPr>
          <w:rFonts w:ascii="Calibri" w:hAnsi="Calibri"/>
          <w:b/>
          <w:bCs/>
          <w:sz w:val="32"/>
          <w:szCs w:val="32"/>
          <w:lang w:val="en-AU"/>
        </w:rPr>
        <w:t>LEGISLATIVE ASSEMBLY FOR THE</w:t>
      </w:r>
    </w:p>
    <w:p w:rsidR="0062796E" w:rsidRPr="0062796E" w:rsidRDefault="0062796E" w:rsidP="0062796E">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62796E">
            <w:rPr>
              <w:rFonts w:ascii="Calibri" w:hAnsi="Calibri"/>
              <w:b/>
              <w:bCs/>
              <w:sz w:val="32"/>
              <w:szCs w:val="32"/>
              <w:lang w:val="en-AU"/>
            </w:rPr>
            <w:t>AUSTRALIAN CAPITAL TERRITORY</w:t>
          </w:r>
        </w:smartTag>
      </w:smartTag>
    </w:p>
    <w:p w:rsidR="0062796E" w:rsidRPr="0062796E" w:rsidRDefault="0062796E" w:rsidP="0062796E">
      <w:pPr>
        <w:spacing w:before="360"/>
        <w:jc w:val="center"/>
        <w:rPr>
          <w:rFonts w:ascii="Calibri" w:hAnsi="Calibri"/>
          <w:b/>
          <w:sz w:val="28"/>
          <w:szCs w:val="28"/>
        </w:rPr>
      </w:pPr>
      <w:r w:rsidRPr="0062796E">
        <w:rPr>
          <w:rFonts w:ascii="Calibri" w:hAnsi="Calibri"/>
          <w:b/>
          <w:sz w:val="28"/>
          <w:szCs w:val="28"/>
        </w:rPr>
        <w:t>2020–2021</w:t>
      </w:r>
    </w:p>
    <w:p w:rsidR="0062796E" w:rsidRPr="0062796E" w:rsidRDefault="0062796E" w:rsidP="0062796E">
      <w:pPr>
        <w:keepNext/>
        <w:keepLines/>
        <w:spacing w:before="360"/>
        <w:jc w:val="center"/>
        <w:rPr>
          <w:rFonts w:ascii="Calibri" w:hAnsi="Calibri"/>
          <w:b/>
          <w:sz w:val="40"/>
          <w:szCs w:val="40"/>
          <w:lang w:val="en-AU"/>
        </w:rPr>
      </w:pPr>
      <w:r w:rsidRPr="0062796E">
        <w:rPr>
          <w:rFonts w:ascii="Calibri" w:hAnsi="Calibri"/>
          <w:b/>
          <w:sz w:val="40"/>
          <w:szCs w:val="40"/>
          <w:lang w:val="en-AU"/>
        </w:rPr>
        <w:t>MINUTES OF PROCEEDINGS</w:t>
      </w:r>
    </w:p>
    <w:p w:rsidR="0062796E" w:rsidRPr="0062796E" w:rsidRDefault="0062796E" w:rsidP="0062796E">
      <w:pPr>
        <w:spacing w:before="360"/>
        <w:jc w:val="center"/>
        <w:rPr>
          <w:rFonts w:ascii="Calibri" w:hAnsi="Calibri"/>
          <w:b/>
          <w:sz w:val="28"/>
          <w:szCs w:val="28"/>
        </w:rPr>
      </w:pPr>
      <w:r w:rsidRPr="0062796E">
        <w:rPr>
          <w:rFonts w:ascii="Calibri" w:hAnsi="Calibri"/>
          <w:b/>
          <w:sz w:val="28"/>
          <w:szCs w:val="28"/>
        </w:rPr>
        <w:t xml:space="preserve">No </w:t>
      </w:r>
      <w:r>
        <w:rPr>
          <w:rFonts w:ascii="Calibri" w:hAnsi="Calibri"/>
          <w:b/>
          <w:sz w:val="28"/>
          <w:szCs w:val="28"/>
        </w:rPr>
        <w:t>12</w:t>
      </w:r>
    </w:p>
    <w:p w:rsidR="0062796E" w:rsidRPr="0062796E" w:rsidRDefault="0062796E" w:rsidP="0062796E">
      <w:pPr>
        <w:keepNext/>
        <w:keepLines/>
        <w:spacing w:before="360"/>
        <w:jc w:val="center"/>
        <w:rPr>
          <w:rFonts w:ascii="Calibri" w:hAnsi="Calibri"/>
          <w:b/>
          <w:bCs/>
          <w:caps/>
          <w:sz w:val="28"/>
          <w:szCs w:val="28"/>
          <w:lang w:val="en-AU"/>
        </w:rPr>
      </w:pPr>
      <w:r>
        <w:rPr>
          <w:rFonts w:ascii="Calibri" w:hAnsi="Calibri"/>
          <w:b/>
          <w:bCs/>
          <w:caps/>
          <w:sz w:val="28"/>
          <w:szCs w:val="28"/>
          <w:lang w:val="en-AU"/>
        </w:rPr>
        <w:t>Friday, 23 April 2021</w:t>
      </w:r>
    </w:p>
    <w:tbl>
      <w:tblPr>
        <w:tblW w:w="0" w:type="auto"/>
        <w:jc w:val="center"/>
        <w:tblLayout w:type="fixed"/>
        <w:tblLook w:val="0000" w:firstRow="0" w:lastRow="0" w:firstColumn="0" w:lastColumn="0" w:noHBand="0" w:noVBand="0"/>
      </w:tblPr>
      <w:tblGrid>
        <w:gridCol w:w="2452"/>
      </w:tblGrid>
      <w:tr w:rsidR="0062796E" w:rsidRPr="0062796E" w:rsidTr="00861F05">
        <w:trPr>
          <w:trHeight w:hRule="exact" w:val="333"/>
          <w:jc w:val="center"/>
        </w:trPr>
        <w:tc>
          <w:tcPr>
            <w:tcW w:w="2452" w:type="dxa"/>
          </w:tcPr>
          <w:p w:rsidR="0062796E" w:rsidRPr="0062796E" w:rsidRDefault="0062796E" w:rsidP="0062796E">
            <w:pPr>
              <w:rPr>
                <w:rFonts w:ascii="Times New Roman" w:hAnsi="Times New Roman"/>
                <w:color w:val="008000"/>
                <w:sz w:val="16"/>
                <w:lang w:val="en-AU"/>
              </w:rPr>
            </w:pPr>
          </w:p>
        </w:tc>
      </w:tr>
      <w:tr w:rsidR="0062796E" w:rsidRPr="0062796E" w:rsidTr="00861F05">
        <w:trPr>
          <w:trHeight w:hRule="exact" w:val="60"/>
          <w:jc w:val="center"/>
        </w:trPr>
        <w:tc>
          <w:tcPr>
            <w:tcW w:w="2452" w:type="dxa"/>
            <w:tcBorders>
              <w:top w:val="single" w:sz="8" w:space="0" w:color="000000"/>
              <w:bottom w:val="single" w:sz="4" w:space="0" w:color="000000"/>
            </w:tcBorders>
          </w:tcPr>
          <w:p w:rsidR="0062796E" w:rsidRPr="0062796E" w:rsidRDefault="0062796E" w:rsidP="0062796E">
            <w:pPr>
              <w:rPr>
                <w:rFonts w:ascii="Times New Roman" w:hAnsi="Times New Roman"/>
                <w:color w:val="008000"/>
                <w:sz w:val="16"/>
                <w:lang w:val="en-AU"/>
              </w:rPr>
            </w:pPr>
          </w:p>
        </w:tc>
      </w:tr>
      <w:tr w:rsidR="0062796E" w:rsidRPr="0062796E" w:rsidTr="00861F05">
        <w:trPr>
          <w:trHeight w:hRule="exact" w:val="200"/>
          <w:jc w:val="center"/>
        </w:trPr>
        <w:tc>
          <w:tcPr>
            <w:tcW w:w="2452" w:type="dxa"/>
          </w:tcPr>
          <w:p w:rsidR="0062796E" w:rsidRPr="0062796E" w:rsidRDefault="0062796E" w:rsidP="0062796E">
            <w:pPr>
              <w:rPr>
                <w:rFonts w:ascii="Times New Roman" w:hAnsi="Times New Roman"/>
                <w:color w:val="008000"/>
                <w:sz w:val="16"/>
                <w:lang w:val="en-AU"/>
              </w:rPr>
            </w:pPr>
          </w:p>
        </w:tc>
      </w:tr>
    </w:tbl>
    <w:p w:rsidR="0062796E" w:rsidRPr="0062796E" w:rsidRDefault="0062796E" w:rsidP="0062796E">
      <w:pPr>
        <w:spacing w:before="60"/>
        <w:ind w:left="425"/>
        <w:jc w:val="both"/>
        <w:rPr>
          <w:rFonts w:ascii="Times New Roman" w:hAnsi="Times New Roman"/>
          <w:sz w:val="21"/>
          <w:lang w:val="en-AU"/>
        </w:rPr>
      </w:pPr>
    </w:p>
    <w:p w:rsidR="0062796E" w:rsidRPr="0062796E" w:rsidRDefault="0062796E" w:rsidP="0062796E">
      <w:pPr>
        <w:keepNext/>
        <w:keepLines/>
        <w:tabs>
          <w:tab w:val="right" w:pos="339"/>
          <w:tab w:val="left" w:pos="720"/>
        </w:tabs>
        <w:spacing w:before="240"/>
        <w:ind w:left="720" w:hanging="720"/>
        <w:jc w:val="both"/>
        <w:rPr>
          <w:rFonts w:ascii="Calibri" w:hAnsi="Calibri"/>
          <w:bCs/>
          <w:lang w:val="en-AU"/>
        </w:rPr>
      </w:pPr>
      <w:r w:rsidRPr="0062796E">
        <w:rPr>
          <w:rFonts w:ascii="Times New Roman" w:hAnsi="Times New Roman"/>
        </w:rPr>
        <w:tab/>
      </w:r>
      <w:r w:rsidR="000C1B58" w:rsidRPr="004031C1">
        <w:rPr>
          <w:b/>
          <w:bCs/>
        </w:rPr>
        <w:fldChar w:fldCharType="begin"/>
      </w:r>
      <w:r w:rsidR="000C1B58" w:rsidRPr="004031C1">
        <w:rPr>
          <w:b/>
          <w:bCs/>
        </w:rPr>
        <w:instrText xml:space="preserve"> SEQ A \* MERGEFORMAT </w:instrText>
      </w:r>
      <w:r w:rsidR="000C1B58" w:rsidRPr="004031C1">
        <w:rPr>
          <w:b/>
          <w:bCs/>
        </w:rPr>
        <w:fldChar w:fldCharType="separate"/>
      </w:r>
      <w:r w:rsidR="004842B6">
        <w:rPr>
          <w:b/>
          <w:bCs/>
          <w:noProof/>
        </w:rPr>
        <w:t>1</w:t>
      </w:r>
      <w:r w:rsidR="000C1B58" w:rsidRPr="004031C1">
        <w:rPr>
          <w:b/>
          <w:bCs/>
        </w:rPr>
        <w:fldChar w:fldCharType="end"/>
      </w:r>
      <w:r w:rsidRPr="0062796E">
        <w:rPr>
          <w:rFonts w:ascii="Times New Roman" w:hAnsi="Times New Roman"/>
        </w:rPr>
        <w:tab/>
      </w:r>
      <w:r w:rsidRPr="0062796E">
        <w:rPr>
          <w:rFonts w:ascii="Calibri" w:hAnsi="Calibri"/>
          <w:bCs/>
          <w:lang w:val="en-AU"/>
        </w:rPr>
        <w:t xml:space="preserve">The Assembly met at 10 am, pursuant to adjournment.  The Speaker </w:t>
      </w:r>
      <w:r w:rsidRPr="0062796E">
        <w:rPr>
          <w:rFonts w:ascii="Calibri" w:hAnsi="Calibri"/>
          <w:bCs/>
        </w:rPr>
        <w:t>(</w:t>
      </w:r>
      <w:r>
        <w:rPr>
          <w:rFonts w:ascii="Calibri" w:hAnsi="Calibri"/>
          <w:bCs/>
        </w:rPr>
        <w:t>Ms Burch</w:t>
      </w:r>
      <w:r w:rsidRPr="0062796E">
        <w:rPr>
          <w:rFonts w:ascii="Calibri" w:hAnsi="Calibri"/>
          <w:bCs/>
        </w:rPr>
        <w:t>)</w:t>
      </w:r>
      <w:r w:rsidRPr="0062796E">
        <w:rPr>
          <w:rFonts w:ascii="Calibri" w:hAnsi="Calibri"/>
          <w:bCs/>
          <w:lang w:val="en-AU"/>
        </w:rPr>
        <w:t xml:space="preserve"> took the Chair and made the following acknowledgement of country in the Ngunnawal language:</w:t>
      </w:r>
    </w:p>
    <w:p w:rsidR="0062796E" w:rsidRPr="0062796E" w:rsidRDefault="0062796E" w:rsidP="0062796E">
      <w:pPr>
        <w:spacing w:before="120"/>
        <w:ind w:left="864"/>
        <w:jc w:val="both"/>
        <w:rPr>
          <w:rFonts w:ascii="Calibri" w:hAnsi="Calibri"/>
          <w:lang w:val="en-AU"/>
        </w:rPr>
      </w:pPr>
      <w:r w:rsidRPr="0062796E">
        <w:rPr>
          <w:rFonts w:ascii="Calibri" w:hAnsi="Calibri"/>
          <w:lang w:val="en-AU"/>
        </w:rPr>
        <w:t>Dhawura nguna, dhawura Ngunnawal.</w:t>
      </w:r>
    </w:p>
    <w:p w:rsidR="0062796E" w:rsidRPr="0062796E" w:rsidRDefault="0062796E" w:rsidP="0062796E">
      <w:pPr>
        <w:spacing w:before="40"/>
        <w:ind w:left="864"/>
        <w:jc w:val="both"/>
        <w:rPr>
          <w:rFonts w:ascii="Calibri" w:hAnsi="Calibri"/>
          <w:lang w:val="en-AU"/>
        </w:rPr>
      </w:pPr>
      <w:r w:rsidRPr="0062796E">
        <w:rPr>
          <w:rFonts w:ascii="Calibri" w:hAnsi="Calibri"/>
          <w:lang w:val="en-AU"/>
        </w:rPr>
        <w:t>Yanggu ngalawiri, dhunimanyin Ngunnawalwari dhawurawari.</w:t>
      </w:r>
    </w:p>
    <w:p w:rsidR="0062796E" w:rsidRPr="0062796E" w:rsidRDefault="0062796E" w:rsidP="0062796E">
      <w:pPr>
        <w:spacing w:before="40"/>
        <w:ind w:left="864"/>
        <w:jc w:val="both"/>
        <w:rPr>
          <w:rFonts w:ascii="Calibri" w:hAnsi="Calibri"/>
          <w:lang w:val="en-AU"/>
        </w:rPr>
      </w:pPr>
      <w:r w:rsidRPr="0062796E">
        <w:rPr>
          <w:rFonts w:ascii="Calibri" w:hAnsi="Calibri"/>
          <w:lang w:val="en-AU"/>
        </w:rPr>
        <w:t>Nginggada Dindi dhawura Ngunnaawalbun yindjumaralidjinyin.</w:t>
      </w:r>
    </w:p>
    <w:p w:rsidR="0062796E" w:rsidRPr="0062796E" w:rsidRDefault="0062796E" w:rsidP="0062796E">
      <w:pPr>
        <w:spacing w:before="120"/>
        <w:ind w:left="864"/>
        <w:jc w:val="both"/>
        <w:rPr>
          <w:rFonts w:ascii="Calibri" w:hAnsi="Calibri"/>
          <w:i/>
          <w:lang w:val="en-AU"/>
        </w:rPr>
      </w:pPr>
      <w:r w:rsidRPr="0062796E">
        <w:rPr>
          <w:rFonts w:ascii="Calibri" w:hAnsi="Calibri"/>
          <w:i/>
          <w:lang w:val="en-AU"/>
        </w:rPr>
        <w:t>This is Ngunnawal Country.</w:t>
      </w:r>
    </w:p>
    <w:p w:rsidR="0062796E" w:rsidRPr="0062796E" w:rsidRDefault="0062796E" w:rsidP="0062796E">
      <w:pPr>
        <w:spacing w:before="40"/>
        <w:ind w:left="864"/>
        <w:jc w:val="both"/>
        <w:rPr>
          <w:rFonts w:ascii="Calibri" w:hAnsi="Calibri"/>
          <w:i/>
          <w:lang w:val="en-AU"/>
        </w:rPr>
      </w:pPr>
      <w:r w:rsidRPr="0062796E">
        <w:rPr>
          <w:rFonts w:ascii="Calibri" w:hAnsi="Calibri"/>
          <w:i/>
          <w:lang w:val="en-AU"/>
        </w:rPr>
        <w:t>Today we are gathering on Ngunnawal country.</w:t>
      </w:r>
    </w:p>
    <w:p w:rsidR="0062796E" w:rsidRPr="0062796E" w:rsidRDefault="0062796E" w:rsidP="0062796E">
      <w:pPr>
        <w:spacing w:before="40"/>
        <w:ind w:left="864"/>
        <w:jc w:val="both"/>
        <w:rPr>
          <w:rFonts w:ascii="Calibri" w:hAnsi="Calibri"/>
          <w:i/>
          <w:lang w:val="en-AU"/>
        </w:rPr>
      </w:pPr>
      <w:r w:rsidRPr="0062796E">
        <w:rPr>
          <w:rFonts w:ascii="Calibri" w:hAnsi="Calibri"/>
          <w:i/>
          <w:lang w:val="en-AU"/>
        </w:rPr>
        <w:t>We always pay respect to Elders, female and male, and Ngunnawal country.</w:t>
      </w:r>
    </w:p>
    <w:p w:rsidR="0062796E" w:rsidRPr="0062796E" w:rsidRDefault="0062796E" w:rsidP="0062796E">
      <w:pPr>
        <w:spacing w:before="120"/>
        <w:ind w:left="720"/>
        <w:jc w:val="both"/>
        <w:rPr>
          <w:rFonts w:ascii="Calibri" w:hAnsi="Calibri"/>
          <w:lang w:val="en-AU"/>
        </w:rPr>
      </w:pPr>
      <w:r w:rsidRPr="0062796E">
        <w:rPr>
          <w:rFonts w:ascii="Calibri" w:hAnsi="Calibri"/>
          <w:lang w:val="en-AU"/>
        </w:rPr>
        <w:t>The Speaker asked Members to stand in silence and pray or reflect on their responsibilities to the people of the Australian Capital Territory.</w:t>
      </w:r>
    </w:p>
    <w:p w:rsidR="00E800EF" w:rsidRPr="00E800EF" w:rsidRDefault="00E800EF" w:rsidP="00E800EF">
      <w:pPr>
        <w:keepNext/>
        <w:keepLines/>
        <w:tabs>
          <w:tab w:val="right" w:pos="339"/>
          <w:tab w:val="left" w:pos="720"/>
        </w:tabs>
        <w:spacing w:before="240"/>
        <w:ind w:left="720" w:hanging="720"/>
        <w:jc w:val="both"/>
        <w:rPr>
          <w:rFonts w:ascii="Calibri" w:hAnsi="Calibri"/>
          <w:b/>
          <w:lang w:val="en-AU"/>
        </w:rPr>
      </w:pPr>
      <w:r w:rsidRPr="00E800EF">
        <w:rPr>
          <w:rFonts w:ascii="Calibri" w:hAnsi="Calibri"/>
          <w:b/>
          <w:lang w:val="en-AU"/>
        </w:rPr>
        <w:tab/>
      </w:r>
      <w:r w:rsidR="000C1B58">
        <w:rPr>
          <w:rFonts w:ascii="Calibri" w:hAnsi="Calibri"/>
          <w:b/>
          <w:bCs/>
          <w:lang w:val="en-AU"/>
        </w:rPr>
        <w:fldChar w:fldCharType="begin"/>
      </w:r>
      <w:r w:rsidR="000C1B58">
        <w:rPr>
          <w:rFonts w:ascii="Calibri" w:hAnsi="Calibri"/>
          <w:b/>
          <w:bCs/>
          <w:lang w:val="en-AU"/>
        </w:rPr>
        <w:instrText xml:space="preserve"> SEQ A \* MERGEFORMAT </w:instrText>
      </w:r>
      <w:r w:rsidR="000C1B58">
        <w:rPr>
          <w:rFonts w:ascii="Calibri" w:hAnsi="Calibri"/>
          <w:b/>
          <w:bCs/>
          <w:lang w:val="en-AU"/>
        </w:rPr>
        <w:fldChar w:fldCharType="separate"/>
      </w:r>
      <w:r w:rsidR="004842B6">
        <w:rPr>
          <w:rFonts w:ascii="Calibri" w:hAnsi="Calibri"/>
          <w:b/>
          <w:bCs/>
          <w:noProof/>
          <w:lang w:val="en-AU"/>
        </w:rPr>
        <w:t>2</w:t>
      </w:r>
      <w:r w:rsidR="000C1B58">
        <w:rPr>
          <w:rFonts w:ascii="Calibri" w:hAnsi="Calibri"/>
          <w:b/>
          <w:bCs/>
          <w:lang w:val="en-AU"/>
        </w:rPr>
        <w:fldChar w:fldCharType="end"/>
      </w:r>
      <w:r w:rsidRPr="00E800EF">
        <w:rPr>
          <w:rFonts w:ascii="Calibri" w:hAnsi="Calibri"/>
          <w:b/>
          <w:lang w:val="en-AU"/>
        </w:rPr>
        <w:tab/>
        <w:t>PETITION—PETITION NOTED</w:t>
      </w:r>
    </w:p>
    <w:p w:rsidR="00E800EF" w:rsidRPr="00E800EF" w:rsidRDefault="00E800EF" w:rsidP="00E800EF">
      <w:pPr>
        <w:spacing w:before="120"/>
        <w:ind w:left="720"/>
        <w:jc w:val="both"/>
        <w:rPr>
          <w:rFonts w:ascii="Calibri" w:hAnsi="Calibri"/>
          <w:lang w:val="en-AU"/>
        </w:rPr>
      </w:pPr>
      <w:r w:rsidRPr="00E800EF">
        <w:rPr>
          <w:rFonts w:ascii="Calibri" w:hAnsi="Calibri"/>
          <w:lang w:val="en-AU"/>
        </w:rPr>
        <w:t>The Clerk announced that the following Member had lodged a petition for presentation:</w:t>
      </w:r>
    </w:p>
    <w:p w:rsidR="00E800EF" w:rsidRPr="00E800EF" w:rsidRDefault="00E800EF" w:rsidP="00E800EF">
      <w:pPr>
        <w:spacing w:before="120"/>
        <w:ind w:left="720"/>
        <w:jc w:val="both"/>
        <w:rPr>
          <w:rFonts w:ascii="Calibri" w:hAnsi="Calibri"/>
          <w:lang w:val="en-AU"/>
        </w:rPr>
      </w:pPr>
      <w:r>
        <w:rPr>
          <w:rFonts w:ascii="Calibri" w:hAnsi="Calibri"/>
          <w:lang w:val="en-AU"/>
        </w:rPr>
        <w:t>Mr Pettersson</w:t>
      </w:r>
      <w:r w:rsidRPr="00E800EF">
        <w:rPr>
          <w:rFonts w:ascii="Calibri" w:hAnsi="Calibri"/>
          <w:lang w:val="en-AU"/>
        </w:rPr>
        <w:t xml:space="preserve">, from </w:t>
      </w:r>
      <w:r>
        <w:rPr>
          <w:rFonts w:ascii="Calibri" w:hAnsi="Calibri"/>
          <w:lang w:val="en-AU"/>
        </w:rPr>
        <w:t>508</w:t>
      </w:r>
      <w:r w:rsidRPr="00E800EF">
        <w:rPr>
          <w:rFonts w:ascii="Calibri" w:hAnsi="Calibri"/>
          <w:lang w:val="en-AU"/>
        </w:rPr>
        <w:t xml:space="preserve"> residents, requesting that </w:t>
      </w:r>
      <w:r w:rsidR="00AE4414">
        <w:rPr>
          <w:rFonts w:ascii="Calibri" w:hAnsi="Calibri"/>
          <w:lang w:val="en-AU"/>
        </w:rPr>
        <w:t xml:space="preserve">the Government support the establishment of </w:t>
      </w:r>
      <w:r w:rsidR="004842B6">
        <w:rPr>
          <w:rFonts w:ascii="Calibri" w:hAnsi="Calibri"/>
          <w:lang w:val="en-AU"/>
        </w:rPr>
        <w:t>“</w:t>
      </w:r>
      <w:r w:rsidR="00AE4414">
        <w:rPr>
          <w:rFonts w:ascii="Calibri" w:hAnsi="Calibri"/>
          <w:lang w:val="en-AU"/>
        </w:rPr>
        <w:t>The Friends of Yerrabi Pond Association</w:t>
      </w:r>
      <w:r w:rsidR="004842B6">
        <w:rPr>
          <w:rFonts w:ascii="Calibri" w:hAnsi="Calibri"/>
          <w:lang w:val="en-AU"/>
        </w:rPr>
        <w:t>”</w:t>
      </w:r>
      <w:r w:rsidR="00AE4414">
        <w:rPr>
          <w:rFonts w:ascii="Calibri" w:hAnsi="Calibri"/>
          <w:lang w:val="en-AU"/>
        </w:rPr>
        <w:t xml:space="preserve"> and upgrade and maintain the facilities at Yerrabi Ponds</w:t>
      </w:r>
      <w:r w:rsidRPr="00E800EF">
        <w:rPr>
          <w:rFonts w:ascii="Calibri" w:hAnsi="Calibri"/>
          <w:lang w:val="en-AU"/>
        </w:rPr>
        <w:t xml:space="preserve"> (Pet </w:t>
      </w:r>
      <w:r>
        <w:rPr>
          <w:rFonts w:ascii="Calibri" w:hAnsi="Calibri"/>
          <w:lang w:val="en-AU"/>
        </w:rPr>
        <w:t>14-21</w:t>
      </w:r>
      <w:r w:rsidRPr="00E800EF">
        <w:rPr>
          <w:rFonts w:ascii="Calibri" w:hAnsi="Calibri"/>
          <w:lang w:val="en-AU"/>
        </w:rPr>
        <w:t>).</w:t>
      </w:r>
    </w:p>
    <w:p w:rsidR="00E800EF" w:rsidRPr="00E800EF" w:rsidRDefault="00E800EF" w:rsidP="00E800EF">
      <w:pPr>
        <w:spacing w:before="120"/>
        <w:ind w:left="720"/>
        <w:jc w:val="both"/>
        <w:rPr>
          <w:rFonts w:ascii="Calibri" w:hAnsi="Calibri"/>
          <w:color w:val="FF0000"/>
          <w:lang w:val="en-AU"/>
        </w:rPr>
      </w:pPr>
      <w:r w:rsidRPr="00E800EF">
        <w:rPr>
          <w:rFonts w:ascii="Calibri" w:hAnsi="Calibri"/>
          <w:lang w:val="en-AU"/>
        </w:rPr>
        <w:t>Pursuant to standing order 99A, this petition stands referred to the Standing Committee on Planning, Transport and City Services.</w:t>
      </w:r>
    </w:p>
    <w:p w:rsidR="00E800EF" w:rsidRPr="00E800EF" w:rsidRDefault="00E800EF" w:rsidP="00E800EF">
      <w:pPr>
        <w:spacing w:before="120"/>
        <w:ind w:left="720"/>
        <w:jc w:val="center"/>
        <w:rPr>
          <w:rFonts w:ascii="Calibri" w:hAnsi="Calibri"/>
          <w:lang w:val="en-AU"/>
        </w:rPr>
      </w:pPr>
      <w:r w:rsidRPr="00E800EF">
        <w:rPr>
          <w:rFonts w:ascii="Calibri" w:hAnsi="Calibri"/>
          <w:lang w:val="en-AU"/>
        </w:rPr>
        <w:t>____________________</w:t>
      </w:r>
    </w:p>
    <w:p w:rsidR="00E800EF" w:rsidRPr="00E800EF" w:rsidRDefault="00E800EF" w:rsidP="000C1B58">
      <w:pPr>
        <w:keepNext/>
        <w:spacing w:before="120"/>
        <w:ind w:left="720"/>
        <w:jc w:val="both"/>
        <w:rPr>
          <w:rFonts w:ascii="Calibri" w:hAnsi="Calibri"/>
          <w:lang w:val="en-AU"/>
        </w:rPr>
      </w:pPr>
      <w:r w:rsidRPr="00E800EF">
        <w:rPr>
          <w:rFonts w:ascii="Calibri" w:hAnsi="Calibri"/>
          <w:lang w:val="en-AU"/>
        </w:rPr>
        <w:lastRenderedPageBreak/>
        <w:t>The Speaker proposed—That the petition so lodged be noted.</w:t>
      </w:r>
    </w:p>
    <w:p w:rsidR="00E800EF" w:rsidRPr="00E800EF" w:rsidRDefault="00E800EF" w:rsidP="00E800EF">
      <w:pPr>
        <w:spacing w:before="120"/>
        <w:ind w:left="720"/>
        <w:jc w:val="both"/>
        <w:rPr>
          <w:rFonts w:ascii="Calibri" w:hAnsi="Calibri"/>
          <w:lang w:val="en-AU"/>
        </w:rPr>
      </w:pPr>
      <w:r w:rsidRPr="00E800EF">
        <w:rPr>
          <w:rFonts w:ascii="Calibri" w:hAnsi="Calibri"/>
          <w:lang w:val="en-AU"/>
        </w:rPr>
        <w:t>Debate ensued.</w:t>
      </w:r>
    </w:p>
    <w:p w:rsidR="00E800EF" w:rsidRPr="00E800EF" w:rsidRDefault="00E800EF" w:rsidP="00E800EF">
      <w:pPr>
        <w:spacing w:before="120"/>
        <w:ind w:left="720"/>
        <w:jc w:val="both"/>
        <w:rPr>
          <w:rFonts w:ascii="Calibri" w:hAnsi="Calibri"/>
          <w:lang w:val="en-AU"/>
        </w:rPr>
      </w:pPr>
      <w:r w:rsidRPr="00E800EF">
        <w:rPr>
          <w:rFonts w:ascii="Calibri" w:hAnsi="Calibri"/>
          <w:lang w:val="en-AU"/>
        </w:rPr>
        <w:t>Question—put and passed.</w:t>
      </w:r>
    </w:p>
    <w:p w:rsidR="000C251B" w:rsidRPr="000C251B" w:rsidRDefault="000C251B" w:rsidP="000C251B">
      <w:pPr>
        <w:keepNext/>
        <w:keepLines/>
        <w:tabs>
          <w:tab w:val="right" w:pos="339"/>
          <w:tab w:val="left" w:pos="720"/>
        </w:tabs>
        <w:spacing w:before="240"/>
        <w:ind w:left="720" w:hanging="720"/>
        <w:rPr>
          <w:rFonts w:ascii="Calibri" w:hAnsi="Calibri"/>
          <w:b/>
          <w:caps/>
          <w:lang w:val="en-AU"/>
        </w:rPr>
      </w:pPr>
      <w:r w:rsidRPr="000C251B">
        <w:rPr>
          <w:rFonts w:ascii="Calibri" w:hAnsi="Calibri"/>
          <w:b/>
          <w:caps/>
          <w:lang w:val="en-AU"/>
        </w:rPr>
        <w:tab/>
      </w:r>
      <w:r w:rsidR="000C1B58">
        <w:rPr>
          <w:rFonts w:ascii="Calibri" w:hAnsi="Calibri"/>
          <w:b/>
          <w:bCs/>
          <w:caps/>
          <w:lang w:val="en-AU"/>
        </w:rPr>
        <w:fldChar w:fldCharType="begin"/>
      </w:r>
      <w:r w:rsidR="000C1B58">
        <w:rPr>
          <w:rFonts w:ascii="Calibri" w:hAnsi="Calibri"/>
          <w:b/>
          <w:bCs/>
          <w:caps/>
          <w:lang w:val="en-AU"/>
        </w:rPr>
        <w:instrText xml:space="preserve"> SEQ A \* MERGEFORMAT </w:instrText>
      </w:r>
      <w:r w:rsidR="000C1B58">
        <w:rPr>
          <w:rFonts w:ascii="Calibri" w:hAnsi="Calibri"/>
          <w:b/>
          <w:bCs/>
          <w:caps/>
          <w:lang w:val="en-AU"/>
        </w:rPr>
        <w:fldChar w:fldCharType="separate"/>
      </w:r>
      <w:r w:rsidR="004842B6">
        <w:rPr>
          <w:rFonts w:ascii="Calibri" w:hAnsi="Calibri"/>
          <w:b/>
          <w:bCs/>
          <w:caps/>
          <w:noProof/>
          <w:lang w:val="en-AU"/>
        </w:rPr>
        <w:t>3</w:t>
      </w:r>
      <w:r w:rsidR="000C1B58">
        <w:rPr>
          <w:rFonts w:ascii="Calibri" w:hAnsi="Calibri"/>
          <w:b/>
          <w:bCs/>
          <w:caps/>
          <w:lang w:val="en-AU"/>
        </w:rPr>
        <w:fldChar w:fldCharType="end"/>
      </w:r>
      <w:r w:rsidRPr="000C251B">
        <w:rPr>
          <w:rFonts w:ascii="Calibri" w:hAnsi="Calibri"/>
          <w:b/>
          <w:caps/>
          <w:lang w:val="en-AU"/>
        </w:rPr>
        <w:tab/>
      </w:r>
      <w:r w:rsidR="001C0AB2">
        <w:rPr>
          <w:rFonts w:ascii="Calibri" w:hAnsi="Calibri"/>
          <w:b/>
          <w:caps/>
          <w:lang w:val="en-AU"/>
        </w:rPr>
        <w:t>Yerrabi Pond</w:t>
      </w:r>
      <w:r>
        <w:rPr>
          <w:rFonts w:ascii="Calibri" w:hAnsi="Calibri"/>
          <w:b/>
          <w:caps/>
          <w:lang w:val="en-AU"/>
        </w:rPr>
        <w:t>—</w:t>
      </w:r>
      <w:r w:rsidR="00E15904">
        <w:rPr>
          <w:rFonts w:ascii="Calibri" w:hAnsi="Calibri"/>
          <w:b/>
          <w:caps/>
          <w:lang w:val="en-AU"/>
        </w:rPr>
        <w:t>RECREATION AREA</w:t>
      </w:r>
    </w:p>
    <w:p w:rsidR="000C251B" w:rsidRPr="000C251B" w:rsidRDefault="000C251B" w:rsidP="000C251B">
      <w:pPr>
        <w:spacing w:before="120"/>
        <w:ind w:left="720"/>
        <w:rPr>
          <w:rFonts w:ascii="Calibri" w:hAnsi="Calibri"/>
          <w:color w:val="000000"/>
          <w:lang w:val="en-AU"/>
        </w:rPr>
      </w:pPr>
      <w:r>
        <w:rPr>
          <w:rFonts w:ascii="Calibri" w:hAnsi="Calibri"/>
          <w:color w:val="000000"/>
          <w:lang w:val="en-AU"/>
        </w:rPr>
        <w:t xml:space="preserve">Mr </w:t>
      </w:r>
      <w:r w:rsidR="004D080C">
        <w:rPr>
          <w:rFonts w:ascii="Calibri" w:hAnsi="Calibri"/>
          <w:color w:val="000000"/>
          <w:lang w:val="en-AU"/>
        </w:rPr>
        <w:t>Pettersson</w:t>
      </w:r>
      <w:r w:rsidRPr="000C251B">
        <w:rPr>
          <w:rFonts w:ascii="Calibri" w:hAnsi="Calibri"/>
          <w:color w:val="000000"/>
          <w:lang w:val="en-AU"/>
        </w:rPr>
        <w:t>, pursuant to notice, moved—That this Assembly:</w:t>
      </w:r>
    </w:p>
    <w:p w:rsidR="004D080C" w:rsidRPr="00960282" w:rsidRDefault="004D080C" w:rsidP="004D080C">
      <w:pPr>
        <w:pStyle w:val="DPSEntryIndents"/>
        <w:rPr>
          <w:lang w:eastAsia="en-US"/>
        </w:rPr>
      </w:pPr>
      <w:r w:rsidRPr="00960282">
        <w:rPr>
          <w:lang w:eastAsia="en-US"/>
        </w:rPr>
        <w:t>notes:</w:t>
      </w:r>
    </w:p>
    <w:p w:rsidR="004D080C" w:rsidRPr="00960282" w:rsidRDefault="004D080C" w:rsidP="004D080C">
      <w:pPr>
        <w:pStyle w:val="DPSEntryIndents"/>
        <w:numPr>
          <w:ilvl w:val="1"/>
          <w:numId w:val="3"/>
        </w:numPr>
        <w:rPr>
          <w:lang w:eastAsia="en-US"/>
        </w:rPr>
      </w:pPr>
      <w:r w:rsidRPr="00960282">
        <w:rPr>
          <w:lang w:eastAsia="en-US"/>
        </w:rPr>
        <w:t>the importance of Yerrabi Pond as the primary recreation area for the growing Gungahlin community since opening in 1999; and</w:t>
      </w:r>
    </w:p>
    <w:p w:rsidR="004D080C" w:rsidRPr="00960282" w:rsidRDefault="004D080C" w:rsidP="004D080C">
      <w:pPr>
        <w:pStyle w:val="DPSEntryIndents"/>
        <w:numPr>
          <w:ilvl w:val="1"/>
          <w:numId w:val="3"/>
        </w:numPr>
        <w:rPr>
          <w:lang w:eastAsia="en-US"/>
        </w:rPr>
      </w:pPr>
      <w:r w:rsidRPr="00960282">
        <w:rPr>
          <w:lang w:eastAsia="en-US"/>
        </w:rPr>
        <w:t>that residents would like to see improved amenities at the pond with particular consideration to:</w:t>
      </w:r>
    </w:p>
    <w:p w:rsidR="004D080C" w:rsidRPr="00960282" w:rsidRDefault="004D080C" w:rsidP="004D080C">
      <w:pPr>
        <w:pStyle w:val="DPSEntryIndents"/>
        <w:numPr>
          <w:ilvl w:val="2"/>
          <w:numId w:val="3"/>
        </w:numPr>
        <w:rPr>
          <w:lang w:eastAsia="en-US"/>
        </w:rPr>
      </w:pPr>
      <w:r w:rsidRPr="00960282">
        <w:rPr>
          <w:lang w:eastAsia="en-US"/>
        </w:rPr>
        <w:t>number of toilets and their amenity;</w:t>
      </w:r>
    </w:p>
    <w:p w:rsidR="004D080C" w:rsidRPr="00960282" w:rsidRDefault="004D080C" w:rsidP="004D080C">
      <w:pPr>
        <w:pStyle w:val="DPSEntryIndents"/>
        <w:numPr>
          <w:ilvl w:val="2"/>
          <w:numId w:val="3"/>
        </w:numPr>
        <w:rPr>
          <w:lang w:eastAsia="en-US"/>
        </w:rPr>
      </w:pPr>
      <w:r w:rsidRPr="00960282">
        <w:rPr>
          <w:lang w:eastAsia="en-US"/>
        </w:rPr>
        <w:t>improved signage;</w:t>
      </w:r>
    </w:p>
    <w:p w:rsidR="004D080C" w:rsidRPr="00960282" w:rsidRDefault="004D080C" w:rsidP="004D080C">
      <w:pPr>
        <w:pStyle w:val="DPSEntryIndents"/>
        <w:numPr>
          <w:ilvl w:val="2"/>
          <w:numId w:val="3"/>
        </w:numPr>
        <w:rPr>
          <w:lang w:eastAsia="en-US"/>
        </w:rPr>
      </w:pPr>
      <w:r w:rsidRPr="00960282">
        <w:rPr>
          <w:lang w:eastAsia="en-US"/>
        </w:rPr>
        <w:t>landscaping and replanting of bushes and grass;</w:t>
      </w:r>
    </w:p>
    <w:p w:rsidR="004D080C" w:rsidRPr="00960282" w:rsidRDefault="004D080C" w:rsidP="004D080C">
      <w:pPr>
        <w:pStyle w:val="DPSEntryIndents"/>
        <w:numPr>
          <w:ilvl w:val="2"/>
          <w:numId w:val="3"/>
        </w:numPr>
        <w:rPr>
          <w:lang w:eastAsia="en-US"/>
        </w:rPr>
      </w:pPr>
      <w:r w:rsidRPr="00960282">
        <w:rPr>
          <w:lang w:eastAsia="en-US"/>
        </w:rPr>
        <w:t>number of tables, bins and barbeques to cater to local demand;</w:t>
      </w:r>
    </w:p>
    <w:p w:rsidR="004D080C" w:rsidRPr="00960282" w:rsidRDefault="004D080C" w:rsidP="004D080C">
      <w:pPr>
        <w:pStyle w:val="DPSEntryIndents"/>
        <w:numPr>
          <w:ilvl w:val="2"/>
          <w:numId w:val="3"/>
        </w:numPr>
        <w:rPr>
          <w:lang w:eastAsia="en-US"/>
        </w:rPr>
      </w:pPr>
      <w:r w:rsidRPr="00960282">
        <w:rPr>
          <w:lang w:eastAsia="en-US"/>
        </w:rPr>
        <w:t>recreational facilities for young people; and</w:t>
      </w:r>
    </w:p>
    <w:p w:rsidR="004D080C" w:rsidRPr="00960282" w:rsidRDefault="004D080C" w:rsidP="004D080C">
      <w:pPr>
        <w:pStyle w:val="DPSEntryIndents"/>
        <w:numPr>
          <w:ilvl w:val="2"/>
          <w:numId w:val="3"/>
        </w:numPr>
        <w:rPr>
          <w:lang w:eastAsia="en-US"/>
        </w:rPr>
      </w:pPr>
      <w:r w:rsidRPr="00960282">
        <w:rPr>
          <w:lang w:eastAsia="en-US"/>
        </w:rPr>
        <w:t>path improvements for pedestrians and cyclists;</w:t>
      </w:r>
    </w:p>
    <w:p w:rsidR="004D080C" w:rsidRPr="00960282" w:rsidRDefault="004D080C" w:rsidP="004D080C">
      <w:pPr>
        <w:pStyle w:val="DPSEntryIndents"/>
        <w:rPr>
          <w:lang w:eastAsia="en-US"/>
        </w:rPr>
      </w:pPr>
      <w:r w:rsidRPr="00960282">
        <w:rPr>
          <w:lang w:eastAsia="en-US"/>
        </w:rPr>
        <w:t>further notes the $300</w:t>
      </w:r>
      <w:r w:rsidR="000D49C1">
        <w:rPr>
          <w:lang w:eastAsia="en-US"/>
        </w:rPr>
        <w:t xml:space="preserve"> </w:t>
      </w:r>
      <w:r w:rsidRPr="00960282">
        <w:rPr>
          <w:lang w:eastAsia="en-US"/>
        </w:rPr>
        <w:t>000 in funding provided by the ACT Government for Yerrabi Pond foreshore improvements in the 2020-21 Budget; and</w:t>
      </w:r>
    </w:p>
    <w:p w:rsidR="004D080C" w:rsidRPr="00960282" w:rsidRDefault="004D080C" w:rsidP="004D080C">
      <w:pPr>
        <w:pStyle w:val="DPSEntryIndents"/>
        <w:rPr>
          <w:lang w:eastAsia="en-US"/>
        </w:rPr>
      </w:pPr>
      <w:r w:rsidRPr="00960282">
        <w:rPr>
          <w:lang w:eastAsia="en-US"/>
        </w:rPr>
        <w:t>calls on the ACT Government to:</w:t>
      </w:r>
    </w:p>
    <w:p w:rsidR="004D080C" w:rsidRPr="00960282" w:rsidRDefault="004D080C" w:rsidP="004D080C">
      <w:pPr>
        <w:pStyle w:val="DPSEntryIndents"/>
        <w:numPr>
          <w:ilvl w:val="1"/>
          <w:numId w:val="3"/>
        </w:numPr>
        <w:rPr>
          <w:lang w:eastAsia="en-US"/>
        </w:rPr>
      </w:pPr>
      <w:r w:rsidRPr="00960282">
        <w:rPr>
          <w:lang w:eastAsia="en-US"/>
        </w:rPr>
        <w:t xml:space="preserve">consult with the Gungahlin community to inform improvements and future upgrades; </w:t>
      </w:r>
    </w:p>
    <w:p w:rsidR="004D080C" w:rsidRPr="00960282" w:rsidRDefault="004D080C" w:rsidP="004D080C">
      <w:pPr>
        <w:pStyle w:val="DPSEntryIndents"/>
        <w:numPr>
          <w:ilvl w:val="1"/>
          <w:numId w:val="3"/>
        </w:numPr>
        <w:rPr>
          <w:lang w:eastAsia="en-US"/>
        </w:rPr>
      </w:pPr>
      <w:r w:rsidRPr="00960282">
        <w:rPr>
          <w:lang w:eastAsia="en-US"/>
        </w:rPr>
        <w:t>consider further upgrades to Yerrabi Pond in future ACT Budgets; and</w:t>
      </w:r>
    </w:p>
    <w:p w:rsidR="000C251B" w:rsidRPr="000C251B" w:rsidRDefault="004D080C" w:rsidP="004D080C">
      <w:pPr>
        <w:pStyle w:val="DPSEntryIndents"/>
        <w:numPr>
          <w:ilvl w:val="1"/>
          <w:numId w:val="3"/>
        </w:numPr>
        <w:rPr>
          <w:color w:val="000000"/>
        </w:rPr>
      </w:pPr>
      <w:r w:rsidRPr="00960282">
        <w:rPr>
          <w:lang w:eastAsia="en-US"/>
        </w:rPr>
        <w:t xml:space="preserve">support a </w:t>
      </w:r>
      <w:r w:rsidR="004842B6">
        <w:rPr>
          <w:lang w:eastAsia="en-US"/>
        </w:rPr>
        <w:t>“</w:t>
      </w:r>
      <w:r w:rsidRPr="00960282">
        <w:rPr>
          <w:lang w:eastAsia="en-US"/>
        </w:rPr>
        <w:t>Friends of Yerrabi Pond</w:t>
      </w:r>
      <w:r w:rsidR="004842B6">
        <w:rPr>
          <w:lang w:eastAsia="en-US"/>
        </w:rPr>
        <w:t>”</w:t>
      </w:r>
      <w:r w:rsidRPr="00960282">
        <w:rPr>
          <w:lang w:eastAsia="en-US"/>
        </w:rPr>
        <w:t xml:space="preserve"> group to engage in this process.</w:t>
      </w:r>
    </w:p>
    <w:p w:rsidR="000C251B" w:rsidRDefault="000C251B" w:rsidP="000C251B">
      <w:pPr>
        <w:spacing w:before="120"/>
        <w:ind w:left="720" w:right="-35"/>
        <w:rPr>
          <w:rFonts w:ascii="Calibri" w:hAnsi="Calibri"/>
          <w:color w:val="000000"/>
          <w:lang w:val="en-AU"/>
        </w:rPr>
      </w:pPr>
      <w:r w:rsidRPr="000C251B">
        <w:rPr>
          <w:rFonts w:ascii="Calibri" w:hAnsi="Calibri"/>
          <w:color w:val="000000"/>
          <w:lang w:val="en-AU"/>
        </w:rPr>
        <w:t>Debate ensued.</w:t>
      </w:r>
    </w:p>
    <w:p w:rsidR="003F235F" w:rsidRDefault="003F235F" w:rsidP="000C251B">
      <w:pPr>
        <w:spacing w:before="120"/>
        <w:ind w:left="720" w:right="-35"/>
        <w:rPr>
          <w:rFonts w:ascii="Calibri" w:hAnsi="Calibri"/>
          <w:color w:val="000000"/>
          <w:lang w:val="en-AU"/>
        </w:rPr>
      </w:pPr>
      <w:r>
        <w:rPr>
          <w:rFonts w:ascii="Calibri" w:hAnsi="Calibri"/>
          <w:color w:val="000000"/>
          <w:lang w:val="en-AU"/>
        </w:rPr>
        <w:t xml:space="preserve">Mr Braddock moved the following </w:t>
      </w:r>
      <w:r w:rsidR="00E5190A">
        <w:rPr>
          <w:rFonts w:ascii="Calibri" w:hAnsi="Calibri"/>
          <w:color w:val="000000"/>
          <w:lang w:val="en-AU"/>
        </w:rPr>
        <w:t xml:space="preserve">amendment: Insert new </w:t>
      </w:r>
      <w:r w:rsidR="008760C8">
        <w:rPr>
          <w:rFonts w:ascii="Calibri" w:hAnsi="Calibri"/>
          <w:color w:val="000000"/>
          <w:lang w:val="en-AU"/>
        </w:rPr>
        <w:t>paragraph (3)</w:t>
      </w:r>
      <w:r w:rsidR="00E5190A">
        <w:rPr>
          <w:rFonts w:ascii="Calibri" w:hAnsi="Calibri"/>
          <w:color w:val="000000"/>
          <w:lang w:val="en-AU"/>
        </w:rPr>
        <w:t>(d):</w:t>
      </w:r>
    </w:p>
    <w:p w:rsidR="00E5190A" w:rsidRDefault="004842B6" w:rsidP="00E479E3">
      <w:pPr>
        <w:spacing w:before="120"/>
        <w:ind w:left="1980" w:right="-35" w:hanging="720"/>
        <w:rPr>
          <w:rFonts w:ascii="Calibri" w:hAnsi="Calibri"/>
          <w:color w:val="000000"/>
          <w:lang w:val="en-AU"/>
        </w:rPr>
      </w:pPr>
      <w:r>
        <w:rPr>
          <w:rFonts w:ascii="Calibri" w:hAnsi="Calibri"/>
          <w:color w:val="000000"/>
          <w:lang w:val="en-AU"/>
        </w:rPr>
        <w:t>“</w:t>
      </w:r>
      <w:r w:rsidR="00E5190A">
        <w:rPr>
          <w:rFonts w:ascii="Calibri" w:hAnsi="Calibri"/>
          <w:color w:val="000000"/>
          <w:lang w:val="en-AU"/>
        </w:rPr>
        <w:t>(d)</w:t>
      </w:r>
      <w:r w:rsidR="00E5190A">
        <w:rPr>
          <w:rFonts w:ascii="Calibri" w:hAnsi="Calibri"/>
          <w:color w:val="000000"/>
          <w:lang w:val="en-AU"/>
        </w:rPr>
        <w:tab/>
        <w:t xml:space="preserve">consider rating Yerrabi </w:t>
      </w:r>
      <w:r w:rsidR="006B151E">
        <w:rPr>
          <w:rFonts w:ascii="Calibri" w:hAnsi="Calibri"/>
          <w:color w:val="000000"/>
          <w:lang w:val="en-AU"/>
        </w:rPr>
        <w:t>P</w:t>
      </w:r>
      <w:r w:rsidR="00E5190A">
        <w:rPr>
          <w:rFonts w:ascii="Calibri" w:hAnsi="Calibri"/>
          <w:color w:val="000000"/>
          <w:lang w:val="en-AU"/>
        </w:rPr>
        <w:t>ond for secondary contact recreation activities.</w:t>
      </w:r>
      <w:r>
        <w:rPr>
          <w:rFonts w:ascii="Calibri" w:hAnsi="Calibri"/>
          <w:color w:val="000000"/>
          <w:lang w:val="en-AU"/>
        </w:rPr>
        <w:t>”</w:t>
      </w:r>
      <w:r w:rsidR="008760C8">
        <w:rPr>
          <w:rFonts w:ascii="Calibri" w:hAnsi="Calibri"/>
          <w:color w:val="000000"/>
          <w:lang w:val="en-AU"/>
        </w:rPr>
        <w:t>.</w:t>
      </w:r>
    </w:p>
    <w:p w:rsidR="0010301D" w:rsidRDefault="0010301D" w:rsidP="000C251B">
      <w:pPr>
        <w:spacing w:before="120"/>
        <w:ind w:left="720"/>
        <w:rPr>
          <w:rFonts w:ascii="Calibri" w:hAnsi="Calibri"/>
          <w:color w:val="000000"/>
          <w:lang w:val="en-AU"/>
        </w:rPr>
      </w:pPr>
      <w:r>
        <w:rPr>
          <w:rFonts w:ascii="Calibri" w:hAnsi="Calibri"/>
          <w:color w:val="000000"/>
          <w:lang w:val="en-AU"/>
        </w:rPr>
        <w:t>Debate continued.</w:t>
      </w:r>
    </w:p>
    <w:p w:rsidR="000C251B" w:rsidRDefault="000C251B" w:rsidP="000C251B">
      <w:pPr>
        <w:spacing w:before="120"/>
        <w:ind w:left="720"/>
        <w:rPr>
          <w:rFonts w:ascii="Calibri" w:hAnsi="Calibri"/>
          <w:color w:val="000000"/>
          <w:lang w:val="en-AU"/>
        </w:rPr>
      </w:pPr>
      <w:r w:rsidRPr="000C251B">
        <w:rPr>
          <w:rFonts w:ascii="Calibri" w:hAnsi="Calibri"/>
          <w:color w:val="000000"/>
          <w:lang w:val="en-AU"/>
        </w:rPr>
        <w:t>Question</w:t>
      </w:r>
      <w:r w:rsidR="009E75E1">
        <w:rPr>
          <w:rFonts w:ascii="Calibri" w:hAnsi="Calibri"/>
          <w:color w:val="000000"/>
          <w:lang w:val="en-AU"/>
        </w:rPr>
        <w:t>—That the amendment be agreed to</w:t>
      </w:r>
      <w:r w:rsidRPr="000C251B">
        <w:rPr>
          <w:rFonts w:ascii="Calibri" w:hAnsi="Calibri"/>
          <w:color w:val="000000"/>
          <w:lang w:val="en-AU"/>
        </w:rPr>
        <w:t>—put and passed.</w:t>
      </w:r>
    </w:p>
    <w:p w:rsidR="00BD246F" w:rsidRDefault="009E75E1" w:rsidP="00280E6A">
      <w:pPr>
        <w:spacing w:before="120"/>
        <w:ind w:left="720"/>
        <w:rPr>
          <w:rFonts w:ascii="Calibri" w:hAnsi="Calibri"/>
          <w:color w:val="000000"/>
          <w:lang w:val="en-AU"/>
        </w:rPr>
      </w:pPr>
      <w:r w:rsidRPr="000C251B">
        <w:rPr>
          <w:rFonts w:ascii="Calibri" w:hAnsi="Calibri"/>
          <w:color w:val="000000"/>
          <w:lang w:val="en-AU"/>
        </w:rPr>
        <w:t>Question</w:t>
      </w:r>
      <w:r>
        <w:rPr>
          <w:rFonts w:ascii="Calibri" w:hAnsi="Calibri"/>
          <w:color w:val="000000"/>
          <w:lang w:val="en-AU"/>
        </w:rPr>
        <w:t>—That the motion, as amended,</w:t>
      </w:r>
      <w:r w:rsidR="00280E6A">
        <w:rPr>
          <w:rFonts w:ascii="Calibri" w:hAnsi="Calibri"/>
          <w:color w:val="000000"/>
          <w:lang w:val="en-AU"/>
        </w:rPr>
        <w:t xml:space="preserve"> viz: </w:t>
      </w:r>
    </w:p>
    <w:p w:rsidR="00280E6A" w:rsidRPr="000C251B" w:rsidRDefault="004842B6" w:rsidP="00280E6A">
      <w:pPr>
        <w:spacing w:before="120"/>
        <w:ind w:left="720"/>
        <w:rPr>
          <w:rFonts w:ascii="Calibri" w:hAnsi="Calibri"/>
          <w:color w:val="000000"/>
          <w:lang w:val="en-AU"/>
        </w:rPr>
      </w:pPr>
      <w:r>
        <w:rPr>
          <w:rFonts w:ascii="Calibri" w:hAnsi="Calibri"/>
          <w:color w:val="000000"/>
          <w:lang w:val="en-AU"/>
        </w:rPr>
        <w:t>“</w:t>
      </w:r>
      <w:r w:rsidR="00280E6A" w:rsidRPr="000C251B">
        <w:rPr>
          <w:rFonts w:ascii="Calibri" w:hAnsi="Calibri"/>
          <w:color w:val="000000"/>
          <w:lang w:val="en-AU"/>
        </w:rPr>
        <w:t>That this Assembly:</w:t>
      </w:r>
    </w:p>
    <w:p w:rsidR="00280E6A" w:rsidRPr="00960282" w:rsidRDefault="00280E6A" w:rsidP="00280E6A">
      <w:pPr>
        <w:pStyle w:val="DPSEntryIndents"/>
        <w:numPr>
          <w:ilvl w:val="0"/>
          <w:numId w:val="18"/>
        </w:numPr>
        <w:rPr>
          <w:lang w:eastAsia="en-US"/>
        </w:rPr>
      </w:pPr>
      <w:r w:rsidRPr="00960282">
        <w:rPr>
          <w:lang w:eastAsia="en-US"/>
        </w:rPr>
        <w:t>notes:</w:t>
      </w:r>
    </w:p>
    <w:p w:rsidR="00280E6A" w:rsidRPr="00960282" w:rsidRDefault="00280E6A" w:rsidP="00280E6A">
      <w:pPr>
        <w:pStyle w:val="DPSEntryIndents"/>
        <w:numPr>
          <w:ilvl w:val="1"/>
          <w:numId w:val="3"/>
        </w:numPr>
        <w:rPr>
          <w:lang w:eastAsia="en-US"/>
        </w:rPr>
      </w:pPr>
      <w:r w:rsidRPr="00960282">
        <w:rPr>
          <w:lang w:eastAsia="en-US"/>
        </w:rPr>
        <w:t>the importance of Yerrabi Pond as the primary recreation area for the growing Gungahlin community since opening in 1999; and</w:t>
      </w:r>
    </w:p>
    <w:p w:rsidR="00280E6A" w:rsidRPr="00960282" w:rsidRDefault="00280E6A" w:rsidP="00280E6A">
      <w:pPr>
        <w:pStyle w:val="DPSEntryIndents"/>
        <w:numPr>
          <w:ilvl w:val="1"/>
          <w:numId w:val="3"/>
        </w:numPr>
        <w:rPr>
          <w:lang w:eastAsia="en-US"/>
        </w:rPr>
      </w:pPr>
      <w:r w:rsidRPr="00960282">
        <w:rPr>
          <w:lang w:eastAsia="en-US"/>
        </w:rPr>
        <w:t>that residents would like to see improved amenities at the pond with particular consideration to:</w:t>
      </w:r>
    </w:p>
    <w:p w:rsidR="00280E6A" w:rsidRPr="00960282" w:rsidRDefault="00280E6A" w:rsidP="00280E6A">
      <w:pPr>
        <w:pStyle w:val="DPSEntryIndents"/>
        <w:numPr>
          <w:ilvl w:val="2"/>
          <w:numId w:val="3"/>
        </w:numPr>
        <w:rPr>
          <w:lang w:eastAsia="en-US"/>
        </w:rPr>
      </w:pPr>
      <w:r w:rsidRPr="00960282">
        <w:rPr>
          <w:lang w:eastAsia="en-US"/>
        </w:rPr>
        <w:lastRenderedPageBreak/>
        <w:t>number of toilets and their amenity;</w:t>
      </w:r>
    </w:p>
    <w:p w:rsidR="00280E6A" w:rsidRPr="00960282" w:rsidRDefault="00280E6A" w:rsidP="00280E6A">
      <w:pPr>
        <w:pStyle w:val="DPSEntryIndents"/>
        <w:numPr>
          <w:ilvl w:val="2"/>
          <w:numId w:val="3"/>
        </w:numPr>
        <w:rPr>
          <w:lang w:eastAsia="en-US"/>
        </w:rPr>
      </w:pPr>
      <w:r w:rsidRPr="00960282">
        <w:rPr>
          <w:lang w:eastAsia="en-US"/>
        </w:rPr>
        <w:t>improved signage;</w:t>
      </w:r>
    </w:p>
    <w:p w:rsidR="00280E6A" w:rsidRPr="00960282" w:rsidRDefault="00280E6A" w:rsidP="00280E6A">
      <w:pPr>
        <w:pStyle w:val="DPSEntryIndents"/>
        <w:numPr>
          <w:ilvl w:val="2"/>
          <w:numId w:val="3"/>
        </w:numPr>
        <w:rPr>
          <w:lang w:eastAsia="en-US"/>
        </w:rPr>
      </w:pPr>
      <w:r w:rsidRPr="00960282">
        <w:rPr>
          <w:lang w:eastAsia="en-US"/>
        </w:rPr>
        <w:t>landscaping and replanting of bushes and grass;</w:t>
      </w:r>
    </w:p>
    <w:p w:rsidR="00280E6A" w:rsidRPr="00960282" w:rsidRDefault="00280E6A" w:rsidP="00280E6A">
      <w:pPr>
        <w:pStyle w:val="DPSEntryIndents"/>
        <w:numPr>
          <w:ilvl w:val="2"/>
          <w:numId w:val="3"/>
        </w:numPr>
        <w:rPr>
          <w:lang w:eastAsia="en-US"/>
        </w:rPr>
      </w:pPr>
      <w:r w:rsidRPr="00960282">
        <w:rPr>
          <w:lang w:eastAsia="en-US"/>
        </w:rPr>
        <w:t>number of tables, bins and barbeques to cater to local demand;</w:t>
      </w:r>
    </w:p>
    <w:p w:rsidR="00280E6A" w:rsidRPr="00960282" w:rsidRDefault="00280E6A" w:rsidP="00280E6A">
      <w:pPr>
        <w:pStyle w:val="DPSEntryIndents"/>
        <w:numPr>
          <w:ilvl w:val="2"/>
          <w:numId w:val="3"/>
        </w:numPr>
        <w:rPr>
          <w:lang w:eastAsia="en-US"/>
        </w:rPr>
      </w:pPr>
      <w:r w:rsidRPr="00960282">
        <w:rPr>
          <w:lang w:eastAsia="en-US"/>
        </w:rPr>
        <w:t>recreational facilities for young people; and</w:t>
      </w:r>
    </w:p>
    <w:p w:rsidR="00280E6A" w:rsidRPr="00960282" w:rsidRDefault="00280E6A" w:rsidP="00280E6A">
      <w:pPr>
        <w:pStyle w:val="DPSEntryIndents"/>
        <w:numPr>
          <w:ilvl w:val="2"/>
          <w:numId w:val="3"/>
        </w:numPr>
        <w:rPr>
          <w:lang w:eastAsia="en-US"/>
        </w:rPr>
      </w:pPr>
      <w:r w:rsidRPr="00960282">
        <w:rPr>
          <w:lang w:eastAsia="en-US"/>
        </w:rPr>
        <w:t>path improvements for pedestrians and cyclists;</w:t>
      </w:r>
    </w:p>
    <w:p w:rsidR="00280E6A" w:rsidRPr="00960282" w:rsidRDefault="00280E6A" w:rsidP="00280E6A">
      <w:pPr>
        <w:pStyle w:val="DPSEntryIndents"/>
        <w:rPr>
          <w:lang w:eastAsia="en-US"/>
        </w:rPr>
      </w:pPr>
      <w:r w:rsidRPr="00960282">
        <w:rPr>
          <w:lang w:eastAsia="en-US"/>
        </w:rPr>
        <w:t>further notes the $300</w:t>
      </w:r>
      <w:r w:rsidR="000D49C1">
        <w:rPr>
          <w:lang w:eastAsia="en-US"/>
        </w:rPr>
        <w:t xml:space="preserve"> </w:t>
      </w:r>
      <w:r w:rsidRPr="00960282">
        <w:rPr>
          <w:lang w:eastAsia="en-US"/>
        </w:rPr>
        <w:t>000 in funding provided by the ACT Government for Yerrabi Pond foreshore improvements in the 2020-21 Budget; and</w:t>
      </w:r>
    </w:p>
    <w:p w:rsidR="00280E6A" w:rsidRPr="00960282" w:rsidRDefault="00280E6A" w:rsidP="00280E6A">
      <w:pPr>
        <w:pStyle w:val="DPSEntryIndents"/>
        <w:rPr>
          <w:lang w:eastAsia="en-US"/>
        </w:rPr>
      </w:pPr>
      <w:r w:rsidRPr="00960282">
        <w:rPr>
          <w:lang w:eastAsia="en-US"/>
        </w:rPr>
        <w:t>calls on the ACT Government to:</w:t>
      </w:r>
    </w:p>
    <w:p w:rsidR="00280E6A" w:rsidRPr="00960282" w:rsidRDefault="00280E6A" w:rsidP="00280E6A">
      <w:pPr>
        <w:pStyle w:val="DPSEntryIndents"/>
        <w:numPr>
          <w:ilvl w:val="1"/>
          <w:numId w:val="3"/>
        </w:numPr>
        <w:rPr>
          <w:lang w:eastAsia="en-US"/>
        </w:rPr>
      </w:pPr>
      <w:r w:rsidRPr="00960282">
        <w:rPr>
          <w:lang w:eastAsia="en-US"/>
        </w:rPr>
        <w:t xml:space="preserve">consult with the Gungahlin community to inform improvements and future upgrades; </w:t>
      </w:r>
    </w:p>
    <w:p w:rsidR="00280E6A" w:rsidRPr="00960282" w:rsidRDefault="00280E6A" w:rsidP="00280E6A">
      <w:pPr>
        <w:pStyle w:val="DPSEntryIndents"/>
        <w:numPr>
          <w:ilvl w:val="1"/>
          <w:numId w:val="3"/>
        </w:numPr>
        <w:rPr>
          <w:lang w:eastAsia="en-US"/>
        </w:rPr>
      </w:pPr>
      <w:r w:rsidRPr="00960282">
        <w:rPr>
          <w:lang w:eastAsia="en-US"/>
        </w:rPr>
        <w:t xml:space="preserve">consider further upgrades to Yerrabi Pond in future ACT Budgets; </w:t>
      </w:r>
    </w:p>
    <w:p w:rsidR="00280E6A" w:rsidRPr="00280E6A" w:rsidRDefault="00280E6A" w:rsidP="00280E6A">
      <w:pPr>
        <w:pStyle w:val="DPSEntryIndents"/>
        <w:numPr>
          <w:ilvl w:val="1"/>
          <w:numId w:val="3"/>
        </w:numPr>
        <w:rPr>
          <w:color w:val="000000"/>
        </w:rPr>
      </w:pPr>
      <w:r w:rsidRPr="00960282">
        <w:rPr>
          <w:lang w:eastAsia="en-US"/>
        </w:rPr>
        <w:t xml:space="preserve">support a </w:t>
      </w:r>
      <w:r w:rsidR="004842B6">
        <w:rPr>
          <w:lang w:eastAsia="en-US"/>
        </w:rPr>
        <w:t>“</w:t>
      </w:r>
      <w:r w:rsidRPr="00960282">
        <w:rPr>
          <w:lang w:eastAsia="en-US"/>
        </w:rPr>
        <w:t>Friends of Yerrabi Pond</w:t>
      </w:r>
      <w:r w:rsidR="004842B6">
        <w:rPr>
          <w:lang w:eastAsia="en-US"/>
        </w:rPr>
        <w:t>”</w:t>
      </w:r>
      <w:r w:rsidRPr="00960282">
        <w:rPr>
          <w:lang w:eastAsia="en-US"/>
        </w:rPr>
        <w:t xml:space="preserve"> </w:t>
      </w:r>
      <w:r w:rsidR="006B151E">
        <w:rPr>
          <w:lang w:eastAsia="en-US"/>
        </w:rPr>
        <w:t>group to engage in this process;</w:t>
      </w:r>
      <w:r w:rsidR="006B151E" w:rsidRPr="006B151E">
        <w:rPr>
          <w:lang w:eastAsia="en-US"/>
        </w:rPr>
        <w:t xml:space="preserve"> </w:t>
      </w:r>
      <w:r w:rsidR="006B151E" w:rsidRPr="00960282">
        <w:rPr>
          <w:lang w:eastAsia="en-US"/>
        </w:rPr>
        <w:t>and</w:t>
      </w:r>
    </w:p>
    <w:p w:rsidR="00280E6A" w:rsidRPr="000C251B" w:rsidRDefault="00280E6A" w:rsidP="00280E6A">
      <w:pPr>
        <w:pStyle w:val="DPSEntryIndents"/>
        <w:numPr>
          <w:ilvl w:val="1"/>
          <w:numId w:val="3"/>
        </w:numPr>
        <w:rPr>
          <w:color w:val="000000"/>
        </w:rPr>
      </w:pPr>
      <w:r>
        <w:rPr>
          <w:color w:val="000000"/>
        </w:rPr>
        <w:t>consider</w:t>
      </w:r>
      <w:r w:rsidR="006B151E">
        <w:rPr>
          <w:color w:val="000000"/>
        </w:rPr>
        <w:t xml:space="preserve"> rating Yerrabi P</w:t>
      </w:r>
      <w:r>
        <w:rPr>
          <w:color w:val="000000"/>
        </w:rPr>
        <w:t>ond for secondary contact recreation activities.</w:t>
      </w:r>
      <w:r w:rsidR="004842B6">
        <w:rPr>
          <w:color w:val="000000"/>
        </w:rPr>
        <w:t>”</w:t>
      </w:r>
      <w:r>
        <w:rPr>
          <w:color w:val="000000"/>
        </w:rPr>
        <w:t>—</w:t>
      </w:r>
    </w:p>
    <w:p w:rsidR="009E75E1" w:rsidRDefault="009E75E1" w:rsidP="009E75E1">
      <w:pPr>
        <w:spacing w:before="120"/>
        <w:ind w:left="720"/>
        <w:rPr>
          <w:rFonts w:ascii="Calibri" w:hAnsi="Calibri"/>
          <w:color w:val="000000"/>
          <w:lang w:val="en-AU"/>
        </w:rPr>
      </w:pPr>
      <w:r>
        <w:rPr>
          <w:rFonts w:ascii="Calibri" w:hAnsi="Calibri"/>
          <w:color w:val="000000"/>
          <w:lang w:val="en-AU"/>
        </w:rPr>
        <w:t>be agreed to</w:t>
      </w:r>
      <w:r w:rsidRPr="000C251B">
        <w:rPr>
          <w:rFonts w:ascii="Calibri" w:hAnsi="Calibri"/>
          <w:color w:val="000000"/>
          <w:lang w:val="en-AU"/>
        </w:rPr>
        <w:t>—put and passed.</w:t>
      </w:r>
    </w:p>
    <w:p w:rsidR="00A80606" w:rsidRPr="00A80606" w:rsidRDefault="00A80606" w:rsidP="00A80606">
      <w:pPr>
        <w:keepNext/>
        <w:keepLines/>
        <w:tabs>
          <w:tab w:val="right" w:pos="339"/>
          <w:tab w:val="left" w:pos="720"/>
        </w:tabs>
        <w:spacing w:before="240"/>
        <w:ind w:left="720" w:hanging="720"/>
        <w:rPr>
          <w:rFonts w:ascii="Calibri" w:hAnsi="Calibri"/>
          <w:b/>
          <w:caps/>
        </w:rPr>
      </w:pPr>
      <w:r w:rsidRPr="00A80606">
        <w:rPr>
          <w:rFonts w:ascii="Calibri" w:hAnsi="Calibri"/>
          <w:b/>
          <w:caps/>
        </w:rPr>
        <w:tab/>
      </w:r>
      <w:r w:rsidR="000C1B58">
        <w:rPr>
          <w:rFonts w:ascii="Calibri" w:hAnsi="Calibri"/>
          <w:b/>
          <w:bCs/>
          <w:caps/>
        </w:rPr>
        <w:fldChar w:fldCharType="begin"/>
      </w:r>
      <w:r w:rsidR="000C1B58">
        <w:rPr>
          <w:rFonts w:ascii="Calibri" w:hAnsi="Calibri"/>
          <w:b/>
          <w:bCs/>
          <w:caps/>
        </w:rPr>
        <w:instrText xml:space="preserve"> SEQ A \* MERGEFORMAT </w:instrText>
      </w:r>
      <w:r w:rsidR="000C1B58">
        <w:rPr>
          <w:rFonts w:ascii="Calibri" w:hAnsi="Calibri"/>
          <w:b/>
          <w:bCs/>
          <w:caps/>
        </w:rPr>
        <w:fldChar w:fldCharType="separate"/>
      </w:r>
      <w:r w:rsidR="004842B6">
        <w:rPr>
          <w:rFonts w:ascii="Calibri" w:hAnsi="Calibri"/>
          <w:b/>
          <w:bCs/>
          <w:caps/>
          <w:noProof/>
        </w:rPr>
        <w:t>4</w:t>
      </w:r>
      <w:r w:rsidR="000C1B58">
        <w:rPr>
          <w:rFonts w:ascii="Calibri" w:hAnsi="Calibri"/>
          <w:b/>
          <w:bCs/>
          <w:caps/>
        </w:rPr>
        <w:fldChar w:fldCharType="end"/>
      </w:r>
      <w:r w:rsidRPr="00A80606">
        <w:rPr>
          <w:rFonts w:ascii="Calibri" w:hAnsi="Calibri"/>
          <w:b/>
          <w:caps/>
        </w:rPr>
        <w:tab/>
        <w:t>LEAVE OF ABSENCE TO MEMBER</w:t>
      </w:r>
    </w:p>
    <w:p w:rsidR="00A80606" w:rsidRPr="00A80606" w:rsidRDefault="00A80606" w:rsidP="00A80606">
      <w:pPr>
        <w:tabs>
          <w:tab w:val="left" w:pos="1197"/>
          <w:tab w:val="left" w:pos="1767"/>
        </w:tabs>
        <w:spacing w:before="120"/>
        <w:ind w:left="720"/>
        <w:rPr>
          <w:rFonts w:ascii="Calibri" w:hAnsi="Calibri"/>
          <w:lang w:val="en-AU"/>
        </w:rPr>
      </w:pPr>
      <w:r>
        <w:rPr>
          <w:rFonts w:ascii="Calibri" w:hAnsi="Calibri"/>
          <w:lang w:val="en-AU"/>
        </w:rPr>
        <w:t>Ms Castley</w:t>
      </w:r>
      <w:r w:rsidRPr="00A80606">
        <w:rPr>
          <w:rFonts w:ascii="Calibri" w:hAnsi="Calibri"/>
          <w:lang w:val="en-AU"/>
        </w:rPr>
        <w:t xml:space="preserve"> moved—That leave of absence be granted to </w:t>
      </w:r>
      <w:r>
        <w:rPr>
          <w:rFonts w:ascii="Calibri" w:hAnsi="Calibri"/>
          <w:lang w:val="en-AU"/>
        </w:rPr>
        <w:t>Mr Hanson</w:t>
      </w:r>
      <w:r w:rsidRPr="00A80606">
        <w:rPr>
          <w:rFonts w:ascii="Calibri" w:hAnsi="Calibri"/>
          <w:lang w:val="en-AU"/>
        </w:rPr>
        <w:t xml:space="preserve"> for </w:t>
      </w:r>
      <w:r>
        <w:rPr>
          <w:rFonts w:ascii="Calibri" w:hAnsi="Calibri"/>
          <w:lang w:val="en-AU"/>
        </w:rPr>
        <w:t>today</w:t>
      </w:r>
      <w:r w:rsidR="00061255">
        <w:rPr>
          <w:rFonts w:ascii="Calibri" w:hAnsi="Calibri"/>
          <w:lang w:val="en-AU"/>
        </w:rPr>
        <w:t>’s sitting</w:t>
      </w:r>
      <w:r w:rsidRPr="00A80606">
        <w:rPr>
          <w:rFonts w:ascii="Calibri" w:hAnsi="Calibri"/>
          <w:lang w:val="en-AU"/>
        </w:rPr>
        <w:t xml:space="preserve"> due to </w:t>
      </w:r>
      <w:r>
        <w:rPr>
          <w:rFonts w:ascii="Calibri" w:hAnsi="Calibri"/>
          <w:lang w:val="en-AU"/>
        </w:rPr>
        <w:t>illness</w:t>
      </w:r>
      <w:r w:rsidRPr="00A80606">
        <w:rPr>
          <w:rFonts w:ascii="Calibri" w:hAnsi="Calibri"/>
          <w:lang w:val="en-AU"/>
        </w:rPr>
        <w:t>.</w:t>
      </w:r>
    </w:p>
    <w:p w:rsidR="00A80606" w:rsidRPr="00A80606" w:rsidRDefault="00A80606" w:rsidP="00A80606">
      <w:pPr>
        <w:tabs>
          <w:tab w:val="left" w:pos="1197"/>
          <w:tab w:val="left" w:pos="1767"/>
        </w:tabs>
        <w:spacing w:before="120"/>
        <w:ind w:left="720"/>
        <w:rPr>
          <w:rFonts w:ascii="Calibri" w:hAnsi="Calibri"/>
          <w:lang w:val="en-AU"/>
        </w:rPr>
      </w:pPr>
      <w:r w:rsidRPr="00A80606">
        <w:rPr>
          <w:rFonts w:ascii="Calibri" w:hAnsi="Calibri"/>
          <w:lang w:val="en-AU"/>
        </w:rPr>
        <w:t>Question—put and passed.</w:t>
      </w:r>
    </w:p>
    <w:p w:rsidR="005C04A6" w:rsidRPr="005C04A6" w:rsidRDefault="005C04A6" w:rsidP="005C04A6">
      <w:pPr>
        <w:keepNext/>
        <w:keepLines/>
        <w:tabs>
          <w:tab w:val="right" w:pos="339"/>
          <w:tab w:val="left" w:pos="720"/>
        </w:tabs>
        <w:spacing w:before="240"/>
        <w:ind w:left="720" w:hanging="720"/>
        <w:rPr>
          <w:rFonts w:ascii="Calibri" w:hAnsi="Calibri"/>
          <w:b/>
          <w:caps/>
          <w:lang w:val="en-AU"/>
        </w:rPr>
      </w:pPr>
      <w:r w:rsidRPr="005C04A6">
        <w:rPr>
          <w:rFonts w:ascii="Calibri" w:hAnsi="Calibri"/>
          <w:b/>
          <w:caps/>
          <w:lang w:val="en-AU"/>
        </w:rPr>
        <w:tab/>
      </w:r>
      <w:r w:rsidR="000C1B58">
        <w:rPr>
          <w:rFonts w:ascii="Calibri" w:hAnsi="Calibri"/>
          <w:b/>
          <w:bCs/>
          <w:caps/>
          <w:lang w:val="en-AU"/>
        </w:rPr>
        <w:fldChar w:fldCharType="begin"/>
      </w:r>
      <w:r w:rsidR="000C1B58">
        <w:rPr>
          <w:rFonts w:ascii="Calibri" w:hAnsi="Calibri"/>
          <w:b/>
          <w:bCs/>
          <w:caps/>
          <w:lang w:val="en-AU"/>
        </w:rPr>
        <w:instrText xml:space="preserve"> SEQ A \* MERGEFORMAT </w:instrText>
      </w:r>
      <w:r w:rsidR="000C1B58">
        <w:rPr>
          <w:rFonts w:ascii="Calibri" w:hAnsi="Calibri"/>
          <w:b/>
          <w:bCs/>
          <w:caps/>
          <w:lang w:val="en-AU"/>
        </w:rPr>
        <w:fldChar w:fldCharType="separate"/>
      </w:r>
      <w:r w:rsidR="004842B6">
        <w:rPr>
          <w:rFonts w:ascii="Calibri" w:hAnsi="Calibri"/>
          <w:b/>
          <w:bCs/>
          <w:caps/>
          <w:noProof/>
          <w:lang w:val="en-AU"/>
        </w:rPr>
        <w:t>5</w:t>
      </w:r>
      <w:r w:rsidR="000C1B58">
        <w:rPr>
          <w:rFonts w:ascii="Calibri" w:hAnsi="Calibri"/>
          <w:b/>
          <w:bCs/>
          <w:caps/>
          <w:lang w:val="en-AU"/>
        </w:rPr>
        <w:fldChar w:fldCharType="end"/>
      </w:r>
      <w:r w:rsidRPr="005C04A6">
        <w:rPr>
          <w:rFonts w:ascii="Calibri" w:hAnsi="Calibri"/>
          <w:b/>
          <w:caps/>
          <w:lang w:val="en-AU"/>
        </w:rPr>
        <w:tab/>
      </w:r>
      <w:r>
        <w:rPr>
          <w:rFonts w:ascii="Calibri" w:hAnsi="Calibri"/>
          <w:b/>
          <w:caps/>
          <w:lang w:val="en-AU"/>
        </w:rPr>
        <w:t>small business</w:t>
      </w:r>
      <w:r w:rsidR="007E376F">
        <w:rPr>
          <w:rFonts w:ascii="Calibri" w:hAnsi="Calibri"/>
          <w:b/>
          <w:caps/>
          <w:lang w:val="en-AU"/>
        </w:rPr>
        <w:t>—PROPOSED MINISTERIAL ADVISORY COUNCIL</w:t>
      </w:r>
    </w:p>
    <w:p w:rsidR="005C04A6" w:rsidRPr="005C04A6" w:rsidRDefault="005C04A6" w:rsidP="005C04A6">
      <w:pPr>
        <w:spacing w:before="120"/>
        <w:ind w:left="720"/>
        <w:rPr>
          <w:rFonts w:ascii="Calibri" w:hAnsi="Calibri"/>
          <w:color w:val="000000"/>
          <w:lang w:val="en-AU"/>
        </w:rPr>
      </w:pPr>
      <w:r>
        <w:rPr>
          <w:rFonts w:ascii="Calibri" w:hAnsi="Calibri"/>
          <w:color w:val="000000"/>
          <w:lang w:val="en-AU"/>
        </w:rPr>
        <w:t>Ms Castley</w:t>
      </w:r>
      <w:r w:rsidRPr="005C04A6">
        <w:rPr>
          <w:rFonts w:ascii="Calibri" w:hAnsi="Calibri"/>
          <w:color w:val="000000"/>
          <w:lang w:val="en-AU"/>
        </w:rPr>
        <w:t>, pursuant to notice, moved—That this Assembly:</w:t>
      </w:r>
    </w:p>
    <w:p w:rsidR="005C04A6" w:rsidRPr="00960282" w:rsidRDefault="005C04A6" w:rsidP="00B95A3C">
      <w:pPr>
        <w:pStyle w:val="DPSEntryIndents"/>
        <w:numPr>
          <w:ilvl w:val="0"/>
          <w:numId w:val="17"/>
        </w:numPr>
        <w:rPr>
          <w:lang w:eastAsia="en-US"/>
        </w:rPr>
      </w:pPr>
      <w:r w:rsidRPr="00960282">
        <w:rPr>
          <w:lang w:eastAsia="en-US"/>
        </w:rPr>
        <w:t>notes the importance of Canberra</w:t>
      </w:r>
      <w:r w:rsidR="004842B6">
        <w:rPr>
          <w:lang w:eastAsia="en-US"/>
        </w:rPr>
        <w:t>’</w:t>
      </w:r>
      <w:r w:rsidRPr="00960282">
        <w:rPr>
          <w:lang w:eastAsia="en-US"/>
        </w:rPr>
        <w:t>s 30</w:t>
      </w:r>
      <w:r>
        <w:rPr>
          <w:lang w:eastAsia="en-US"/>
        </w:rPr>
        <w:t xml:space="preserve"> </w:t>
      </w:r>
      <w:r w:rsidRPr="00960282">
        <w:rPr>
          <w:lang w:eastAsia="en-US"/>
        </w:rPr>
        <w:t>000 small businesses which employ almost two-thirds of Canberra</w:t>
      </w:r>
      <w:r w:rsidR="004842B6">
        <w:rPr>
          <w:lang w:eastAsia="en-US"/>
        </w:rPr>
        <w:t>’</w:t>
      </w:r>
      <w:r w:rsidRPr="00960282">
        <w:rPr>
          <w:lang w:eastAsia="en-US"/>
        </w:rPr>
        <w:t>s workforce;</w:t>
      </w:r>
    </w:p>
    <w:p w:rsidR="005C04A6" w:rsidRPr="00960282" w:rsidRDefault="005C04A6" w:rsidP="00B95A3C">
      <w:pPr>
        <w:pStyle w:val="DPSEntryIndents"/>
        <w:rPr>
          <w:lang w:eastAsia="en-US"/>
        </w:rPr>
      </w:pPr>
      <w:r w:rsidRPr="00960282">
        <w:rPr>
          <w:lang w:eastAsia="en-US"/>
        </w:rPr>
        <w:t>further notes:</w:t>
      </w:r>
    </w:p>
    <w:p w:rsidR="005C04A6" w:rsidRPr="00960282" w:rsidRDefault="005C04A6" w:rsidP="00B95A3C">
      <w:pPr>
        <w:pStyle w:val="DPSEntryIndents"/>
        <w:numPr>
          <w:ilvl w:val="1"/>
          <w:numId w:val="3"/>
        </w:numPr>
        <w:rPr>
          <w:lang w:eastAsia="en-US"/>
        </w:rPr>
      </w:pPr>
      <w:r w:rsidRPr="00960282">
        <w:rPr>
          <w:lang w:eastAsia="en-US"/>
        </w:rPr>
        <w:t>the ACT Government has established several ministerial advisory councils to enable important groups in the ACT to represent the views and experiences of their communities including women, our multicultural community, seniors, youth and the LGBTIQ+ community, but there is no dedicated platform for the small business community;</w:t>
      </w:r>
    </w:p>
    <w:p w:rsidR="005C04A6" w:rsidRPr="00960282" w:rsidRDefault="005C04A6" w:rsidP="00B95A3C">
      <w:pPr>
        <w:pStyle w:val="DPSEntryIndents"/>
        <w:numPr>
          <w:ilvl w:val="1"/>
          <w:numId w:val="3"/>
        </w:numPr>
        <w:rPr>
          <w:lang w:eastAsia="en-US"/>
        </w:rPr>
      </w:pPr>
      <w:r w:rsidRPr="00960282">
        <w:rPr>
          <w:lang w:eastAsia="en-US"/>
        </w:rPr>
        <w:t>it is important the ACT Government understands the issues affecting the small business community and implements policies which support the sector to grow; and</w:t>
      </w:r>
    </w:p>
    <w:p w:rsidR="005C04A6" w:rsidRPr="00960282" w:rsidRDefault="005C04A6" w:rsidP="00B95A3C">
      <w:pPr>
        <w:pStyle w:val="DPSEntryIndents"/>
        <w:numPr>
          <w:ilvl w:val="1"/>
          <w:numId w:val="3"/>
        </w:numPr>
        <w:rPr>
          <w:lang w:eastAsia="en-US"/>
        </w:rPr>
      </w:pPr>
      <w:r w:rsidRPr="00960282">
        <w:rPr>
          <w:lang w:eastAsia="en-US"/>
        </w:rPr>
        <w:t>the ACT has previously had a small business ministerial advisory council which provided practical, strategic advice to the Chief Minister on policy; and</w:t>
      </w:r>
    </w:p>
    <w:p w:rsidR="005C04A6" w:rsidRPr="005C04A6" w:rsidRDefault="005C04A6" w:rsidP="00B95A3C">
      <w:pPr>
        <w:pStyle w:val="DPSEntryIndents"/>
        <w:rPr>
          <w:color w:val="000000"/>
        </w:rPr>
      </w:pPr>
      <w:r w:rsidRPr="00960282">
        <w:rPr>
          <w:lang w:eastAsia="en-US"/>
        </w:rPr>
        <w:lastRenderedPageBreak/>
        <w:t>calls on the ACT Government to establish an ACT small business ministerial advisory council to comprise representatives from key sectors in the small business community.</w:t>
      </w:r>
    </w:p>
    <w:p w:rsidR="005C04A6" w:rsidRDefault="005C04A6" w:rsidP="005C04A6">
      <w:pPr>
        <w:spacing w:before="120"/>
        <w:ind w:left="720" w:right="-35"/>
        <w:rPr>
          <w:rFonts w:ascii="Calibri" w:hAnsi="Calibri"/>
          <w:color w:val="000000"/>
          <w:lang w:val="en-AU"/>
        </w:rPr>
      </w:pPr>
      <w:r w:rsidRPr="005C04A6">
        <w:rPr>
          <w:rFonts w:ascii="Calibri" w:hAnsi="Calibri"/>
          <w:color w:val="000000"/>
          <w:lang w:val="en-AU"/>
        </w:rPr>
        <w:t>Debate ensued.</w:t>
      </w:r>
    </w:p>
    <w:p w:rsidR="009B3F50" w:rsidRDefault="009B3F50" w:rsidP="009B3F50">
      <w:pPr>
        <w:spacing w:before="120"/>
        <w:ind w:left="720" w:right="-35"/>
      </w:pPr>
      <w:r>
        <w:rPr>
          <w:rFonts w:ascii="Calibri" w:hAnsi="Calibri"/>
          <w:color w:val="000000"/>
          <w:lang w:val="en-AU"/>
        </w:rPr>
        <w:t xml:space="preserve">Ms Cheyne moved the following amendment: </w:t>
      </w:r>
      <w:r>
        <w:t xml:space="preserve">Omit all words after </w:t>
      </w:r>
      <w:r w:rsidR="004842B6">
        <w:t>“</w:t>
      </w:r>
      <w:r>
        <w:t>That this Assembly</w:t>
      </w:r>
      <w:r w:rsidR="004842B6">
        <w:t>”</w:t>
      </w:r>
      <w:r>
        <w:t xml:space="preserve"> and substitute</w:t>
      </w:r>
    </w:p>
    <w:p w:rsidR="009B3F50" w:rsidRDefault="004842B6" w:rsidP="009B3F50">
      <w:pPr>
        <w:tabs>
          <w:tab w:val="left" w:pos="567"/>
        </w:tabs>
        <w:spacing w:before="60" w:after="60"/>
        <w:ind w:left="1350" w:hanging="720"/>
        <w:rPr>
          <w:rFonts w:ascii="Calibri" w:hAnsi="Calibri"/>
          <w:lang w:val="en-AU" w:eastAsia="en-US"/>
        </w:rPr>
      </w:pPr>
      <w:r>
        <w:rPr>
          <w:rFonts w:ascii="Calibri" w:hAnsi="Calibri"/>
          <w:lang w:val="en-AU" w:eastAsia="en-US"/>
        </w:rPr>
        <w:t>“</w:t>
      </w:r>
      <w:r w:rsidR="009B3F50">
        <w:rPr>
          <w:rFonts w:ascii="Calibri" w:hAnsi="Calibri"/>
          <w:lang w:val="en-AU" w:eastAsia="en-US"/>
        </w:rPr>
        <w:t>(1)</w:t>
      </w:r>
      <w:r w:rsidR="009B3F50">
        <w:rPr>
          <w:rFonts w:ascii="Calibri" w:hAnsi="Calibri"/>
          <w:lang w:val="en-AU" w:eastAsia="en-US"/>
        </w:rPr>
        <w:tab/>
        <w:t>notes the importance of Canberra</w:t>
      </w:r>
      <w:r>
        <w:rPr>
          <w:rFonts w:ascii="Calibri" w:hAnsi="Calibri"/>
          <w:lang w:val="en-AU" w:eastAsia="en-US"/>
        </w:rPr>
        <w:t>’</w:t>
      </w:r>
      <w:r w:rsidR="009B3F50">
        <w:rPr>
          <w:rFonts w:ascii="Calibri" w:hAnsi="Calibri"/>
          <w:lang w:val="en-AU" w:eastAsia="en-US"/>
        </w:rPr>
        <w:t>s 30</w:t>
      </w:r>
      <w:r w:rsidR="00061255">
        <w:rPr>
          <w:rFonts w:ascii="Calibri" w:hAnsi="Calibri"/>
          <w:lang w:val="en-AU" w:eastAsia="en-US"/>
        </w:rPr>
        <w:t xml:space="preserve"> </w:t>
      </w:r>
      <w:r w:rsidR="009B3F50">
        <w:rPr>
          <w:rFonts w:ascii="Calibri" w:hAnsi="Calibri"/>
          <w:lang w:val="en-AU" w:eastAsia="en-US"/>
        </w:rPr>
        <w:t>000 small businesses which contribute significantly to Canberra</w:t>
      </w:r>
      <w:r>
        <w:rPr>
          <w:rFonts w:ascii="Calibri" w:hAnsi="Calibri"/>
          <w:lang w:val="en-AU" w:eastAsia="en-US"/>
        </w:rPr>
        <w:t>’</w:t>
      </w:r>
      <w:r w:rsidR="009B3F50">
        <w:rPr>
          <w:rFonts w:ascii="Calibri" w:hAnsi="Calibri"/>
          <w:lang w:val="en-AU" w:eastAsia="en-US"/>
        </w:rPr>
        <w:t>s workforce;</w:t>
      </w:r>
    </w:p>
    <w:p w:rsidR="009B3F50" w:rsidRDefault="009B3F50" w:rsidP="009B3F50">
      <w:pPr>
        <w:tabs>
          <w:tab w:val="left" w:pos="567"/>
        </w:tabs>
        <w:spacing w:before="60" w:after="60"/>
        <w:ind w:left="1350" w:hanging="630"/>
        <w:rPr>
          <w:rFonts w:ascii="Calibri" w:hAnsi="Calibri"/>
          <w:lang w:val="en-AU" w:eastAsia="en-US"/>
        </w:rPr>
      </w:pPr>
      <w:r>
        <w:rPr>
          <w:rFonts w:ascii="Calibri" w:hAnsi="Calibri"/>
          <w:lang w:val="en-AU" w:eastAsia="en-US"/>
        </w:rPr>
        <w:t>(2)</w:t>
      </w:r>
      <w:r>
        <w:rPr>
          <w:rFonts w:ascii="Calibri" w:hAnsi="Calibri"/>
          <w:lang w:val="en-AU" w:eastAsia="en-US"/>
        </w:rPr>
        <w:tab/>
        <w:t>further notes that the ACT Government has:</w:t>
      </w:r>
    </w:p>
    <w:p w:rsidR="009B3F50" w:rsidRDefault="009B3F50" w:rsidP="009B3F50">
      <w:pPr>
        <w:tabs>
          <w:tab w:val="left" w:pos="567"/>
        </w:tabs>
        <w:spacing w:before="60" w:after="60"/>
        <w:ind w:left="1980" w:hanging="630"/>
        <w:rPr>
          <w:rFonts w:ascii="Calibri" w:hAnsi="Calibri"/>
          <w:lang w:val="en-AU" w:eastAsia="en-US"/>
        </w:rPr>
      </w:pPr>
      <w:r>
        <w:rPr>
          <w:rFonts w:ascii="Calibri" w:hAnsi="Calibri"/>
          <w:lang w:val="en-AU" w:eastAsia="en-US"/>
        </w:rPr>
        <w:t>(a)</w:t>
      </w:r>
      <w:r>
        <w:rPr>
          <w:rFonts w:ascii="Calibri" w:hAnsi="Calibri"/>
          <w:lang w:val="en-AU" w:eastAsia="en-US"/>
        </w:rPr>
        <w:tab/>
        <w:t>a range of ways it consults with the small business community to assist the Government in understanding the issues affecting small businesses and to implement policies that support the sector to grow, including face to face interactions; workshops; forums; regular meetings with associations and peak bodies; and a YourSay Panel;</w:t>
      </w:r>
    </w:p>
    <w:p w:rsidR="009B3F50" w:rsidRDefault="009B3F50" w:rsidP="009B3F50">
      <w:pPr>
        <w:tabs>
          <w:tab w:val="left" w:pos="567"/>
        </w:tabs>
        <w:spacing w:before="60" w:after="60"/>
        <w:ind w:left="1980" w:hanging="630"/>
        <w:rPr>
          <w:rFonts w:ascii="Calibri" w:hAnsi="Calibri"/>
          <w:lang w:val="en-AU" w:eastAsia="en-US"/>
        </w:rPr>
      </w:pPr>
      <w:r>
        <w:rPr>
          <w:rFonts w:ascii="Calibri" w:hAnsi="Calibri"/>
          <w:lang w:val="en-AU" w:eastAsia="en-US"/>
        </w:rPr>
        <w:t>(b)</w:t>
      </w:r>
      <w:r>
        <w:rPr>
          <w:rFonts w:ascii="Calibri" w:hAnsi="Calibri"/>
          <w:lang w:val="en-AU" w:eastAsia="en-US"/>
        </w:rPr>
        <w:tab/>
        <w:t>appointed a Minister for Business and Better Regulation to advocate and liaise with local businesses and improve the ease of doing business with government;</w:t>
      </w:r>
    </w:p>
    <w:p w:rsidR="009B3F50" w:rsidRDefault="009B3F50" w:rsidP="009B3F50">
      <w:pPr>
        <w:tabs>
          <w:tab w:val="left" w:pos="567"/>
        </w:tabs>
        <w:spacing w:before="60" w:after="60"/>
        <w:ind w:left="1980" w:hanging="630"/>
        <w:rPr>
          <w:rFonts w:ascii="Calibri" w:hAnsi="Calibri"/>
          <w:lang w:val="en-AU" w:eastAsia="en-US"/>
        </w:rPr>
      </w:pPr>
      <w:r>
        <w:rPr>
          <w:rFonts w:ascii="Calibri" w:hAnsi="Calibri"/>
          <w:lang w:val="en-AU" w:eastAsia="en-US"/>
        </w:rPr>
        <w:t>(c)</w:t>
      </w:r>
      <w:r>
        <w:rPr>
          <w:rFonts w:ascii="Calibri" w:hAnsi="Calibri"/>
          <w:lang w:val="en-AU" w:eastAsia="en-US"/>
        </w:rPr>
        <w:tab/>
        <w:t xml:space="preserve">appointed a Local Business Commissioner to provide advice to the Government on systemic issues facing the business community in the ACT as we deal with the COVID-19 pandemic; </w:t>
      </w:r>
      <w:r w:rsidR="00061255">
        <w:rPr>
          <w:rFonts w:ascii="Calibri" w:hAnsi="Calibri"/>
          <w:lang w:val="en-AU" w:eastAsia="en-US"/>
        </w:rPr>
        <w:t>and</w:t>
      </w:r>
    </w:p>
    <w:p w:rsidR="009B3F50" w:rsidRDefault="009B3F50" w:rsidP="009B3F50">
      <w:pPr>
        <w:tabs>
          <w:tab w:val="left" w:pos="567"/>
        </w:tabs>
        <w:spacing w:before="60" w:after="60"/>
        <w:ind w:left="1980" w:hanging="630"/>
        <w:rPr>
          <w:rFonts w:ascii="Calibri" w:hAnsi="Calibri"/>
          <w:lang w:val="en-AU" w:eastAsia="en-US"/>
        </w:rPr>
      </w:pPr>
      <w:r>
        <w:rPr>
          <w:rFonts w:ascii="Calibri" w:hAnsi="Calibri"/>
          <w:lang w:val="en-AU" w:eastAsia="en-US"/>
        </w:rPr>
        <w:t>(d)</w:t>
      </w:r>
      <w:r>
        <w:rPr>
          <w:rFonts w:ascii="Calibri" w:hAnsi="Calibri"/>
          <w:lang w:val="en-AU" w:eastAsia="en-US"/>
        </w:rPr>
        <w:tab/>
        <w:t xml:space="preserve">established the Better Regulation Taskforce that will make starting, running, and growing a business easier in the ACT by engaging with businesses to identify issues that are a burden to business and working across government to resolve these; and </w:t>
      </w:r>
    </w:p>
    <w:p w:rsidR="009B3F50" w:rsidRDefault="009B3F50" w:rsidP="009B3F50">
      <w:pPr>
        <w:tabs>
          <w:tab w:val="left" w:pos="567"/>
        </w:tabs>
        <w:spacing w:before="60" w:after="60"/>
        <w:ind w:left="1350" w:hanging="630"/>
        <w:rPr>
          <w:rFonts w:ascii="Calibri" w:hAnsi="Calibri"/>
          <w:lang w:val="en-AU" w:eastAsia="en-US"/>
        </w:rPr>
      </w:pPr>
      <w:r>
        <w:rPr>
          <w:rFonts w:ascii="Calibri" w:hAnsi="Calibri"/>
          <w:lang w:val="en-AU" w:eastAsia="en-US"/>
        </w:rPr>
        <w:t>(3)</w:t>
      </w:r>
      <w:r>
        <w:rPr>
          <w:rFonts w:ascii="Calibri" w:hAnsi="Calibri"/>
          <w:lang w:val="en-AU" w:eastAsia="en-US"/>
        </w:rPr>
        <w:tab/>
        <w:t>calls on the ACT Government to continue to engage with businesses in a way that suits them and is respectful of their time.</w:t>
      </w:r>
      <w:r w:rsidR="004842B6">
        <w:rPr>
          <w:rFonts w:ascii="Calibri" w:hAnsi="Calibri"/>
          <w:lang w:val="en-AU" w:eastAsia="en-US"/>
        </w:rPr>
        <w:t>”</w:t>
      </w:r>
      <w:r w:rsidR="00407EC4">
        <w:rPr>
          <w:rFonts w:ascii="Calibri" w:hAnsi="Calibri"/>
          <w:lang w:val="en-AU" w:eastAsia="en-US"/>
        </w:rPr>
        <w:t>.</w:t>
      </w:r>
    </w:p>
    <w:p w:rsidR="00B5698F" w:rsidRDefault="00B5698F" w:rsidP="008760C8">
      <w:pPr>
        <w:tabs>
          <w:tab w:val="left" w:pos="567"/>
        </w:tabs>
        <w:spacing w:before="120"/>
        <w:ind w:left="1354" w:hanging="634"/>
        <w:rPr>
          <w:rFonts w:ascii="Calibri" w:hAnsi="Calibri"/>
          <w:lang w:val="en-AU" w:eastAsia="en-US"/>
        </w:rPr>
      </w:pPr>
      <w:r>
        <w:rPr>
          <w:rFonts w:ascii="Calibri" w:hAnsi="Calibri"/>
          <w:lang w:val="en-AU" w:eastAsia="en-US"/>
        </w:rPr>
        <w:t>Debate continued.</w:t>
      </w:r>
    </w:p>
    <w:p w:rsidR="00EB0BB5" w:rsidRDefault="00EB0BB5" w:rsidP="008760C8">
      <w:pPr>
        <w:tabs>
          <w:tab w:val="left" w:pos="567"/>
        </w:tabs>
        <w:spacing w:before="120"/>
        <w:ind w:left="1350" w:hanging="630"/>
        <w:rPr>
          <w:rFonts w:ascii="Calibri" w:hAnsi="Calibri"/>
          <w:lang w:val="en-AU" w:eastAsia="en-US"/>
        </w:rPr>
      </w:pPr>
      <w:r>
        <w:rPr>
          <w:rFonts w:ascii="Calibri" w:hAnsi="Calibri"/>
          <w:lang w:val="en-AU" w:eastAsia="en-US"/>
        </w:rPr>
        <w:t>Question—</w:t>
      </w:r>
      <w:r w:rsidR="00BB5550">
        <w:rPr>
          <w:rFonts w:ascii="Calibri" w:hAnsi="Calibri"/>
          <w:lang w:val="en-AU" w:eastAsia="en-US"/>
        </w:rPr>
        <w:t>That the amendment be agreed to—</w:t>
      </w:r>
      <w:r>
        <w:rPr>
          <w:rFonts w:ascii="Calibri" w:hAnsi="Calibri"/>
          <w:lang w:val="en-AU" w:eastAsia="en-US"/>
        </w:rPr>
        <w:t>put.</w:t>
      </w:r>
    </w:p>
    <w:p w:rsidR="004031C1" w:rsidRDefault="004031C1" w:rsidP="004031C1">
      <w:pPr>
        <w:spacing w:before="120" w:after="120"/>
        <w:ind w:left="720"/>
        <w:jc w:val="both"/>
        <w:rPr>
          <w:rFonts w:ascii="Calibri" w:hAnsi="Calibri"/>
          <w:lang w:val="en-AU"/>
        </w:rPr>
      </w:pPr>
      <w:r>
        <w:rPr>
          <w:rFonts w:ascii="Calibri" w:hAnsi="Calibri"/>
          <w:lang w:val="en-AU"/>
        </w:rPr>
        <w:t>The Assembly voted—</w:t>
      </w:r>
    </w:p>
    <w:tbl>
      <w:tblPr>
        <w:tblpPr w:rightFromText="180" w:vertAnchor="text" w:tblpY="1"/>
        <w:tblOverlap w:val="never"/>
        <w:tblW w:w="9562" w:type="dxa"/>
        <w:tblLayout w:type="fixed"/>
        <w:tblCellMar>
          <w:left w:w="720" w:type="dxa"/>
          <w:right w:w="56" w:type="dxa"/>
        </w:tblCellMar>
        <w:tblLook w:val="0000" w:firstRow="0" w:lastRow="0" w:firstColumn="0" w:lastColumn="0" w:noHBand="0" w:noVBand="0"/>
      </w:tblPr>
      <w:tblGrid>
        <w:gridCol w:w="2250"/>
        <w:gridCol w:w="1746"/>
        <w:gridCol w:w="774"/>
        <w:gridCol w:w="112"/>
        <w:gridCol w:w="684"/>
        <w:gridCol w:w="1998"/>
        <w:gridCol w:w="1134"/>
        <w:gridCol w:w="864"/>
      </w:tblGrid>
      <w:tr w:rsidR="004031C1" w:rsidTr="008760C8">
        <w:trPr>
          <w:gridAfter w:val="1"/>
          <w:wAfter w:w="864" w:type="dxa"/>
        </w:trPr>
        <w:tc>
          <w:tcPr>
            <w:tcW w:w="3996" w:type="dxa"/>
            <w:gridSpan w:val="2"/>
            <w:shd w:val="clear" w:color="auto" w:fill="auto"/>
          </w:tcPr>
          <w:p w:rsidR="004031C1" w:rsidRDefault="004031C1" w:rsidP="004031C1">
            <w:pPr>
              <w:tabs>
                <w:tab w:val="center" w:pos="1980"/>
              </w:tabs>
              <w:spacing w:before="120"/>
              <w:rPr>
                <w:rFonts w:ascii="Calibri" w:hAnsi="Calibri"/>
                <w:lang w:val="en-AU"/>
              </w:rPr>
            </w:pPr>
            <w:r>
              <w:rPr>
                <w:rFonts w:ascii="Calibri" w:hAnsi="Calibri"/>
                <w:lang w:val="en-AU"/>
              </w:rPr>
              <w:tab/>
              <w:t>AYES, 14</w:t>
            </w:r>
          </w:p>
        </w:tc>
        <w:tc>
          <w:tcPr>
            <w:tcW w:w="886" w:type="dxa"/>
            <w:gridSpan w:val="2"/>
            <w:shd w:val="clear" w:color="auto" w:fill="auto"/>
          </w:tcPr>
          <w:p w:rsidR="004031C1" w:rsidRDefault="004031C1" w:rsidP="004031C1">
            <w:pPr>
              <w:spacing w:before="120"/>
              <w:rPr>
                <w:rFonts w:ascii="Calibri" w:hAnsi="Calibri"/>
                <w:lang w:val="en-AU"/>
              </w:rPr>
            </w:pPr>
          </w:p>
        </w:tc>
        <w:tc>
          <w:tcPr>
            <w:tcW w:w="3816" w:type="dxa"/>
            <w:gridSpan w:val="3"/>
            <w:shd w:val="clear" w:color="auto" w:fill="auto"/>
          </w:tcPr>
          <w:p w:rsidR="004031C1" w:rsidRDefault="004031C1" w:rsidP="008760C8">
            <w:pPr>
              <w:tabs>
                <w:tab w:val="center" w:pos="1688"/>
              </w:tabs>
              <w:spacing w:before="120"/>
              <w:rPr>
                <w:rFonts w:ascii="Calibri" w:hAnsi="Calibri"/>
                <w:lang w:val="en-AU"/>
              </w:rPr>
            </w:pPr>
            <w:r>
              <w:rPr>
                <w:rFonts w:ascii="Calibri" w:hAnsi="Calibri"/>
                <w:lang w:val="en-AU"/>
              </w:rPr>
              <w:tab/>
              <w:t>NOES, 7</w:t>
            </w:r>
          </w:p>
        </w:tc>
      </w:tr>
      <w:tr w:rsidR="004031C1" w:rsidTr="008760C8">
        <w:trPr>
          <w:trHeight w:hRule="exact" w:val="312"/>
        </w:trPr>
        <w:tc>
          <w:tcPr>
            <w:tcW w:w="2250" w:type="dxa"/>
            <w:shd w:val="clear" w:color="auto" w:fill="auto"/>
          </w:tcPr>
          <w:p w:rsidR="004031C1" w:rsidRDefault="004031C1" w:rsidP="004031C1">
            <w:pPr>
              <w:ind w:right="34"/>
              <w:rPr>
                <w:rFonts w:ascii="Calibri" w:hAnsi="Calibri"/>
                <w:lang w:val="en-AU"/>
              </w:rPr>
            </w:pPr>
            <w:r>
              <w:rPr>
                <w:rFonts w:ascii="Calibri" w:hAnsi="Calibri"/>
                <w:lang w:val="en-AU"/>
              </w:rPr>
              <w:t>Mr Braddock</w:t>
            </w:r>
          </w:p>
        </w:tc>
        <w:tc>
          <w:tcPr>
            <w:tcW w:w="2520" w:type="dxa"/>
            <w:gridSpan w:val="2"/>
            <w:shd w:val="clear" w:color="auto" w:fill="auto"/>
          </w:tcPr>
          <w:p w:rsidR="004031C1" w:rsidRDefault="004031C1" w:rsidP="004031C1">
            <w:pPr>
              <w:ind w:left="-180" w:firstLine="180"/>
              <w:rPr>
                <w:rFonts w:ascii="Calibri" w:hAnsi="Calibri"/>
                <w:lang w:val="en-AU"/>
              </w:rPr>
            </w:pPr>
            <w:r>
              <w:rPr>
                <w:rFonts w:ascii="Calibri" w:hAnsi="Calibri"/>
                <w:lang w:val="en-AU"/>
              </w:rPr>
              <w:t>Dr Paterson</w:t>
            </w:r>
          </w:p>
        </w:tc>
        <w:tc>
          <w:tcPr>
            <w:tcW w:w="796" w:type="dxa"/>
            <w:gridSpan w:val="2"/>
            <w:shd w:val="clear" w:color="auto" w:fill="auto"/>
          </w:tcPr>
          <w:p w:rsidR="004031C1" w:rsidRDefault="004031C1" w:rsidP="004031C1">
            <w:pPr>
              <w:spacing w:before="120"/>
              <w:ind w:left="-180" w:firstLine="180"/>
              <w:rPr>
                <w:rFonts w:ascii="Calibri" w:hAnsi="Calibri"/>
                <w:lang w:val="en-AU"/>
              </w:rPr>
            </w:pPr>
          </w:p>
        </w:tc>
        <w:tc>
          <w:tcPr>
            <w:tcW w:w="1998" w:type="dxa"/>
            <w:shd w:val="clear" w:color="auto" w:fill="auto"/>
          </w:tcPr>
          <w:p w:rsidR="004031C1" w:rsidRDefault="004031C1" w:rsidP="008760C8">
            <w:pPr>
              <w:ind w:left="-706"/>
              <w:rPr>
                <w:rFonts w:ascii="Calibri" w:hAnsi="Calibri"/>
                <w:lang w:val="en-AU"/>
              </w:rPr>
            </w:pPr>
            <w:r>
              <w:rPr>
                <w:rFonts w:ascii="Calibri" w:hAnsi="Calibri"/>
                <w:lang w:val="en-AU"/>
              </w:rPr>
              <w:t>Mr Cain</w:t>
            </w:r>
          </w:p>
        </w:tc>
        <w:tc>
          <w:tcPr>
            <w:tcW w:w="1998" w:type="dxa"/>
            <w:gridSpan w:val="2"/>
            <w:shd w:val="clear" w:color="auto" w:fill="auto"/>
          </w:tcPr>
          <w:p w:rsidR="004031C1" w:rsidRDefault="004031C1" w:rsidP="004031C1">
            <w:pPr>
              <w:spacing w:before="120"/>
              <w:rPr>
                <w:rFonts w:ascii="Calibri" w:hAnsi="Calibri"/>
                <w:lang w:val="en-AU"/>
              </w:rPr>
            </w:pPr>
          </w:p>
        </w:tc>
      </w:tr>
      <w:tr w:rsidR="004031C1" w:rsidTr="008760C8">
        <w:trPr>
          <w:trHeight w:hRule="exact" w:val="312"/>
        </w:trPr>
        <w:tc>
          <w:tcPr>
            <w:tcW w:w="2250" w:type="dxa"/>
            <w:shd w:val="clear" w:color="auto" w:fill="auto"/>
          </w:tcPr>
          <w:p w:rsidR="004031C1" w:rsidRDefault="004031C1" w:rsidP="004031C1">
            <w:pPr>
              <w:ind w:right="34"/>
              <w:rPr>
                <w:rFonts w:ascii="Calibri" w:hAnsi="Calibri"/>
                <w:lang w:val="en-AU"/>
              </w:rPr>
            </w:pPr>
            <w:r>
              <w:rPr>
                <w:rFonts w:ascii="Calibri" w:hAnsi="Calibri"/>
                <w:lang w:val="en-AU"/>
              </w:rPr>
              <w:t>Ms Burch</w:t>
            </w:r>
          </w:p>
        </w:tc>
        <w:tc>
          <w:tcPr>
            <w:tcW w:w="2520" w:type="dxa"/>
            <w:gridSpan w:val="2"/>
            <w:shd w:val="clear" w:color="auto" w:fill="auto"/>
          </w:tcPr>
          <w:p w:rsidR="004031C1" w:rsidRDefault="004031C1" w:rsidP="004031C1">
            <w:pPr>
              <w:ind w:left="-180" w:firstLine="180"/>
              <w:rPr>
                <w:rFonts w:ascii="Calibri" w:hAnsi="Calibri"/>
                <w:lang w:val="en-AU"/>
              </w:rPr>
            </w:pPr>
            <w:r>
              <w:rPr>
                <w:rFonts w:ascii="Calibri" w:hAnsi="Calibri"/>
                <w:lang w:val="en-AU"/>
              </w:rPr>
              <w:t>Mr Pettersson</w:t>
            </w:r>
          </w:p>
        </w:tc>
        <w:tc>
          <w:tcPr>
            <w:tcW w:w="796" w:type="dxa"/>
            <w:gridSpan w:val="2"/>
            <w:shd w:val="clear" w:color="auto" w:fill="auto"/>
          </w:tcPr>
          <w:p w:rsidR="004031C1" w:rsidRDefault="004031C1" w:rsidP="004031C1">
            <w:pPr>
              <w:spacing w:before="120"/>
              <w:ind w:left="-180" w:firstLine="180"/>
              <w:rPr>
                <w:rFonts w:ascii="Calibri" w:hAnsi="Calibri"/>
                <w:lang w:val="en-AU"/>
              </w:rPr>
            </w:pPr>
          </w:p>
        </w:tc>
        <w:tc>
          <w:tcPr>
            <w:tcW w:w="1998" w:type="dxa"/>
            <w:shd w:val="clear" w:color="auto" w:fill="auto"/>
          </w:tcPr>
          <w:p w:rsidR="004031C1" w:rsidRDefault="004031C1" w:rsidP="008760C8">
            <w:pPr>
              <w:ind w:left="-706"/>
              <w:rPr>
                <w:rFonts w:ascii="Calibri" w:hAnsi="Calibri"/>
                <w:lang w:val="en-AU"/>
              </w:rPr>
            </w:pPr>
            <w:r>
              <w:rPr>
                <w:rFonts w:ascii="Calibri" w:hAnsi="Calibri"/>
                <w:lang w:val="en-AU"/>
              </w:rPr>
              <w:t>Ms Castley</w:t>
            </w:r>
          </w:p>
        </w:tc>
        <w:tc>
          <w:tcPr>
            <w:tcW w:w="1998" w:type="dxa"/>
            <w:gridSpan w:val="2"/>
            <w:shd w:val="clear" w:color="auto" w:fill="auto"/>
          </w:tcPr>
          <w:p w:rsidR="004031C1" w:rsidRDefault="004031C1" w:rsidP="004031C1">
            <w:pPr>
              <w:spacing w:before="120"/>
              <w:rPr>
                <w:rFonts w:ascii="Calibri" w:hAnsi="Calibri"/>
                <w:lang w:val="en-AU"/>
              </w:rPr>
            </w:pPr>
          </w:p>
        </w:tc>
      </w:tr>
      <w:tr w:rsidR="004031C1" w:rsidTr="008760C8">
        <w:trPr>
          <w:trHeight w:hRule="exact" w:val="312"/>
        </w:trPr>
        <w:tc>
          <w:tcPr>
            <w:tcW w:w="2250" w:type="dxa"/>
            <w:shd w:val="clear" w:color="auto" w:fill="auto"/>
          </w:tcPr>
          <w:p w:rsidR="004031C1" w:rsidRDefault="004031C1" w:rsidP="004031C1">
            <w:pPr>
              <w:ind w:right="34"/>
              <w:rPr>
                <w:rFonts w:ascii="Calibri" w:hAnsi="Calibri"/>
                <w:lang w:val="en-AU"/>
              </w:rPr>
            </w:pPr>
            <w:r>
              <w:rPr>
                <w:rFonts w:ascii="Calibri" w:hAnsi="Calibri"/>
                <w:lang w:val="en-AU"/>
              </w:rPr>
              <w:t>Ms Cheyne</w:t>
            </w:r>
          </w:p>
        </w:tc>
        <w:tc>
          <w:tcPr>
            <w:tcW w:w="2520" w:type="dxa"/>
            <w:gridSpan w:val="2"/>
            <w:shd w:val="clear" w:color="auto" w:fill="auto"/>
          </w:tcPr>
          <w:p w:rsidR="004031C1" w:rsidRDefault="004031C1" w:rsidP="004031C1">
            <w:pPr>
              <w:ind w:left="-180" w:firstLine="180"/>
              <w:rPr>
                <w:rFonts w:ascii="Calibri" w:hAnsi="Calibri"/>
                <w:lang w:val="en-AU"/>
              </w:rPr>
            </w:pPr>
            <w:r>
              <w:rPr>
                <w:rFonts w:ascii="Calibri" w:hAnsi="Calibri"/>
                <w:lang w:val="en-AU"/>
              </w:rPr>
              <w:t>Mr Rattenbury</w:t>
            </w:r>
          </w:p>
        </w:tc>
        <w:tc>
          <w:tcPr>
            <w:tcW w:w="796" w:type="dxa"/>
            <w:gridSpan w:val="2"/>
            <w:shd w:val="clear" w:color="auto" w:fill="auto"/>
          </w:tcPr>
          <w:p w:rsidR="004031C1" w:rsidRDefault="004031C1" w:rsidP="004031C1">
            <w:pPr>
              <w:spacing w:before="120"/>
              <w:ind w:left="-180" w:firstLine="180"/>
              <w:rPr>
                <w:rFonts w:ascii="Calibri" w:hAnsi="Calibri"/>
                <w:lang w:val="en-AU"/>
              </w:rPr>
            </w:pPr>
          </w:p>
        </w:tc>
        <w:tc>
          <w:tcPr>
            <w:tcW w:w="1998" w:type="dxa"/>
            <w:shd w:val="clear" w:color="auto" w:fill="auto"/>
          </w:tcPr>
          <w:p w:rsidR="004031C1" w:rsidRDefault="004031C1" w:rsidP="008760C8">
            <w:pPr>
              <w:ind w:left="-706"/>
              <w:rPr>
                <w:rFonts w:ascii="Calibri" w:hAnsi="Calibri"/>
                <w:lang w:val="en-AU"/>
              </w:rPr>
            </w:pPr>
            <w:r>
              <w:rPr>
                <w:rFonts w:ascii="Calibri" w:hAnsi="Calibri"/>
                <w:lang w:val="en-AU"/>
              </w:rPr>
              <w:t>Mrs Jones</w:t>
            </w:r>
          </w:p>
        </w:tc>
        <w:tc>
          <w:tcPr>
            <w:tcW w:w="1998" w:type="dxa"/>
            <w:gridSpan w:val="2"/>
            <w:shd w:val="clear" w:color="auto" w:fill="auto"/>
          </w:tcPr>
          <w:p w:rsidR="004031C1" w:rsidRDefault="004031C1" w:rsidP="004031C1">
            <w:pPr>
              <w:spacing w:before="120"/>
              <w:rPr>
                <w:rFonts w:ascii="Calibri" w:hAnsi="Calibri"/>
                <w:lang w:val="en-AU"/>
              </w:rPr>
            </w:pPr>
          </w:p>
        </w:tc>
      </w:tr>
      <w:tr w:rsidR="004031C1" w:rsidTr="008760C8">
        <w:trPr>
          <w:trHeight w:hRule="exact" w:val="312"/>
        </w:trPr>
        <w:tc>
          <w:tcPr>
            <w:tcW w:w="2250" w:type="dxa"/>
            <w:shd w:val="clear" w:color="auto" w:fill="auto"/>
          </w:tcPr>
          <w:p w:rsidR="004031C1" w:rsidRDefault="004031C1" w:rsidP="004031C1">
            <w:pPr>
              <w:ind w:right="34"/>
              <w:rPr>
                <w:rFonts w:ascii="Calibri" w:hAnsi="Calibri"/>
                <w:lang w:val="en-AU"/>
              </w:rPr>
            </w:pPr>
            <w:r>
              <w:rPr>
                <w:rFonts w:ascii="Calibri" w:hAnsi="Calibri"/>
                <w:lang w:val="en-AU"/>
              </w:rPr>
              <w:t>Ms Clay</w:t>
            </w:r>
          </w:p>
        </w:tc>
        <w:tc>
          <w:tcPr>
            <w:tcW w:w="2520" w:type="dxa"/>
            <w:gridSpan w:val="2"/>
            <w:shd w:val="clear" w:color="auto" w:fill="auto"/>
          </w:tcPr>
          <w:p w:rsidR="004031C1" w:rsidRDefault="004031C1" w:rsidP="004031C1">
            <w:pPr>
              <w:ind w:left="-180" w:firstLine="180"/>
              <w:rPr>
                <w:rFonts w:ascii="Calibri" w:hAnsi="Calibri"/>
                <w:lang w:val="en-AU"/>
              </w:rPr>
            </w:pPr>
            <w:r>
              <w:rPr>
                <w:rFonts w:ascii="Calibri" w:hAnsi="Calibri"/>
                <w:lang w:val="en-AU"/>
              </w:rPr>
              <w:t>Mr Steel</w:t>
            </w:r>
          </w:p>
        </w:tc>
        <w:tc>
          <w:tcPr>
            <w:tcW w:w="796" w:type="dxa"/>
            <w:gridSpan w:val="2"/>
            <w:shd w:val="clear" w:color="auto" w:fill="auto"/>
          </w:tcPr>
          <w:p w:rsidR="004031C1" w:rsidRDefault="004031C1" w:rsidP="004031C1">
            <w:pPr>
              <w:spacing w:before="120"/>
              <w:ind w:left="-180" w:firstLine="180"/>
              <w:rPr>
                <w:rFonts w:ascii="Calibri" w:hAnsi="Calibri"/>
                <w:lang w:val="en-AU"/>
              </w:rPr>
            </w:pPr>
          </w:p>
        </w:tc>
        <w:tc>
          <w:tcPr>
            <w:tcW w:w="1998" w:type="dxa"/>
            <w:shd w:val="clear" w:color="auto" w:fill="auto"/>
          </w:tcPr>
          <w:p w:rsidR="004031C1" w:rsidRDefault="004031C1" w:rsidP="008760C8">
            <w:pPr>
              <w:ind w:left="-706"/>
              <w:rPr>
                <w:rFonts w:ascii="Calibri" w:hAnsi="Calibri"/>
                <w:lang w:val="en-AU"/>
              </w:rPr>
            </w:pPr>
            <w:r>
              <w:rPr>
                <w:rFonts w:ascii="Calibri" w:hAnsi="Calibri"/>
                <w:lang w:val="en-AU"/>
              </w:rPr>
              <w:t>Mrs Kikkert</w:t>
            </w:r>
          </w:p>
        </w:tc>
        <w:tc>
          <w:tcPr>
            <w:tcW w:w="1998" w:type="dxa"/>
            <w:gridSpan w:val="2"/>
            <w:shd w:val="clear" w:color="auto" w:fill="auto"/>
          </w:tcPr>
          <w:p w:rsidR="004031C1" w:rsidRDefault="004031C1" w:rsidP="004031C1">
            <w:pPr>
              <w:spacing w:before="120"/>
              <w:rPr>
                <w:rFonts w:ascii="Calibri" w:hAnsi="Calibri"/>
                <w:lang w:val="en-AU"/>
              </w:rPr>
            </w:pPr>
          </w:p>
        </w:tc>
      </w:tr>
      <w:tr w:rsidR="004031C1" w:rsidTr="008760C8">
        <w:trPr>
          <w:trHeight w:hRule="exact" w:val="312"/>
        </w:trPr>
        <w:tc>
          <w:tcPr>
            <w:tcW w:w="2250" w:type="dxa"/>
            <w:shd w:val="clear" w:color="auto" w:fill="auto"/>
          </w:tcPr>
          <w:p w:rsidR="004031C1" w:rsidRDefault="004031C1" w:rsidP="004031C1">
            <w:pPr>
              <w:ind w:right="34"/>
              <w:rPr>
                <w:rFonts w:ascii="Calibri" w:hAnsi="Calibri"/>
                <w:lang w:val="en-AU"/>
              </w:rPr>
            </w:pPr>
            <w:r>
              <w:rPr>
                <w:rFonts w:ascii="Calibri" w:hAnsi="Calibri"/>
                <w:lang w:val="en-AU"/>
              </w:rPr>
              <w:t>Ms Davidson</w:t>
            </w:r>
          </w:p>
        </w:tc>
        <w:tc>
          <w:tcPr>
            <w:tcW w:w="2520" w:type="dxa"/>
            <w:gridSpan w:val="2"/>
            <w:shd w:val="clear" w:color="auto" w:fill="auto"/>
          </w:tcPr>
          <w:p w:rsidR="004031C1" w:rsidRDefault="004031C1" w:rsidP="008760C8">
            <w:pPr>
              <w:ind w:left="-180" w:right="-146" w:firstLine="180"/>
              <w:rPr>
                <w:rFonts w:ascii="Calibri" w:hAnsi="Calibri"/>
                <w:lang w:val="en-AU"/>
              </w:rPr>
            </w:pPr>
            <w:r>
              <w:rPr>
                <w:rFonts w:ascii="Calibri" w:hAnsi="Calibri"/>
                <w:lang w:val="en-AU"/>
              </w:rPr>
              <w:t>Ms Stephen-Smith</w:t>
            </w:r>
          </w:p>
        </w:tc>
        <w:tc>
          <w:tcPr>
            <w:tcW w:w="796" w:type="dxa"/>
            <w:gridSpan w:val="2"/>
            <w:shd w:val="clear" w:color="auto" w:fill="auto"/>
          </w:tcPr>
          <w:p w:rsidR="004031C1" w:rsidRDefault="004031C1" w:rsidP="004031C1">
            <w:pPr>
              <w:spacing w:before="120"/>
              <w:ind w:left="-180" w:firstLine="180"/>
              <w:rPr>
                <w:rFonts w:ascii="Calibri" w:hAnsi="Calibri"/>
                <w:lang w:val="en-AU"/>
              </w:rPr>
            </w:pPr>
          </w:p>
        </w:tc>
        <w:tc>
          <w:tcPr>
            <w:tcW w:w="1998" w:type="dxa"/>
            <w:shd w:val="clear" w:color="auto" w:fill="auto"/>
          </w:tcPr>
          <w:p w:rsidR="004031C1" w:rsidRDefault="004031C1" w:rsidP="008760C8">
            <w:pPr>
              <w:ind w:left="-706"/>
              <w:rPr>
                <w:rFonts w:ascii="Calibri" w:hAnsi="Calibri"/>
                <w:lang w:val="en-AU"/>
              </w:rPr>
            </w:pPr>
            <w:r>
              <w:rPr>
                <w:rFonts w:ascii="Calibri" w:hAnsi="Calibri"/>
                <w:lang w:val="en-AU"/>
              </w:rPr>
              <w:t>Ms Lawder</w:t>
            </w:r>
          </w:p>
        </w:tc>
        <w:tc>
          <w:tcPr>
            <w:tcW w:w="1998" w:type="dxa"/>
            <w:gridSpan w:val="2"/>
            <w:shd w:val="clear" w:color="auto" w:fill="auto"/>
          </w:tcPr>
          <w:p w:rsidR="004031C1" w:rsidRDefault="004031C1" w:rsidP="004031C1">
            <w:pPr>
              <w:spacing w:before="120"/>
              <w:rPr>
                <w:rFonts w:ascii="Calibri" w:hAnsi="Calibri"/>
                <w:lang w:val="en-AU"/>
              </w:rPr>
            </w:pPr>
          </w:p>
        </w:tc>
      </w:tr>
      <w:tr w:rsidR="004031C1" w:rsidTr="008760C8">
        <w:trPr>
          <w:trHeight w:hRule="exact" w:val="312"/>
        </w:trPr>
        <w:tc>
          <w:tcPr>
            <w:tcW w:w="2250" w:type="dxa"/>
            <w:shd w:val="clear" w:color="auto" w:fill="auto"/>
          </w:tcPr>
          <w:p w:rsidR="004031C1" w:rsidRDefault="004031C1" w:rsidP="004031C1">
            <w:pPr>
              <w:ind w:right="34"/>
              <w:rPr>
                <w:rFonts w:ascii="Calibri" w:hAnsi="Calibri"/>
                <w:lang w:val="en-AU"/>
              </w:rPr>
            </w:pPr>
            <w:r>
              <w:rPr>
                <w:rFonts w:ascii="Calibri" w:hAnsi="Calibri"/>
                <w:lang w:val="en-AU"/>
              </w:rPr>
              <w:t>Mr Davis</w:t>
            </w:r>
          </w:p>
        </w:tc>
        <w:tc>
          <w:tcPr>
            <w:tcW w:w="2520" w:type="dxa"/>
            <w:gridSpan w:val="2"/>
            <w:shd w:val="clear" w:color="auto" w:fill="auto"/>
          </w:tcPr>
          <w:p w:rsidR="004031C1" w:rsidRDefault="004031C1" w:rsidP="004031C1">
            <w:pPr>
              <w:ind w:left="-180" w:firstLine="180"/>
              <w:rPr>
                <w:rFonts w:ascii="Calibri" w:hAnsi="Calibri"/>
                <w:lang w:val="en-AU"/>
              </w:rPr>
            </w:pPr>
            <w:r>
              <w:rPr>
                <w:rFonts w:ascii="Calibri" w:hAnsi="Calibri"/>
                <w:lang w:val="en-AU"/>
              </w:rPr>
              <w:t>Ms Vassarotti</w:t>
            </w:r>
          </w:p>
        </w:tc>
        <w:tc>
          <w:tcPr>
            <w:tcW w:w="796" w:type="dxa"/>
            <w:gridSpan w:val="2"/>
            <w:shd w:val="clear" w:color="auto" w:fill="auto"/>
          </w:tcPr>
          <w:p w:rsidR="004031C1" w:rsidRDefault="004031C1" w:rsidP="004031C1">
            <w:pPr>
              <w:spacing w:before="120"/>
              <w:ind w:left="-180" w:firstLine="180"/>
              <w:rPr>
                <w:rFonts w:ascii="Calibri" w:hAnsi="Calibri"/>
                <w:lang w:val="en-AU"/>
              </w:rPr>
            </w:pPr>
          </w:p>
        </w:tc>
        <w:tc>
          <w:tcPr>
            <w:tcW w:w="1998" w:type="dxa"/>
            <w:shd w:val="clear" w:color="auto" w:fill="auto"/>
          </w:tcPr>
          <w:p w:rsidR="004031C1" w:rsidRDefault="004031C1" w:rsidP="008760C8">
            <w:pPr>
              <w:ind w:left="-706"/>
              <w:rPr>
                <w:rFonts w:ascii="Calibri" w:hAnsi="Calibri"/>
                <w:lang w:val="en-AU"/>
              </w:rPr>
            </w:pPr>
            <w:r>
              <w:rPr>
                <w:rFonts w:ascii="Calibri" w:hAnsi="Calibri"/>
                <w:lang w:val="en-AU"/>
              </w:rPr>
              <w:t>Mr Milligan</w:t>
            </w:r>
          </w:p>
        </w:tc>
        <w:tc>
          <w:tcPr>
            <w:tcW w:w="1998" w:type="dxa"/>
            <w:gridSpan w:val="2"/>
            <w:shd w:val="clear" w:color="auto" w:fill="auto"/>
          </w:tcPr>
          <w:p w:rsidR="004031C1" w:rsidRDefault="004031C1" w:rsidP="004031C1">
            <w:pPr>
              <w:spacing w:before="120"/>
              <w:rPr>
                <w:rFonts w:ascii="Calibri" w:hAnsi="Calibri"/>
                <w:lang w:val="en-AU"/>
              </w:rPr>
            </w:pPr>
          </w:p>
        </w:tc>
      </w:tr>
      <w:tr w:rsidR="004031C1" w:rsidTr="008760C8">
        <w:trPr>
          <w:trHeight w:hRule="exact" w:val="312"/>
        </w:trPr>
        <w:tc>
          <w:tcPr>
            <w:tcW w:w="2250" w:type="dxa"/>
            <w:shd w:val="clear" w:color="auto" w:fill="auto"/>
          </w:tcPr>
          <w:p w:rsidR="004031C1" w:rsidRDefault="004031C1" w:rsidP="004031C1">
            <w:pPr>
              <w:ind w:right="34"/>
              <w:rPr>
                <w:rFonts w:ascii="Calibri" w:hAnsi="Calibri"/>
                <w:lang w:val="en-AU"/>
              </w:rPr>
            </w:pPr>
            <w:r>
              <w:rPr>
                <w:rFonts w:ascii="Calibri" w:hAnsi="Calibri"/>
                <w:lang w:val="en-AU"/>
              </w:rPr>
              <w:t>Mr Gentleman</w:t>
            </w:r>
          </w:p>
        </w:tc>
        <w:tc>
          <w:tcPr>
            <w:tcW w:w="2520" w:type="dxa"/>
            <w:gridSpan w:val="2"/>
            <w:shd w:val="clear" w:color="auto" w:fill="auto"/>
          </w:tcPr>
          <w:p w:rsidR="004031C1" w:rsidRDefault="004031C1" w:rsidP="004031C1">
            <w:pPr>
              <w:spacing w:before="120"/>
              <w:ind w:left="-180" w:firstLine="180"/>
              <w:rPr>
                <w:rFonts w:ascii="Calibri" w:hAnsi="Calibri"/>
                <w:lang w:val="en-AU"/>
              </w:rPr>
            </w:pPr>
          </w:p>
        </w:tc>
        <w:tc>
          <w:tcPr>
            <w:tcW w:w="796" w:type="dxa"/>
            <w:gridSpan w:val="2"/>
            <w:shd w:val="clear" w:color="auto" w:fill="auto"/>
          </w:tcPr>
          <w:p w:rsidR="004031C1" w:rsidRDefault="004031C1" w:rsidP="004031C1">
            <w:pPr>
              <w:spacing w:before="120"/>
              <w:ind w:left="-180" w:firstLine="180"/>
              <w:rPr>
                <w:rFonts w:ascii="Calibri" w:hAnsi="Calibri"/>
                <w:lang w:val="en-AU"/>
              </w:rPr>
            </w:pPr>
          </w:p>
        </w:tc>
        <w:tc>
          <w:tcPr>
            <w:tcW w:w="1998" w:type="dxa"/>
            <w:shd w:val="clear" w:color="auto" w:fill="auto"/>
          </w:tcPr>
          <w:p w:rsidR="004031C1" w:rsidRDefault="004031C1" w:rsidP="008760C8">
            <w:pPr>
              <w:ind w:left="-706"/>
              <w:rPr>
                <w:rFonts w:ascii="Calibri" w:hAnsi="Calibri"/>
                <w:lang w:val="en-AU"/>
              </w:rPr>
            </w:pPr>
            <w:r>
              <w:rPr>
                <w:rFonts w:ascii="Calibri" w:hAnsi="Calibri"/>
                <w:lang w:val="en-AU"/>
              </w:rPr>
              <w:t>Mr Parton</w:t>
            </w:r>
          </w:p>
        </w:tc>
        <w:tc>
          <w:tcPr>
            <w:tcW w:w="1998" w:type="dxa"/>
            <w:gridSpan w:val="2"/>
            <w:shd w:val="clear" w:color="auto" w:fill="auto"/>
          </w:tcPr>
          <w:p w:rsidR="004031C1" w:rsidRDefault="004031C1" w:rsidP="004031C1">
            <w:pPr>
              <w:spacing w:before="120"/>
              <w:rPr>
                <w:rFonts w:ascii="Calibri" w:hAnsi="Calibri"/>
                <w:lang w:val="en-AU"/>
              </w:rPr>
            </w:pPr>
          </w:p>
        </w:tc>
      </w:tr>
      <w:tr w:rsidR="004031C1" w:rsidTr="008760C8">
        <w:trPr>
          <w:trHeight w:hRule="exact" w:val="312"/>
        </w:trPr>
        <w:tc>
          <w:tcPr>
            <w:tcW w:w="2250" w:type="dxa"/>
            <w:shd w:val="clear" w:color="auto" w:fill="auto"/>
          </w:tcPr>
          <w:p w:rsidR="004031C1" w:rsidRDefault="004031C1" w:rsidP="004031C1">
            <w:pPr>
              <w:ind w:right="34"/>
              <w:rPr>
                <w:rFonts w:ascii="Calibri" w:hAnsi="Calibri"/>
                <w:lang w:val="en-AU"/>
              </w:rPr>
            </w:pPr>
            <w:r>
              <w:rPr>
                <w:rFonts w:ascii="Calibri" w:hAnsi="Calibri"/>
                <w:lang w:val="en-AU"/>
              </w:rPr>
              <w:t>Ms Orr</w:t>
            </w:r>
          </w:p>
        </w:tc>
        <w:tc>
          <w:tcPr>
            <w:tcW w:w="2520" w:type="dxa"/>
            <w:gridSpan w:val="2"/>
            <w:shd w:val="clear" w:color="auto" w:fill="auto"/>
          </w:tcPr>
          <w:p w:rsidR="004031C1" w:rsidRDefault="004031C1" w:rsidP="004031C1">
            <w:pPr>
              <w:spacing w:before="120"/>
              <w:ind w:left="-180" w:firstLine="180"/>
              <w:rPr>
                <w:rFonts w:ascii="Calibri" w:hAnsi="Calibri"/>
                <w:lang w:val="en-AU"/>
              </w:rPr>
            </w:pPr>
          </w:p>
        </w:tc>
        <w:tc>
          <w:tcPr>
            <w:tcW w:w="796" w:type="dxa"/>
            <w:gridSpan w:val="2"/>
            <w:shd w:val="clear" w:color="auto" w:fill="auto"/>
          </w:tcPr>
          <w:p w:rsidR="004031C1" w:rsidRDefault="004031C1" w:rsidP="004031C1">
            <w:pPr>
              <w:spacing w:before="120"/>
              <w:ind w:left="-180" w:firstLine="180"/>
              <w:rPr>
                <w:rFonts w:ascii="Calibri" w:hAnsi="Calibri"/>
                <w:lang w:val="en-AU"/>
              </w:rPr>
            </w:pPr>
          </w:p>
        </w:tc>
        <w:tc>
          <w:tcPr>
            <w:tcW w:w="1998" w:type="dxa"/>
            <w:shd w:val="clear" w:color="auto" w:fill="auto"/>
          </w:tcPr>
          <w:p w:rsidR="004031C1" w:rsidRDefault="004031C1" w:rsidP="004031C1">
            <w:pPr>
              <w:spacing w:before="120"/>
              <w:rPr>
                <w:rFonts w:ascii="Calibri" w:hAnsi="Calibri"/>
                <w:lang w:val="en-AU"/>
              </w:rPr>
            </w:pPr>
          </w:p>
        </w:tc>
        <w:tc>
          <w:tcPr>
            <w:tcW w:w="1998" w:type="dxa"/>
            <w:gridSpan w:val="2"/>
            <w:shd w:val="clear" w:color="auto" w:fill="auto"/>
          </w:tcPr>
          <w:p w:rsidR="004031C1" w:rsidRDefault="004031C1" w:rsidP="004031C1">
            <w:pPr>
              <w:spacing w:before="120"/>
              <w:rPr>
                <w:rFonts w:ascii="Calibri" w:hAnsi="Calibri"/>
                <w:lang w:val="en-AU"/>
              </w:rPr>
            </w:pPr>
          </w:p>
        </w:tc>
      </w:tr>
    </w:tbl>
    <w:p w:rsidR="004031C1" w:rsidRDefault="004031C1" w:rsidP="004031C1">
      <w:pPr>
        <w:spacing w:before="120"/>
        <w:ind w:left="720"/>
        <w:rPr>
          <w:rFonts w:ascii="Calibri" w:hAnsi="Calibri"/>
          <w:lang w:val="en-AU"/>
        </w:rPr>
      </w:pPr>
      <w:r>
        <w:rPr>
          <w:rFonts w:ascii="Calibri" w:hAnsi="Calibri"/>
          <w:lang w:val="en-AU"/>
        </w:rPr>
        <w:t>And so it was resolved in the affirmative.</w:t>
      </w:r>
    </w:p>
    <w:p w:rsidR="008760C8" w:rsidRDefault="00BB5550" w:rsidP="00247BCA">
      <w:pPr>
        <w:spacing w:before="120" w:after="120"/>
        <w:ind w:left="720"/>
        <w:rPr>
          <w:rFonts w:ascii="Calibri" w:hAnsi="Calibri"/>
          <w:lang w:val="en-AU"/>
        </w:rPr>
      </w:pPr>
      <w:r>
        <w:rPr>
          <w:rFonts w:ascii="Calibri" w:hAnsi="Calibri"/>
          <w:lang w:val="en-AU"/>
        </w:rPr>
        <w:t>Question—That the motion, as amended,</w:t>
      </w:r>
      <w:r w:rsidR="001235ED">
        <w:rPr>
          <w:rFonts w:ascii="Calibri" w:hAnsi="Calibri"/>
          <w:lang w:val="en-AU"/>
        </w:rPr>
        <w:t xml:space="preserve"> viz:</w:t>
      </w:r>
    </w:p>
    <w:p w:rsidR="001235ED" w:rsidRPr="001235ED" w:rsidRDefault="001235ED" w:rsidP="008760C8">
      <w:pPr>
        <w:keepNext/>
        <w:spacing w:before="120" w:after="120"/>
        <w:ind w:left="720"/>
        <w:rPr>
          <w:rFonts w:ascii="Calibri" w:hAnsi="Calibri"/>
          <w:lang w:val="en-AU"/>
        </w:rPr>
      </w:pPr>
      <w:r>
        <w:rPr>
          <w:rFonts w:ascii="Calibri" w:hAnsi="Calibri"/>
          <w:lang w:val="en-AU"/>
        </w:rPr>
        <w:lastRenderedPageBreak/>
        <w:t>“</w:t>
      </w:r>
      <w:r>
        <w:t>That this Assembly</w:t>
      </w:r>
      <w:r w:rsidR="008760C8">
        <w:t>:</w:t>
      </w:r>
    </w:p>
    <w:p w:rsidR="001235ED" w:rsidRDefault="001235ED" w:rsidP="001235ED">
      <w:pPr>
        <w:tabs>
          <w:tab w:val="left" w:pos="567"/>
        </w:tabs>
        <w:spacing w:before="60" w:after="60"/>
        <w:ind w:left="1350" w:hanging="720"/>
        <w:rPr>
          <w:rFonts w:ascii="Calibri" w:hAnsi="Calibri"/>
          <w:lang w:val="en-AU" w:eastAsia="en-US"/>
        </w:rPr>
      </w:pPr>
      <w:r>
        <w:rPr>
          <w:rFonts w:ascii="Calibri" w:hAnsi="Calibri"/>
          <w:lang w:val="en-AU" w:eastAsia="en-US"/>
        </w:rPr>
        <w:t>(1)</w:t>
      </w:r>
      <w:r>
        <w:rPr>
          <w:rFonts w:ascii="Calibri" w:hAnsi="Calibri"/>
          <w:lang w:val="en-AU" w:eastAsia="en-US"/>
        </w:rPr>
        <w:tab/>
        <w:t>notes the importance of Canberra’s 30 000 small businesses which contribute significantly to Canberra’s workforce;</w:t>
      </w:r>
    </w:p>
    <w:p w:rsidR="001235ED" w:rsidRDefault="001235ED" w:rsidP="001235ED">
      <w:pPr>
        <w:tabs>
          <w:tab w:val="left" w:pos="567"/>
        </w:tabs>
        <w:spacing w:before="60" w:after="60"/>
        <w:ind w:left="1350" w:hanging="630"/>
        <w:rPr>
          <w:rFonts w:ascii="Calibri" w:hAnsi="Calibri"/>
          <w:lang w:val="en-AU" w:eastAsia="en-US"/>
        </w:rPr>
      </w:pPr>
      <w:r>
        <w:rPr>
          <w:rFonts w:ascii="Calibri" w:hAnsi="Calibri"/>
          <w:lang w:val="en-AU" w:eastAsia="en-US"/>
        </w:rPr>
        <w:t>(2)</w:t>
      </w:r>
      <w:r>
        <w:rPr>
          <w:rFonts w:ascii="Calibri" w:hAnsi="Calibri"/>
          <w:lang w:val="en-AU" w:eastAsia="en-US"/>
        </w:rPr>
        <w:tab/>
        <w:t>further notes that the ACT Government has:</w:t>
      </w:r>
    </w:p>
    <w:p w:rsidR="001235ED" w:rsidRDefault="001235ED" w:rsidP="001235ED">
      <w:pPr>
        <w:tabs>
          <w:tab w:val="left" w:pos="567"/>
        </w:tabs>
        <w:spacing w:before="60" w:after="60"/>
        <w:ind w:left="1980" w:hanging="630"/>
        <w:rPr>
          <w:rFonts w:ascii="Calibri" w:hAnsi="Calibri"/>
          <w:lang w:val="en-AU" w:eastAsia="en-US"/>
        </w:rPr>
      </w:pPr>
      <w:r>
        <w:rPr>
          <w:rFonts w:ascii="Calibri" w:hAnsi="Calibri"/>
          <w:lang w:val="en-AU" w:eastAsia="en-US"/>
        </w:rPr>
        <w:t>(a)</w:t>
      </w:r>
      <w:r>
        <w:rPr>
          <w:rFonts w:ascii="Calibri" w:hAnsi="Calibri"/>
          <w:lang w:val="en-AU" w:eastAsia="en-US"/>
        </w:rPr>
        <w:tab/>
        <w:t>a range of ways it consults with the small business community to assist the Government in understanding the issues affecting small businesses and to implement policies that support the sector to grow, including face to face interactions; workshops; forums; regular meetings with associations and peak bodies; and a YourSay Panel;</w:t>
      </w:r>
    </w:p>
    <w:p w:rsidR="001235ED" w:rsidRDefault="001235ED" w:rsidP="001235ED">
      <w:pPr>
        <w:tabs>
          <w:tab w:val="left" w:pos="567"/>
        </w:tabs>
        <w:spacing w:before="60" w:after="60"/>
        <w:ind w:left="1980" w:hanging="630"/>
        <w:rPr>
          <w:rFonts w:ascii="Calibri" w:hAnsi="Calibri"/>
          <w:lang w:val="en-AU" w:eastAsia="en-US"/>
        </w:rPr>
      </w:pPr>
      <w:r>
        <w:rPr>
          <w:rFonts w:ascii="Calibri" w:hAnsi="Calibri"/>
          <w:lang w:val="en-AU" w:eastAsia="en-US"/>
        </w:rPr>
        <w:t>(b)</w:t>
      </w:r>
      <w:r>
        <w:rPr>
          <w:rFonts w:ascii="Calibri" w:hAnsi="Calibri"/>
          <w:lang w:val="en-AU" w:eastAsia="en-US"/>
        </w:rPr>
        <w:tab/>
        <w:t>appointed a Minister for Business and Better Regulation to advocate and liaise with local businesses and improve the ease of doing business with government;</w:t>
      </w:r>
    </w:p>
    <w:p w:rsidR="001235ED" w:rsidRDefault="001235ED" w:rsidP="001235ED">
      <w:pPr>
        <w:tabs>
          <w:tab w:val="left" w:pos="567"/>
        </w:tabs>
        <w:spacing w:before="60" w:after="60"/>
        <w:ind w:left="1980" w:hanging="630"/>
        <w:rPr>
          <w:rFonts w:ascii="Calibri" w:hAnsi="Calibri"/>
          <w:lang w:val="en-AU" w:eastAsia="en-US"/>
        </w:rPr>
      </w:pPr>
      <w:r>
        <w:rPr>
          <w:rFonts w:ascii="Calibri" w:hAnsi="Calibri"/>
          <w:lang w:val="en-AU" w:eastAsia="en-US"/>
        </w:rPr>
        <w:t>(c)</w:t>
      </w:r>
      <w:r>
        <w:rPr>
          <w:rFonts w:ascii="Calibri" w:hAnsi="Calibri"/>
          <w:lang w:val="en-AU" w:eastAsia="en-US"/>
        </w:rPr>
        <w:tab/>
        <w:t>appointed a Local Business Commissioner to provide advice to the Government on systemic issues facing the business community in the ACT as we deal with the COVID-19 pandemic; and</w:t>
      </w:r>
    </w:p>
    <w:p w:rsidR="001235ED" w:rsidRDefault="001235ED" w:rsidP="001235ED">
      <w:pPr>
        <w:tabs>
          <w:tab w:val="left" w:pos="567"/>
        </w:tabs>
        <w:spacing w:before="60" w:after="60"/>
        <w:ind w:left="1980" w:hanging="630"/>
        <w:rPr>
          <w:rFonts w:ascii="Calibri" w:hAnsi="Calibri"/>
          <w:lang w:val="en-AU" w:eastAsia="en-US"/>
        </w:rPr>
      </w:pPr>
      <w:r>
        <w:rPr>
          <w:rFonts w:ascii="Calibri" w:hAnsi="Calibri"/>
          <w:lang w:val="en-AU" w:eastAsia="en-US"/>
        </w:rPr>
        <w:t>(d)</w:t>
      </w:r>
      <w:r>
        <w:rPr>
          <w:rFonts w:ascii="Calibri" w:hAnsi="Calibri"/>
          <w:lang w:val="en-AU" w:eastAsia="en-US"/>
        </w:rPr>
        <w:tab/>
        <w:t xml:space="preserve">established the Better Regulation Taskforce that will make starting, running, and growing a business easier in the ACT by engaging with businesses to identify issues that are a burden to business and working across government to resolve these; and </w:t>
      </w:r>
    </w:p>
    <w:p w:rsidR="001235ED" w:rsidRDefault="001235ED" w:rsidP="001235ED">
      <w:pPr>
        <w:tabs>
          <w:tab w:val="left" w:pos="567"/>
        </w:tabs>
        <w:spacing w:before="60" w:after="60"/>
        <w:ind w:left="1350" w:hanging="630"/>
        <w:rPr>
          <w:rFonts w:ascii="Calibri" w:hAnsi="Calibri"/>
          <w:lang w:val="en-AU" w:eastAsia="en-US"/>
        </w:rPr>
      </w:pPr>
      <w:r>
        <w:rPr>
          <w:rFonts w:ascii="Calibri" w:hAnsi="Calibri"/>
          <w:lang w:val="en-AU" w:eastAsia="en-US"/>
        </w:rPr>
        <w:t>(3)</w:t>
      </w:r>
      <w:r>
        <w:rPr>
          <w:rFonts w:ascii="Calibri" w:hAnsi="Calibri"/>
          <w:lang w:val="en-AU" w:eastAsia="en-US"/>
        </w:rPr>
        <w:tab/>
        <w:t>calls on the ACT Government to continue to engage with businesses in a way that suits them and is respectful of their time.”</w:t>
      </w:r>
      <w:r w:rsidR="00247BCA">
        <w:rPr>
          <w:rFonts w:ascii="Calibri" w:hAnsi="Calibri"/>
          <w:lang w:val="en-AU" w:eastAsia="en-US"/>
        </w:rPr>
        <w:t>—</w:t>
      </w:r>
    </w:p>
    <w:p w:rsidR="00BB5550" w:rsidRDefault="00BB5550" w:rsidP="004031C1">
      <w:pPr>
        <w:spacing w:before="120"/>
        <w:ind w:left="720"/>
        <w:rPr>
          <w:rFonts w:ascii="Calibri" w:hAnsi="Calibri"/>
          <w:lang w:val="en-AU"/>
        </w:rPr>
      </w:pPr>
      <w:r>
        <w:rPr>
          <w:rFonts w:ascii="Calibri" w:hAnsi="Calibri"/>
          <w:lang w:val="en-AU"/>
        </w:rPr>
        <w:t>be agreed to—put and passed.</w:t>
      </w:r>
    </w:p>
    <w:p w:rsidR="004031C1" w:rsidRPr="007E376F" w:rsidRDefault="004031C1" w:rsidP="004031C1">
      <w:pPr>
        <w:keepNext/>
        <w:keepLines/>
        <w:tabs>
          <w:tab w:val="right" w:pos="339"/>
          <w:tab w:val="left" w:pos="720"/>
        </w:tabs>
        <w:spacing w:before="240"/>
        <w:ind w:left="720" w:hanging="720"/>
        <w:jc w:val="both"/>
        <w:rPr>
          <w:rFonts w:ascii="Calibri" w:hAnsi="Calibri"/>
          <w:b/>
          <w:caps/>
        </w:rPr>
      </w:pPr>
      <w:r w:rsidRPr="007E376F">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4842B6">
        <w:rPr>
          <w:rFonts w:ascii="Calibri" w:hAnsi="Calibri"/>
          <w:b/>
          <w:bCs/>
          <w:caps/>
          <w:noProof/>
          <w:lang w:val="en-AU"/>
        </w:rPr>
        <w:t>6</w:t>
      </w:r>
      <w:r>
        <w:rPr>
          <w:rFonts w:ascii="Calibri" w:hAnsi="Calibri"/>
          <w:b/>
          <w:bCs/>
          <w:caps/>
          <w:lang w:val="en-AU"/>
        </w:rPr>
        <w:fldChar w:fldCharType="end"/>
      </w:r>
      <w:r w:rsidRPr="007E376F">
        <w:rPr>
          <w:rFonts w:ascii="Calibri" w:hAnsi="Calibri"/>
          <w:b/>
          <w:caps/>
        </w:rPr>
        <w:tab/>
        <w:t>QUESTIONS</w:t>
      </w:r>
    </w:p>
    <w:p w:rsidR="004031C1" w:rsidRDefault="004031C1" w:rsidP="004031C1">
      <w:pPr>
        <w:spacing w:before="120"/>
        <w:ind w:left="720"/>
        <w:jc w:val="both"/>
        <w:rPr>
          <w:rFonts w:ascii="Calibri" w:hAnsi="Calibri"/>
          <w:lang w:val="en-AU"/>
        </w:rPr>
      </w:pPr>
      <w:r w:rsidRPr="007E376F">
        <w:rPr>
          <w:rFonts w:ascii="Calibri" w:hAnsi="Calibri"/>
          <w:lang w:val="en-AU"/>
        </w:rPr>
        <w:t>Questions without notice were asked.</w:t>
      </w:r>
    </w:p>
    <w:p w:rsidR="00E1341B" w:rsidRPr="00E1341B" w:rsidRDefault="00E1341B" w:rsidP="00E1341B">
      <w:pPr>
        <w:keepNext/>
        <w:keepLines/>
        <w:tabs>
          <w:tab w:val="right" w:pos="339"/>
          <w:tab w:val="left" w:pos="720"/>
        </w:tabs>
        <w:spacing w:before="240"/>
        <w:ind w:left="720" w:hanging="720"/>
        <w:jc w:val="both"/>
        <w:rPr>
          <w:rFonts w:ascii="Calibri" w:hAnsi="Calibri"/>
          <w:b/>
          <w:lang w:val="en-AU"/>
        </w:rPr>
      </w:pPr>
      <w:r w:rsidRPr="00E1341B">
        <w:rPr>
          <w:rFonts w:ascii="Calibri" w:hAnsi="Calibri"/>
          <w:b/>
          <w:lang w:val="en-AU"/>
        </w:rPr>
        <w:tab/>
      </w:r>
      <w:r w:rsidR="00BD246F">
        <w:rPr>
          <w:rFonts w:ascii="Calibri" w:hAnsi="Calibri"/>
          <w:b/>
          <w:bCs/>
          <w:lang w:val="en-AU"/>
        </w:rPr>
        <w:fldChar w:fldCharType="begin"/>
      </w:r>
      <w:r w:rsidR="00BD246F">
        <w:rPr>
          <w:rFonts w:ascii="Calibri" w:hAnsi="Calibri"/>
          <w:b/>
          <w:bCs/>
          <w:lang w:val="en-AU"/>
        </w:rPr>
        <w:instrText xml:space="preserve"> SEQ A \* MERGEFORMAT </w:instrText>
      </w:r>
      <w:r w:rsidR="00BD246F">
        <w:rPr>
          <w:rFonts w:ascii="Calibri" w:hAnsi="Calibri"/>
          <w:b/>
          <w:bCs/>
          <w:lang w:val="en-AU"/>
        </w:rPr>
        <w:fldChar w:fldCharType="separate"/>
      </w:r>
      <w:r w:rsidR="004842B6">
        <w:rPr>
          <w:rFonts w:ascii="Calibri" w:hAnsi="Calibri"/>
          <w:b/>
          <w:bCs/>
          <w:noProof/>
          <w:lang w:val="en-AU"/>
        </w:rPr>
        <w:t>7</w:t>
      </w:r>
      <w:r w:rsidR="00BD246F">
        <w:rPr>
          <w:rFonts w:ascii="Calibri" w:hAnsi="Calibri"/>
          <w:b/>
          <w:bCs/>
          <w:lang w:val="en-AU"/>
        </w:rPr>
        <w:fldChar w:fldCharType="end"/>
      </w:r>
      <w:r w:rsidRPr="00E1341B">
        <w:rPr>
          <w:rFonts w:ascii="Calibri" w:hAnsi="Calibri"/>
          <w:b/>
          <w:lang w:val="en-AU"/>
        </w:rPr>
        <w:tab/>
        <w:t>PRESENTATION OF PAPER</w:t>
      </w:r>
      <w:r>
        <w:rPr>
          <w:rFonts w:ascii="Calibri" w:hAnsi="Calibri"/>
          <w:b/>
          <w:lang w:val="en-AU"/>
        </w:rPr>
        <w:t>S</w:t>
      </w:r>
    </w:p>
    <w:p w:rsidR="00E1341B" w:rsidRPr="00E1341B" w:rsidRDefault="00E1341B" w:rsidP="00E1341B">
      <w:pPr>
        <w:spacing w:before="120"/>
        <w:ind w:left="720"/>
        <w:jc w:val="both"/>
        <w:rPr>
          <w:rFonts w:ascii="Calibri" w:hAnsi="Calibri"/>
          <w:lang w:val="en-AU"/>
        </w:rPr>
      </w:pPr>
      <w:r>
        <w:rPr>
          <w:rFonts w:ascii="Calibri" w:hAnsi="Calibri"/>
          <w:lang w:val="en-AU"/>
        </w:rPr>
        <w:t>Ms Burch</w:t>
      </w:r>
      <w:r w:rsidRPr="00E1341B">
        <w:rPr>
          <w:rFonts w:ascii="Calibri" w:hAnsi="Calibri"/>
          <w:lang w:val="en-AU"/>
        </w:rPr>
        <w:t xml:space="preserve"> (</w:t>
      </w:r>
      <w:r>
        <w:rPr>
          <w:rFonts w:ascii="Calibri" w:hAnsi="Calibri"/>
          <w:lang w:val="en-AU"/>
        </w:rPr>
        <w:t>Speaker</w:t>
      </w:r>
      <w:r w:rsidRPr="00E1341B">
        <w:rPr>
          <w:rFonts w:ascii="Calibri" w:hAnsi="Calibri"/>
          <w:lang w:val="en-AU"/>
        </w:rPr>
        <w:t>) presented the following paper</w:t>
      </w:r>
      <w:r>
        <w:rPr>
          <w:rFonts w:ascii="Calibri" w:hAnsi="Calibri"/>
          <w:lang w:val="en-AU"/>
        </w:rPr>
        <w:t>s</w:t>
      </w:r>
      <w:r w:rsidRPr="00E1341B">
        <w:rPr>
          <w:rFonts w:ascii="Calibri" w:hAnsi="Calibri"/>
          <w:lang w:val="en-AU"/>
        </w:rPr>
        <w:t>:</w:t>
      </w:r>
    </w:p>
    <w:p w:rsidR="00C168D4" w:rsidRPr="005566CB" w:rsidRDefault="00C168D4" w:rsidP="00C168D4">
      <w:pPr>
        <w:pStyle w:val="DPSEntryDetail"/>
      </w:pPr>
      <w:r>
        <w:t>Electoral Act, pursuant to subsection 10A(2)—ACT Legislative Assembly Election 2020—Report, dated 15 April 2021.</w:t>
      </w:r>
    </w:p>
    <w:p w:rsidR="004E5BEC" w:rsidRPr="00B542E0" w:rsidRDefault="004E5BEC" w:rsidP="004E5BEC">
      <w:pPr>
        <w:spacing w:before="120"/>
        <w:ind w:left="720"/>
        <w:rPr>
          <w:rFonts w:ascii="Calibri" w:hAnsi="Calibri"/>
          <w:iCs/>
          <w:lang w:val="en-AU"/>
        </w:rPr>
      </w:pPr>
      <w:r>
        <w:rPr>
          <w:rFonts w:ascii="Calibri" w:hAnsi="Calibri"/>
          <w:bCs/>
          <w:lang w:val="en-AU"/>
        </w:rPr>
        <w:t>Public Accounts—Standing Committee</w:t>
      </w:r>
      <w:r w:rsidRPr="00B542E0">
        <w:rPr>
          <w:rFonts w:ascii="Calibri" w:hAnsi="Calibri"/>
          <w:lang w:val="en-AU"/>
        </w:rPr>
        <w:t xml:space="preserve">—Report </w:t>
      </w:r>
      <w:r>
        <w:rPr>
          <w:rFonts w:ascii="Calibri" w:hAnsi="Calibri"/>
          <w:caps/>
          <w:lang w:val="en-AU"/>
        </w:rPr>
        <w:t>1</w:t>
      </w:r>
      <w:r w:rsidRPr="00B542E0">
        <w:rPr>
          <w:rFonts w:ascii="Calibri" w:hAnsi="Calibri"/>
          <w:lang w:val="en-AU"/>
        </w:rPr>
        <w:t>—</w:t>
      </w:r>
      <w:r>
        <w:rPr>
          <w:rFonts w:ascii="Calibri" w:hAnsi="Calibri"/>
          <w:i/>
          <w:iCs/>
          <w:lang w:val="en-AU"/>
        </w:rPr>
        <w:t>Annual and Financial Reports 2019-2020; Appropriation Bill 2020-2021 and Appropriation (Office of the Legislative Assembly) Bill 2020-2021</w:t>
      </w:r>
      <w:r w:rsidRPr="004E5BEC">
        <w:rPr>
          <w:rFonts w:ascii="Calibri" w:hAnsi="Calibri"/>
          <w:iCs/>
          <w:lang w:val="en-AU"/>
        </w:rPr>
        <w:t>—Sp</w:t>
      </w:r>
      <w:r>
        <w:rPr>
          <w:rFonts w:ascii="Calibri" w:hAnsi="Calibri"/>
          <w:iCs/>
          <w:lang w:val="en-AU"/>
        </w:rPr>
        <w:t>eaker</w:t>
      </w:r>
      <w:r w:rsidR="004842B6">
        <w:rPr>
          <w:rFonts w:ascii="Calibri" w:hAnsi="Calibri"/>
          <w:iCs/>
          <w:lang w:val="en-AU"/>
        </w:rPr>
        <w:t>’</w:t>
      </w:r>
      <w:r>
        <w:rPr>
          <w:rFonts w:ascii="Calibri" w:hAnsi="Calibri"/>
          <w:iCs/>
          <w:lang w:val="en-AU"/>
        </w:rPr>
        <w:t>s response to recommendations 24, 25, 26, 27, 28 and 29.</w:t>
      </w:r>
    </w:p>
    <w:p w:rsidR="004E5BEC" w:rsidRPr="004E5BEC" w:rsidRDefault="004E5BEC" w:rsidP="004E5BEC">
      <w:pPr>
        <w:keepNext/>
        <w:keepLines/>
        <w:tabs>
          <w:tab w:val="right" w:pos="339"/>
          <w:tab w:val="left" w:pos="720"/>
        </w:tabs>
        <w:spacing w:before="240"/>
        <w:ind w:left="720" w:hanging="720"/>
        <w:jc w:val="both"/>
        <w:rPr>
          <w:rFonts w:ascii="Calibri" w:hAnsi="Calibri"/>
          <w:b/>
          <w:lang w:val="en-AU"/>
        </w:rPr>
      </w:pPr>
      <w:r w:rsidRPr="004E5BEC">
        <w:rPr>
          <w:rFonts w:ascii="Calibri" w:hAnsi="Calibri"/>
          <w:b/>
          <w:lang w:val="en-AU"/>
        </w:rPr>
        <w:tab/>
      </w:r>
      <w:r w:rsidR="00BD246F">
        <w:rPr>
          <w:rFonts w:ascii="Calibri" w:hAnsi="Calibri"/>
          <w:b/>
          <w:bCs/>
          <w:lang w:val="en-AU"/>
        </w:rPr>
        <w:fldChar w:fldCharType="begin"/>
      </w:r>
      <w:r w:rsidR="00BD246F">
        <w:rPr>
          <w:rFonts w:ascii="Calibri" w:hAnsi="Calibri"/>
          <w:b/>
          <w:bCs/>
          <w:lang w:val="en-AU"/>
        </w:rPr>
        <w:instrText xml:space="preserve"> SEQ A \* MERGEFORMAT </w:instrText>
      </w:r>
      <w:r w:rsidR="00BD246F">
        <w:rPr>
          <w:rFonts w:ascii="Calibri" w:hAnsi="Calibri"/>
          <w:b/>
          <w:bCs/>
          <w:lang w:val="en-AU"/>
        </w:rPr>
        <w:fldChar w:fldCharType="separate"/>
      </w:r>
      <w:r w:rsidR="004842B6">
        <w:rPr>
          <w:rFonts w:ascii="Calibri" w:hAnsi="Calibri"/>
          <w:b/>
          <w:bCs/>
          <w:noProof/>
          <w:lang w:val="en-AU"/>
        </w:rPr>
        <w:t>8</w:t>
      </w:r>
      <w:r w:rsidR="00BD246F">
        <w:rPr>
          <w:rFonts w:ascii="Calibri" w:hAnsi="Calibri"/>
          <w:b/>
          <w:bCs/>
          <w:lang w:val="en-AU"/>
        </w:rPr>
        <w:fldChar w:fldCharType="end"/>
      </w:r>
      <w:r w:rsidRPr="004E5BEC">
        <w:rPr>
          <w:rFonts w:ascii="Calibri" w:hAnsi="Calibri"/>
          <w:b/>
          <w:lang w:val="en-AU"/>
        </w:rPr>
        <w:tab/>
        <w:t>PRESENTATION OF PAPER</w:t>
      </w:r>
    </w:p>
    <w:p w:rsidR="004E5BEC" w:rsidRPr="004E5BEC" w:rsidRDefault="004E5BEC" w:rsidP="004E5BEC">
      <w:pPr>
        <w:spacing w:before="120"/>
        <w:ind w:left="720"/>
        <w:jc w:val="both"/>
        <w:rPr>
          <w:rFonts w:ascii="Calibri" w:hAnsi="Calibri"/>
          <w:lang w:val="en-AU"/>
        </w:rPr>
      </w:pPr>
      <w:r>
        <w:rPr>
          <w:rFonts w:ascii="Calibri" w:hAnsi="Calibri"/>
          <w:lang w:val="en-AU"/>
        </w:rPr>
        <w:t>Mr Gentleman</w:t>
      </w:r>
      <w:r w:rsidRPr="004E5BEC">
        <w:rPr>
          <w:rFonts w:ascii="Calibri" w:hAnsi="Calibri"/>
          <w:lang w:val="en-AU"/>
        </w:rPr>
        <w:t xml:space="preserve"> (</w:t>
      </w:r>
      <w:r>
        <w:rPr>
          <w:rFonts w:ascii="Calibri" w:hAnsi="Calibri"/>
          <w:lang w:val="en-AU"/>
        </w:rPr>
        <w:t>Manager of Government Business</w:t>
      </w:r>
      <w:r w:rsidRPr="004E5BEC">
        <w:rPr>
          <w:rFonts w:ascii="Calibri" w:hAnsi="Calibri"/>
          <w:lang w:val="en-AU"/>
        </w:rPr>
        <w:t>) presented the following paper:</w:t>
      </w:r>
    </w:p>
    <w:p w:rsidR="004E5BEC" w:rsidRDefault="004E5BEC" w:rsidP="004E5BEC">
      <w:pPr>
        <w:spacing w:before="120"/>
        <w:ind w:left="720"/>
        <w:jc w:val="both"/>
        <w:rPr>
          <w:rFonts w:ascii="Calibri" w:hAnsi="Calibri"/>
          <w:lang w:val="en-AU"/>
        </w:rPr>
      </w:pPr>
      <w:r>
        <w:rPr>
          <w:rFonts w:ascii="Calibri" w:hAnsi="Calibri"/>
          <w:lang w:val="en-AU"/>
        </w:rPr>
        <w:t>Health workers—Government response to resolution of the Assembly of 20 August 2020.</w:t>
      </w:r>
    </w:p>
    <w:p w:rsidR="00EE47CA" w:rsidRPr="00EE47CA" w:rsidRDefault="00EE47CA" w:rsidP="000557FC">
      <w:pPr>
        <w:keepNext/>
        <w:keepLines/>
        <w:tabs>
          <w:tab w:val="right" w:pos="339"/>
          <w:tab w:val="left" w:pos="810"/>
        </w:tabs>
        <w:spacing w:before="240"/>
        <w:ind w:left="720" w:hanging="432"/>
        <w:rPr>
          <w:rFonts w:ascii="Calibri" w:hAnsi="Calibri"/>
          <w:b/>
          <w:lang w:val="en-AU"/>
        </w:rPr>
      </w:pPr>
      <w:r w:rsidRPr="00EE47CA">
        <w:rPr>
          <w:rFonts w:ascii="Calibri" w:hAnsi="Calibri"/>
          <w:b/>
          <w:lang w:val="en-AU"/>
        </w:rPr>
        <w:tab/>
      </w:r>
      <w:r w:rsidR="00BD246F">
        <w:rPr>
          <w:rFonts w:ascii="Calibri" w:hAnsi="Calibri"/>
          <w:b/>
          <w:lang w:val="en-AU"/>
        </w:rPr>
        <w:fldChar w:fldCharType="begin"/>
      </w:r>
      <w:r w:rsidR="00BD246F">
        <w:rPr>
          <w:rFonts w:ascii="Calibri" w:hAnsi="Calibri"/>
          <w:b/>
          <w:lang w:val="en-AU"/>
        </w:rPr>
        <w:instrText xml:space="preserve"> SEQ A \* MERGEFORMAT </w:instrText>
      </w:r>
      <w:r w:rsidR="00BD246F">
        <w:rPr>
          <w:rFonts w:ascii="Calibri" w:hAnsi="Calibri"/>
          <w:b/>
          <w:lang w:val="en-AU"/>
        </w:rPr>
        <w:fldChar w:fldCharType="separate"/>
      </w:r>
      <w:r w:rsidR="004842B6">
        <w:rPr>
          <w:rFonts w:ascii="Calibri" w:hAnsi="Calibri"/>
          <w:b/>
          <w:noProof/>
          <w:lang w:val="en-AU"/>
        </w:rPr>
        <w:t>9</w:t>
      </w:r>
      <w:r w:rsidR="00BD246F">
        <w:rPr>
          <w:rFonts w:ascii="Calibri" w:hAnsi="Calibri"/>
          <w:b/>
          <w:lang w:val="en-AU"/>
        </w:rPr>
        <w:fldChar w:fldCharType="end"/>
      </w:r>
      <w:r w:rsidRPr="00EE47CA">
        <w:rPr>
          <w:rFonts w:ascii="Calibri" w:hAnsi="Calibri"/>
          <w:b/>
          <w:lang w:val="en-AU"/>
        </w:rPr>
        <w:tab/>
        <w:t>ADJOURNMENT</w:t>
      </w:r>
    </w:p>
    <w:p w:rsidR="00EE47CA" w:rsidRPr="00EE47CA" w:rsidRDefault="00EE47CA" w:rsidP="00EE47CA">
      <w:pPr>
        <w:spacing w:before="120"/>
        <w:ind w:left="720"/>
        <w:rPr>
          <w:rFonts w:ascii="Calibri" w:hAnsi="Calibri"/>
          <w:lang w:val="en-AU"/>
        </w:rPr>
      </w:pPr>
      <w:r>
        <w:rPr>
          <w:rFonts w:ascii="Calibri" w:hAnsi="Calibri"/>
          <w:lang w:val="en-AU"/>
        </w:rPr>
        <w:t>Mr Gentleman (Manager of Government Business)</w:t>
      </w:r>
      <w:r w:rsidRPr="00EE47CA">
        <w:rPr>
          <w:rFonts w:ascii="Calibri" w:hAnsi="Calibri"/>
          <w:lang w:val="en-AU"/>
        </w:rPr>
        <w:t xml:space="preserve"> moved—That the Assembly do now adjourn.</w:t>
      </w:r>
    </w:p>
    <w:p w:rsidR="00EE47CA" w:rsidRPr="00EE47CA" w:rsidRDefault="00EE47CA" w:rsidP="00EE47CA">
      <w:pPr>
        <w:spacing w:before="120"/>
        <w:ind w:left="720"/>
        <w:rPr>
          <w:rFonts w:ascii="Calibri" w:hAnsi="Calibri"/>
          <w:lang w:val="en-AU"/>
        </w:rPr>
      </w:pPr>
      <w:r w:rsidRPr="00EE47CA">
        <w:rPr>
          <w:rFonts w:ascii="Calibri" w:hAnsi="Calibri"/>
          <w:lang w:val="en-AU"/>
        </w:rPr>
        <w:lastRenderedPageBreak/>
        <w:t>Debate ensued.</w:t>
      </w:r>
    </w:p>
    <w:p w:rsidR="00EE47CA" w:rsidRPr="00EE47CA" w:rsidRDefault="00EE47CA" w:rsidP="00EE47CA">
      <w:pPr>
        <w:spacing w:before="120"/>
        <w:ind w:left="720"/>
        <w:rPr>
          <w:rFonts w:ascii="Calibri" w:hAnsi="Calibri"/>
          <w:lang w:val="en-AU"/>
        </w:rPr>
      </w:pPr>
      <w:r w:rsidRPr="00EE47CA">
        <w:rPr>
          <w:rFonts w:ascii="Calibri" w:hAnsi="Calibri"/>
          <w:lang w:val="en-AU"/>
        </w:rPr>
        <w:t>Question—put and passed.</w:t>
      </w:r>
    </w:p>
    <w:p w:rsidR="00EE47CA" w:rsidRPr="00EE47CA" w:rsidRDefault="00EE47CA" w:rsidP="00EE47CA">
      <w:pPr>
        <w:spacing w:before="120"/>
        <w:ind w:left="720"/>
        <w:rPr>
          <w:rFonts w:ascii="Calibri" w:hAnsi="Calibri"/>
          <w:lang w:val="en-AU"/>
        </w:rPr>
      </w:pPr>
      <w:bookmarkStart w:id="0" w:name="_GoBack"/>
      <w:bookmarkEnd w:id="0"/>
      <w:r w:rsidRPr="00EE47CA">
        <w:rPr>
          <w:rFonts w:ascii="Calibri" w:hAnsi="Calibri"/>
          <w:lang w:val="en-AU"/>
        </w:rPr>
        <w:t xml:space="preserve">And then the Assembly, at </w:t>
      </w:r>
      <w:r w:rsidR="00194CD4">
        <w:rPr>
          <w:rFonts w:ascii="Calibri" w:hAnsi="Calibri"/>
          <w:lang w:val="en-AU"/>
        </w:rPr>
        <w:t>2:15</w:t>
      </w:r>
      <w:r w:rsidRPr="00EE47CA">
        <w:rPr>
          <w:rFonts w:ascii="Calibri" w:hAnsi="Calibri"/>
          <w:lang w:val="en-AU"/>
        </w:rPr>
        <w:t xml:space="preserve"> pm adjourned until </w:t>
      </w:r>
      <w:r w:rsidR="00533931">
        <w:rPr>
          <w:rFonts w:ascii="Calibri" w:hAnsi="Calibri"/>
          <w:lang w:val="en-AU"/>
        </w:rPr>
        <w:t xml:space="preserve">Tuesday, </w:t>
      </w:r>
      <w:r>
        <w:rPr>
          <w:rFonts w:ascii="Calibri" w:hAnsi="Calibri"/>
          <w:lang w:val="en-AU"/>
        </w:rPr>
        <w:t>11 May 2021</w:t>
      </w:r>
      <w:r w:rsidRPr="00EE47CA">
        <w:rPr>
          <w:rFonts w:ascii="Calibri" w:hAnsi="Calibri"/>
          <w:lang w:val="en-AU"/>
        </w:rPr>
        <w:t xml:space="preserve"> at 10 am.</w:t>
      </w:r>
    </w:p>
    <w:p w:rsidR="00EE47CA" w:rsidRPr="00EE47CA" w:rsidRDefault="00EE47CA" w:rsidP="00EE47CA">
      <w:pPr>
        <w:pBdr>
          <w:bottom w:val="thinThickLargeGap" w:sz="18" w:space="1" w:color="auto"/>
        </w:pBdr>
        <w:ind w:left="3427" w:right="3658"/>
        <w:jc w:val="center"/>
        <w:rPr>
          <w:rFonts w:ascii="Calibri" w:hAnsi="Calibri"/>
          <w:i/>
          <w:iCs/>
          <w:lang w:val="en-AU"/>
        </w:rPr>
      </w:pPr>
    </w:p>
    <w:p w:rsidR="00EE47CA" w:rsidRDefault="00EE47CA" w:rsidP="00EE47CA">
      <w:pPr>
        <w:keepNext/>
        <w:keepLines/>
        <w:tabs>
          <w:tab w:val="left" w:pos="342"/>
        </w:tabs>
        <w:spacing w:before="240" w:after="100" w:afterAutospacing="1"/>
        <w:ind w:left="403" w:hanging="216"/>
        <w:jc w:val="both"/>
        <w:rPr>
          <w:rFonts w:ascii="Calibri" w:hAnsi="Calibri"/>
          <w:bCs/>
        </w:rPr>
      </w:pPr>
      <w:r w:rsidRPr="00EE47CA">
        <w:rPr>
          <w:rFonts w:ascii="Calibri" w:hAnsi="Calibri"/>
          <w:b/>
          <w:caps/>
        </w:rPr>
        <w:t>MEMBERS</w:t>
      </w:r>
      <w:r w:rsidR="004842B6">
        <w:rPr>
          <w:rFonts w:ascii="Calibri" w:hAnsi="Calibri"/>
          <w:b/>
          <w:caps/>
        </w:rPr>
        <w:t>’</w:t>
      </w:r>
      <w:r w:rsidRPr="00EE47CA">
        <w:rPr>
          <w:rFonts w:ascii="Calibri" w:hAnsi="Calibri"/>
          <w:b/>
          <w:caps/>
        </w:rPr>
        <w:t xml:space="preserve"> ATTENDANCE:  </w:t>
      </w:r>
      <w:r w:rsidRPr="00EE47CA">
        <w:rPr>
          <w:rFonts w:ascii="Calibri" w:hAnsi="Calibri"/>
        </w:rPr>
        <w:t>All Members were present at some time during the sitting</w:t>
      </w:r>
      <w:r w:rsidR="008F29B9">
        <w:rPr>
          <w:rFonts w:ascii="Calibri" w:hAnsi="Calibri"/>
        </w:rPr>
        <w:t>, except Mr Hanson</w:t>
      </w:r>
      <w:r w:rsidRPr="00EE47CA">
        <w:rPr>
          <w:rFonts w:ascii="Calibri" w:hAnsi="Calibri"/>
          <w:bCs/>
        </w:rPr>
        <w:t>.</w:t>
      </w:r>
      <w:r w:rsidR="00F322A4">
        <w:rPr>
          <w:rFonts w:ascii="Calibri" w:hAnsi="Calibri"/>
          <w:bCs/>
        </w:rPr>
        <w:t>*</w:t>
      </w:r>
    </w:p>
    <w:p w:rsidR="00F322A4" w:rsidRPr="00EE47CA" w:rsidRDefault="00F322A4" w:rsidP="00F322A4">
      <w:pPr>
        <w:keepNext/>
        <w:keepLines/>
        <w:tabs>
          <w:tab w:val="left" w:pos="342"/>
        </w:tabs>
        <w:spacing w:before="240" w:after="100" w:afterAutospacing="1"/>
        <w:ind w:left="403" w:hanging="216"/>
        <w:jc w:val="center"/>
        <w:rPr>
          <w:rFonts w:ascii="Calibri" w:hAnsi="Calibri"/>
          <w:bCs/>
        </w:rPr>
      </w:pPr>
      <w:r>
        <w:rPr>
          <w:rFonts w:ascii="Calibri" w:hAnsi="Calibri"/>
        </w:rPr>
        <w:t>*</w:t>
      </w:r>
      <w:r w:rsidR="008F29B9">
        <w:rPr>
          <w:rFonts w:ascii="Calibri" w:hAnsi="Calibri"/>
        </w:rPr>
        <w:t>on leave</w:t>
      </w:r>
      <w:r>
        <w:rPr>
          <w:rFonts w:ascii="Calibri" w:hAnsi="Calibri"/>
        </w:rPr>
        <w:t>.</w:t>
      </w:r>
    </w:p>
    <w:p w:rsidR="00EE47CA" w:rsidRPr="00EE47CA" w:rsidRDefault="00EE47CA" w:rsidP="00EE47CA">
      <w:pPr>
        <w:pBdr>
          <w:top w:val="thickThinLargeGap" w:sz="18" w:space="1" w:color="auto"/>
        </w:pBdr>
        <w:spacing w:before="180"/>
        <w:ind w:left="3427" w:right="3658"/>
        <w:jc w:val="center"/>
        <w:rPr>
          <w:rFonts w:ascii="Calibri" w:hAnsi="Calibri"/>
          <w:lang w:val="en-AU"/>
        </w:rPr>
      </w:pPr>
    </w:p>
    <w:p w:rsidR="00EE47CA" w:rsidRPr="00EE47CA" w:rsidRDefault="00EE47CA" w:rsidP="00EE47CA">
      <w:pPr>
        <w:spacing w:before="120"/>
        <w:ind w:left="432"/>
        <w:jc w:val="both"/>
        <w:rPr>
          <w:rFonts w:ascii="Calibri" w:hAnsi="Calibri"/>
          <w:lang w:val="en-AU"/>
        </w:rPr>
      </w:pPr>
    </w:p>
    <w:p w:rsidR="00EE47CA" w:rsidRPr="00EE47CA" w:rsidRDefault="00EE47CA" w:rsidP="00EE47CA">
      <w:pPr>
        <w:keepNext/>
        <w:keepLines/>
        <w:tabs>
          <w:tab w:val="center" w:pos="7020"/>
        </w:tabs>
        <w:spacing w:before="720"/>
        <w:ind w:left="5670" w:right="-33"/>
        <w:jc w:val="center"/>
        <w:rPr>
          <w:rFonts w:ascii="Calibri" w:hAnsi="Calibri"/>
          <w:b/>
          <w:bCs/>
          <w:lang w:val="en-AU"/>
        </w:rPr>
      </w:pPr>
      <w:r>
        <w:rPr>
          <w:rFonts w:ascii="Calibri" w:hAnsi="Calibri"/>
          <w:b/>
          <w:bCs/>
          <w:lang w:val="en-AU"/>
        </w:rPr>
        <w:t>Julia Agostino</w:t>
      </w:r>
    </w:p>
    <w:p w:rsidR="00EE47CA" w:rsidRPr="00EE47CA" w:rsidRDefault="00EE47CA" w:rsidP="00EE47CA">
      <w:pPr>
        <w:keepLines/>
        <w:tabs>
          <w:tab w:val="center" w:pos="5670"/>
        </w:tabs>
        <w:jc w:val="right"/>
        <w:rPr>
          <w:rFonts w:ascii="Calibri" w:hAnsi="Calibri"/>
          <w:lang w:val="en-AU"/>
        </w:rPr>
      </w:pPr>
      <w:r>
        <w:rPr>
          <w:rFonts w:ascii="Calibri" w:hAnsi="Calibri"/>
          <w:lang w:val="en-AU"/>
        </w:rPr>
        <w:t xml:space="preserve">Acting </w:t>
      </w:r>
      <w:r w:rsidRPr="00EE47CA">
        <w:rPr>
          <w:rFonts w:ascii="Calibri" w:hAnsi="Calibri"/>
          <w:lang w:val="en-AU"/>
        </w:rPr>
        <w:t>Clerk of the Legislative Assembly</w:t>
      </w:r>
    </w:p>
    <w:p w:rsidR="00EE47CA" w:rsidRPr="004E5BEC" w:rsidRDefault="00EE47CA" w:rsidP="004E5BEC">
      <w:pPr>
        <w:spacing w:before="120"/>
        <w:ind w:left="720"/>
        <w:jc w:val="both"/>
        <w:rPr>
          <w:rFonts w:ascii="Calibri" w:hAnsi="Calibri"/>
          <w:lang w:val="en-AU"/>
        </w:rPr>
      </w:pPr>
    </w:p>
    <w:p w:rsidR="00E1341B" w:rsidRPr="00E1341B" w:rsidRDefault="00E1341B" w:rsidP="00E1341B">
      <w:pPr>
        <w:spacing w:before="120"/>
        <w:ind w:left="720"/>
        <w:jc w:val="both"/>
        <w:rPr>
          <w:rFonts w:ascii="Calibri" w:hAnsi="Calibri"/>
          <w:lang w:val="en-AU"/>
        </w:rPr>
      </w:pPr>
    </w:p>
    <w:p w:rsidR="004031C1" w:rsidRPr="007E376F" w:rsidRDefault="004031C1" w:rsidP="004031C1">
      <w:pPr>
        <w:spacing w:before="120"/>
        <w:ind w:left="720"/>
        <w:rPr>
          <w:rFonts w:ascii="Calibri" w:hAnsi="Calibri"/>
          <w:lang w:val="en-AU"/>
        </w:rPr>
      </w:pPr>
    </w:p>
    <w:p w:rsidR="000C251B" w:rsidRPr="00A9381B" w:rsidRDefault="000C251B" w:rsidP="000C251B">
      <w:pPr>
        <w:pStyle w:val="DPSEntryDetail"/>
      </w:pPr>
    </w:p>
    <w:sectPr w:rsidR="000C251B" w:rsidRPr="00A9381B" w:rsidSect="004842B6">
      <w:headerReference w:type="even" r:id="rId10"/>
      <w:headerReference w:type="default" r:id="rId11"/>
      <w:footerReference w:type="even" r:id="rId12"/>
      <w:footerReference w:type="default" r:id="rId13"/>
      <w:headerReference w:type="first" r:id="rId14"/>
      <w:footerReference w:type="first" r:id="rId15"/>
      <w:pgSz w:w="11906" w:h="16838"/>
      <w:pgMar w:top="1526" w:right="1440" w:bottom="1267" w:left="1440" w:header="634" w:footer="575" w:gutter="0"/>
      <w:pgNumType w:start="1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57" w:rsidRDefault="00937657" w:rsidP="000F3D35">
      <w:r>
        <w:separator/>
      </w:r>
    </w:p>
  </w:endnote>
  <w:endnote w:type="continuationSeparator" w:id="0">
    <w:p w:rsidR="00937657" w:rsidRDefault="0093765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9F" w:rsidRDefault="00613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39F" w:rsidRDefault="006133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D908A9"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57" w:rsidRDefault="00937657" w:rsidP="000F3D35">
      <w:r>
        <w:separator/>
      </w:r>
    </w:p>
  </w:footnote>
  <w:footnote w:type="continuationSeparator" w:id="0">
    <w:p w:rsidR="00937657" w:rsidRDefault="0093765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908A9">
      <w:rPr>
        <w:noProof/>
        <w:sz w:val="22"/>
        <w:szCs w:val="22"/>
      </w:rPr>
      <w:t>148</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62796E">
      <w:rPr>
        <w:i/>
        <w:sz w:val="22"/>
        <w:szCs w:val="22"/>
      </w:rPr>
      <w:t>12</w:t>
    </w:r>
    <w:r w:rsidR="006628C0" w:rsidRPr="000E4643">
      <w:rPr>
        <w:rFonts w:ascii="Arial" w:hAnsi="Arial" w:cs="Arial"/>
        <w:i/>
        <w:color w:val="222222"/>
        <w:sz w:val="22"/>
        <w:szCs w:val="22"/>
        <w:shd w:val="clear" w:color="auto" w:fill="FFFFFF"/>
      </w:rPr>
      <w:t>—</w:t>
    </w:r>
    <w:r w:rsidR="000760F4">
      <w:rPr>
        <w:i/>
        <w:sz w:val="22"/>
        <w:szCs w:val="22"/>
      </w:rPr>
      <w:t>23</w:t>
    </w:r>
    <w:r w:rsidR="0062796E">
      <w:rPr>
        <w:i/>
        <w:sz w:val="22"/>
        <w:szCs w:val="22"/>
      </w:rPr>
      <w:t xml:space="preserve"> April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62796E">
      <w:rPr>
        <w:i/>
        <w:sz w:val="22"/>
        <w:szCs w:val="22"/>
      </w:rPr>
      <w:t>12</w:t>
    </w:r>
    <w:r w:rsidR="006628C0" w:rsidRPr="001B5139">
      <w:rPr>
        <w:rFonts w:ascii="Arial" w:hAnsi="Arial" w:cs="Arial"/>
        <w:i/>
        <w:color w:val="222222"/>
        <w:sz w:val="22"/>
        <w:szCs w:val="22"/>
        <w:shd w:val="clear" w:color="auto" w:fill="FFFFFF"/>
      </w:rPr>
      <w:t>—</w:t>
    </w:r>
    <w:r w:rsidR="00121019">
      <w:rPr>
        <w:i/>
        <w:sz w:val="22"/>
        <w:szCs w:val="22"/>
      </w:rPr>
      <w:t>23</w:t>
    </w:r>
    <w:r w:rsidR="0062796E">
      <w:rPr>
        <w:i/>
        <w:sz w:val="22"/>
        <w:szCs w:val="22"/>
      </w:rPr>
      <w:t xml:space="preserve"> April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D908A9">
      <w:rPr>
        <w:noProof/>
        <w:sz w:val="22"/>
        <w:szCs w:val="22"/>
      </w:rPr>
      <w:t>147</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908A9">
          <w:rPr>
            <w:noProof/>
            <w:sz w:val="22"/>
            <w:szCs w:val="22"/>
          </w:rPr>
          <w:t>143</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316BA"/>
    <w:rsid w:val="000411B4"/>
    <w:rsid w:val="000453A9"/>
    <w:rsid w:val="000557FC"/>
    <w:rsid w:val="00056B48"/>
    <w:rsid w:val="00061255"/>
    <w:rsid w:val="000760F4"/>
    <w:rsid w:val="000A5BA3"/>
    <w:rsid w:val="000C1B58"/>
    <w:rsid w:val="000C251B"/>
    <w:rsid w:val="000C40D2"/>
    <w:rsid w:val="000C40FA"/>
    <w:rsid w:val="000D49C1"/>
    <w:rsid w:val="000E4643"/>
    <w:rsid w:val="000F3D35"/>
    <w:rsid w:val="0010301D"/>
    <w:rsid w:val="001167CE"/>
    <w:rsid w:val="00117D25"/>
    <w:rsid w:val="00121019"/>
    <w:rsid w:val="001235ED"/>
    <w:rsid w:val="0015436A"/>
    <w:rsid w:val="00175CB1"/>
    <w:rsid w:val="001826BD"/>
    <w:rsid w:val="00194CD4"/>
    <w:rsid w:val="001B5139"/>
    <w:rsid w:val="001C0AB2"/>
    <w:rsid w:val="00247BCA"/>
    <w:rsid w:val="00263653"/>
    <w:rsid w:val="00280E6A"/>
    <w:rsid w:val="002C1A82"/>
    <w:rsid w:val="002F5566"/>
    <w:rsid w:val="00322C0A"/>
    <w:rsid w:val="00324019"/>
    <w:rsid w:val="00335A47"/>
    <w:rsid w:val="00352FBA"/>
    <w:rsid w:val="00363133"/>
    <w:rsid w:val="00374414"/>
    <w:rsid w:val="003A3341"/>
    <w:rsid w:val="003B7161"/>
    <w:rsid w:val="003D12D4"/>
    <w:rsid w:val="003F235F"/>
    <w:rsid w:val="004031C1"/>
    <w:rsid w:val="00407EC4"/>
    <w:rsid w:val="00432F9E"/>
    <w:rsid w:val="00434476"/>
    <w:rsid w:val="004419C3"/>
    <w:rsid w:val="004512A1"/>
    <w:rsid w:val="00476347"/>
    <w:rsid w:val="004842B6"/>
    <w:rsid w:val="00495C4D"/>
    <w:rsid w:val="004A473E"/>
    <w:rsid w:val="004A6CFB"/>
    <w:rsid w:val="004B48AF"/>
    <w:rsid w:val="004D080C"/>
    <w:rsid w:val="004E5BEC"/>
    <w:rsid w:val="004F1D14"/>
    <w:rsid w:val="004F3AA0"/>
    <w:rsid w:val="004F5D67"/>
    <w:rsid w:val="00505EDF"/>
    <w:rsid w:val="00507838"/>
    <w:rsid w:val="00514CA9"/>
    <w:rsid w:val="00525EF7"/>
    <w:rsid w:val="0053064A"/>
    <w:rsid w:val="00533931"/>
    <w:rsid w:val="005370E0"/>
    <w:rsid w:val="00551A57"/>
    <w:rsid w:val="00574C24"/>
    <w:rsid w:val="005A3E01"/>
    <w:rsid w:val="005C04A6"/>
    <w:rsid w:val="005D25D4"/>
    <w:rsid w:val="005E1A58"/>
    <w:rsid w:val="005F3AB0"/>
    <w:rsid w:val="006015EF"/>
    <w:rsid w:val="0060380C"/>
    <w:rsid w:val="0061339F"/>
    <w:rsid w:val="00622D21"/>
    <w:rsid w:val="0062796E"/>
    <w:rsid w:val="00632A05"/>
    <w:rsid w:val="006628C0"/>
    <w:rsid w:val="006A2D21"/>
    <w:rsid w:val="006B151E"/>
    <w:rsid w:val="006B3AB3"/>
    <w:rsid w:val="006B5844"/>
    <w:rsid w:val="006D0D92"/>
    <w:rsid w:val="006D7183"/>
    <w:rsid w:val="006E54FE"/>
    <w:rsid w:val="006F6540"/>
    <w:rsid w:val="00730F9B"/>
    <w:rsid w:val="00744A73"/>
    <w:rsid w:val="0075625A"/>
    <w:rsid w:val="007754A9"/>
    <w:rsid w:val="007D05AB"/>
    <w:rsid w:val="007E376F"/>
    <w:rsid w:val="007E763F"/>
    <w:rsid w:val="0081083C"/>
    <w:rsid w:val="00812CE0"/>
    <w:rsid w:val="00826A1D"/>
    <w:rsid w:val="0083252E"/>
    <w:rsid w:val="008470DD"/>
    <w:rsid w:val="00863EEC"/>
    <w:rsid w:val="008678F0"/>
    <w:rsid w:val="008760C8"/>
    <w:rsid w:val="008907F9"/>
    <w:rsid w:val="008B0681"/>
    <w:rsid w:val="008F29B9"/>
    <w:rsid w:val="0091670C"/>
    <w:rsid w:val="00933128"/>
    <w:rsid w:val="00937657"/>
    <w:rsid w:val="00947600"/>
    <w:rsid w:val="00992CE7"/>
    <w:rsid w:val="00994231"/>
    <w:rsid w:val="009A2DEA"/>
    <w:rsid w:val="009A4AED"/>
    <w:rsid w:val="009B3F50"/>
    <w:rsid w:val="009C09B3"/>
    <w:rsid w:val="009C604C"/>
    <w:rsid w:val="009C679C"/>
    <w:rsid w:val="009E4530"/>
    <w:rsid w:val="009E75E1"/>
    <w:rsid w:val="00A06D30"/>
    <w:rsid w:val="00A273E2"/>
    <w:rsid w:val="00A64080"/>
    <w:rsid w:val="00A76A84"/>
    <w:rsid w:val="00A80606"/>
    <w:rsid w:val="00A85D5B"/>
    <w:rsid w:val="00A911EA"/>
    <w:rsid w:val="00A9381B"/>
    <w:rsid w:val="00AC7116"/>
    <w:rsid w:val="00AD3DEE"/>
    <w:rsid w:val="00AE4414"/>
    <w:rsid w:val="00AF3C23"/>
    <w:rsid w:val="00B35E85"/>
    <w:rsid w:val="00B54777"/>
    <w:rsid w:val="00B5698F"/>
    <w:rsid w:val="00B766B9"/>
    <w:rsid w:val="00B95A3C"/>
    <w:rsid w:val="00B9772E"/>
    <w:rsid w:val="00BB08CF"/>
    <w:rsid w:val="00BB5550"/>
    <w:rsid w:val="00BD246F"/>
    <w:rsid w:val="00C07633"/>
    <w:rsid w:val="00C168D4"/>
    <w:rsid w:val="00C173D3"/>
    <w:rsid w:val="00CE458A"/>
    <w:rsid w:val="00D17B81"/>
    <w:rsid w:val="00D55354"/>
    <w:rsid w:val="00D57667"/>
    <w:rsid w:val="00D74B53"/>
    <w:rsid w:val="00D7660C"/>
    <w:rsid w:val="00D908A9"/>
    <w:rsid w:val="00D90BD9"/>
    <w:rsid w:val="00D974F0"/>
    <w:rsid w:val="00DC12B3"/>
    <w:rsid w:val="00DC6821"/>
    <w:rsid w:val="00DD2520"/>
    <w:rsid w:val="00E1341B"/>
    <w:rsid w:val="00E15904"/>
    <w:rsid w:val="00E2410B"/>
    <w:rsid w:val="00E24118"/>
    <w:rsid w:val="00E479E3"/>
    <w:rsid w:val="00E50CFA"/>
    <w:rsid w:val="00E5190A"/>
    <w:rsid w:val="00E60D62"/>
    <w:rsid w:val="00E722D4"/>
    <w:rsid w:val="00E758AC"/>
    <w:rsid w:val="00E800EF"/>
    <w:rsid w:val="00E93199"/>
    <w:rsid w:val="00EB0BB5"/>
    <w:rsid w:val="00EB1BAA"/>
    <w:rsid w:val="00EC0D13"/>
    <w:rsid w:val="00EE47CA"/>
    <w:rsid w:val="00F322A4"/>
    <w:rsid w:val="00F62370"/>
    <w:rsid w:val="00F62CE8"/>
    <w:rsid w:val="00F64A40"/>
    <w:rsid w:val="00F77E66"/>
    <w:rsid w:val="00FA21B7"/>
    <w:rsid w:val="00FC6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5057"/>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C168D4"/>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95E8B96-376A-4481-BCBF-E9E55B58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6</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2019-08-13T22:27:00Z</cp:lastPrinted>
  <dcterms:created xsi:type="dcterms:W3CDTF">2021-07-08T23:07:00Z</dcterms:created>
  <dcterms:modified xsi:type="dcterms:W3CDTF">2021-07-08T23:07:00Z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