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2F" w:rsidRPr="003A049B" w:rsidRDefault="003A049B" w:rsidP="003A049B">
      <w:pPr>
        <w:jc w:val="center"/>
        <w:rPr>
          <w:sz w:val="44"/>
          <w:szCs w:val="44"/>
        </w:rPr>
      </w:pPr>
      <w:r>
        <w:rPr>
          <w:sz w:val="44"/>
          <w:szCs w:val="44"/>
        </w:rPr>
        <w:t>MEDIA RELEASE</w:t>
      </w:r>
    </w:p>
    <w:p w:rsidR="00075E08" w:rsidRDefault="00075E08" w:rsidP="00075E08"/>
    <w:p w:rsidR="00075E08" w:rsidRPr="003A049B" w:rsidRDefault="00A36153" w:rsidP="00CE1C0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Call for submissions on </w:t>
      </w:r>
      <w:r w:rsidR="005B0C47">
        <w:rPr>
          <w:sz w:val="36"/>
          <w:szCs w:val="36"/>
        </w:rPr>
        <w:t>Drone Delivery Systems in the ACT</w:t>
      </w:r>
    </w:p>
    <w:p w:rsidR="00075E08" w:rsidRDefault="00075E08" w:rsidP="00075E08"/>
    <w:p w:rsidR="005B0C47" w:rsidRDefault="005B0C47" w:rsidP="00075E08">
      <w:r>
        <w:t>The Standing Committee on Economic Development and Tourism is calling for submissions to its inquiry into drone delivery systems in the ACT.</w:t>
      </w:r>
    </w:p>
    <w:p w:rsidR="005B0C47" w:rsidRDefault="005B0C47" w:rsidP="00075E08"/>
    <w:p w:rsidR="00075E08" w:rsidRDefault="00CE1C0E" w:rsidP="00075E08">
      <w:pPr>
        <w:rPr>
          <w:bCs/>
        </w:rPr>
      </w:pPr>
      <w:r>
        <w:t xml:space="preserve">Jeremy Hanson MLA, Chair of the Committee, said that, “the </w:t>
      </w:r>
      <w:r w:rsidR="005B0C47">
        <w:t>trial of drone deliveries in Bonython will end shortly and Project Wing, the company running the trial, has announced that it intends to begin deliveries to the suburbs around Mitchell</w:t>
      </w:r>
      <w:r w:rsidR="001C76EB">
        <w:rPr>
          <w:bCs/>
        </w:rPr>
        <w:t>.</w:t>
      </w:r>
      <w:r w:rsidR="005B0C47">
        <w:rPr>
          <w:bCs/>
        </w:rPr>
        <w:t xml:space="preserve"> The Assembly has asked the Committee to look at </w:t>
      </w:r>
      <w:r w:rsidR="00133B0E">
        <w:rPr>
          <w:bCs/>
        </w:rPr>
        <w:t>a number of aspects of the trial, including the economic impact on the Territory, the environmental impact on residents and animals, regulatory oversight of the drones and information privacy.</w:t>
      </w:r>
      <w:r w:rsidR="001B33F2">
        <w:rPr>
          <w:bCs/>
        </w:rPr>
        <w:t>”</w:t>
      </w:r>
    </w:p>
    <w:p w:rsidR="005B0C47" w:rsidRDefault="005B0C47" w:rsidP="00075E08">
      <w:pPr>
        <w:rPr>
          <w:bCs/>
        </w:rPr>
      </w:pPr>
    </w:p>
    <w:p w:rsidR="00133B0E" w:rsidRDefault="00133B0E" w:rsidP="00075E08">
      <w:pPr>
        <w:rPr>
          <w:bCs/>
        </w:rPr>
      </w:pPr>
      <w:r>
        <w:rPr>
          <w:bCs/>
        </w:rPr>
        <w:t>“The Committee would like to hear from all parties involved in, or affected by the trial, including residents, companies and regulators.”</w:t>
      </w:r>
    </w:p>
    <w:p w:rsidR="00133B0E" w:rsidRDefault="00133B0E" w:rsidP="00075E08">
      <w:pPr>
        <w:rPr>
          <w:bCs/>
        </w:rPr>
      </w:pPr>
    </w:p>
    <w:p w:rsidR="005B0C47" w:rsidRDefault="005B0C47" w:rsidP="005B0C47">
      <w:r>
        <w:t xml:space="preserve">On 2 </w:t>
      </w:r>
      <w:r w:rsidR="00133B0E">
        <w:t xml:space="preserve">November </w:t>
      </w:r>
      <w:r>
        <w:t xml:space="preserve">the Legislative Assembly referred the </w:t>
      </w:r>
      <w:r w:rsidR="00133B0E">
        <w:t>inquiry to the Committee</w:t>
      </w:r>
      <w:r>
        <w:t>.</w:t>
      </w:r>
      <w:r w:rsidR="00133B0E">
        <w:t xml:space="preserve"> The full terms of</w:t>
      </w:r>
      <w:r>
        <w:t xml:space="preserve"> </w:t>
      </w:r>
      <w:r w:rsidR="00133B0E">
        <w:t>reference for the inquiry are available on the Assembly’s website</w:t>
      </w:r>
      <w:r>
        <w:t>.</w:t>
      </w:r>
    </w:p>
    <w:p w:rsidR="001C76EB" w:rsidRDefault="00BE1ECC" w:rsidP="00075E08">
      <w:pPr>
        <w:spacing w:before="120" w:after="120"/>
      </w:pPr>
      <w:r>
        <w:t>Wr</w:t>
      </w:r>
      <w:r w:rsidR="00075E08">
        <w:t xml:space="preserve">itten submissions should be lodged by </w:t>
      </w:r>
      <w:r w:rsidR="00764809">
        <w:t xml:space="preserve">close of business on </w:t>
      </w:r>
      <w:r w:rsidR="00764809">
        <w:rPr>
          <w:rStyle w:val="Strong"/>
        </w:rPr>
        <w:t>22 February</w:t>
      </w:r>
      <w:r w:rsidR="009D5E26">
        <w:rPr>
          <w:rStyle w:val="Strong"/>
        </w:rPr>
        <w:t xml:space="preserve"> 2019</w:t>
      </w:r>
      <w:r w:rsidR="00075E08" w:rsidRPr="00A1652B">
        <w:t>.</w:t>
      </w:r>
      <w:r w:rsidR="00321C40">
        <w:t xml:space="preserve"> </w:t>
      </w:r>
    </w:p>
    <w:p w:rsidR="00075E08" w:rsidRDefault="00BE1ECC" w:rsidP="00075E08">
      <w:pPr>
        <w:spacing w:before="120" w:after="120"/>
      </w:pPr>
      <w:r>
        <w:t xml:space="preserve">Once the Committee has received submissions it will hold </w:t>
      </w:r>
      <w:r w:rsidR="00321C40">
        <w:t>public hearings.</w:t>
      </w:r>
    </w:p>
    <w:p w:rsidR="00075E08" w:rsidRDefault="00075E08" w:rsidP="00075E08">
      <w:pPr>
        <w:spacing w:before="120" w:after="120"/>
      </w:pPr>
      <w:r>
        <w:t>Submissions should include your full name, postal address and telephone number. Electronic lodgement is preferred.</w:t>
      </w:r>
      <w:r w:rsidR="00764809">
        <w:t xml:space="preserve"> Additional information on the submissions process can be found on the Assembly’s website </w:t>
      </w:r>
      <w:hyperlink r:id="rId8" w:history="1">
        <w:r w:rsidR="00764809" w:rsidRPr="003A4097">
          <w:rPr>
            <w:rStyle w:val="Hyperlink"/>
          </w:rPr>
          <w:t>www.parliament.act.gov.au</w:t>
        </w:r>
      </w:hyperlink>
      <w:r w:rsidR="00764809">
        <w:t xml:space="preserve">. </w:t>
      </w:r>
    </w:p>
    <w:p w:rsidR="00003FF4" w:rsidRPr="00BE608B" w:rsidRDefault="00003FF4" w:rsidP="00003FF4">
      <w:pPr>
        <w:spacing w:before="120" w:after="120"/>
      </w:pPr>
      <w:r>
        <w:t xml:space="preserve">For further information or to lodge a submission please contact the Committee Secretary on (02) 6205 0129 or by email at: </w:t>
      </w:r>
      <w:hyperlink r:id="rId9" w:history="1">
        <w:r w:rsidR="00166368" w:rsidRPr="0080242D">
          <w:rPr>
            <w:rStyle w:val="Hyperlink"/>
          </w:rPr>
          <w:t>LACommitteeEDT@parliament.act.gov.au</w:t>
        </w:r>
      </w:hyperlink>
      <w:r>
        <w:t>.</w:t>
      </w:r>
    </w:p>
    <w:p w:rsidR="00075E08" w:rsidRDefault="00075E08" w:rsidP="00075E08">
      <w:pPr>
        <w:rPr>
          <w:szCs w:val="22"/>
        </w:rPr>
      </w:pPr>
    </w:p>
    <w:p w:rsidR="00003FF4" w:rsidRDefault="00764809" w:rsidP="00075E08">
      <w:pPr>
        <w:rPr>
          <w:szCs w:val="22"/>
        </w:rPr>
      </w:pPr>
      <w:r>
        <w:rPr>
          <w:szCs w:val="22"/>
        </w:rPr>
        <w:t>Fri</w:t>
      </w:r>
      <w:r w:rsidR="00CC186D">
        <w:rPr>
          <w:szCs w:val="22"/>
        </w:rPr>
        <w:t xml:space="preserve">day </w:t>
      </w:r>
      <w:r w:rsidR="00133B0E">
        <w:rPr>
          <w:szCs w:val="22"/>
        </w:rPr>
        <w:t>2</w:t>
      </w:r>
      <w:r>
        <w:rPr>
          <w:szCs w:val="22"/>
        </w:rPr>
        <w:t>3</w:t>
      </w:r>
      <w:r w:rsidR="00133B0E">
        <w:rPr>
          <w:szCs w:val="22"/>
        </w:rPr>
        <w:t xml:space="preserve"> November</w:t>
      </w:r>
      <w:r w:rsidR="00003FF4">
        <w:rPr>
          <w:szCs w:val="22"/>
        </w:rPr>
        <w:t xml:space="preserve"> 201</w:t>
      </w:r>
      <w:r w:rsidR="00166368">
        <w:rPr>
          <w:szCs w:val="22"/>
        </w:rPr>
        <w:t>8</w:t>
      </w:r>
    </w:p>
    <w:p w:rsidR="00003FF4" w:rsidRPr="00003FF4" w:rsidRDefault="00003FF4" w:rsidP="00075E08">
      <w:pPr>
        <w:rPr>
          <w:b/>
          <w:szCs w:val="22"/>
        </w:rPr>
      </w:pPr>
      <w:r>
        <w:rPr>
          <w:b/>
          <w:szCs w:val="22"/>
        </w:rPr>
        <w:t>STATEMENT ENDS</w:t>
      </w:r>
    </w:p>
    <w:sectPr w:rsidR="00003FF4" w:rsidRPr="00003FF4" w:rsidSect="00C056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134" w:bottom="1134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828" w:rsidRDefault="00906828" w:rsidP="00C044CF">
      <w:r>
        <w:separator/>
      </w:r>
    </w:p>
  </w:endnote>
  <w:endnote w:type="continuationSeparator" w:id="0">
    <w:p w:rsidR="00906828" w:rsidRDefault="00906828" w:rsidP="00C0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5">
    <w:altName w:val="Trebuchet MS"/>
    <w:panose1 w:val="020B0603020202020204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AC8" w:rsidRDefault="00887A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6E" w:rsidRDefault="00CE5B6E" w:rsidP="006114B4">
    <w:pPr>
      <w:pStyle w:val="Footer"/>
      <w:jc w:val="right"/>
    </w:pPr>
    <w:r w:rsidRPr="006114B4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87AC8">
      <w:rPr>
        <w:noProof/>
      </w:rPr>
      <w:t>2</w:t>
    </w:r>
    <w:r>
      <w:fldChar w:fldCharType="end"/>
    </w:r>
    <w:r w:rsidRPr="006114B4">
      <w:t xml:space="preserve"> of </w:t>
    </w:r>
    <w:fldSimple w:instr=" NUMPAGES  ">
      <w:r w:rsidR="00887AC8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6E" w:rsidRPr="00346E5D" w:rsidRDefault="00CE5B6E" w:rsidP="00346E5D">
    <w:pPr>
      <w:pStyle w:val="Footer"/>
      <w:jc w:val="right"/>
      <w:rPr>
        <w:sz w:val="16"/>
        <w:szCs w:val="16"/>
      </w:rPr>
    </w:pPr>
    <w:bookmarkStart w:id="0" w:name="_GoBack"/>
    <w:bookmarkEnd w:id="0"/>
    <w:r w:rsidRPr="00346E5D">
      <w:rPr>
        <w:sz w:val="16"/>
        <w:szCs w:val="16"/>
      </w:rPr>
      <w:t>Civic Sq</w:t>
    </w:r>
    <w:r>
      <w:rPr>
        <w:sz w:val="16"/>
        <w:szCs w:val="16"/>
      </w:rPr>
      <w:t>uare, London Circuit (GPO Box 1</w:t>
    </w:r>
    <w:r w:rsidRPr="00346E5D">
      <w:rPr>
        <w:sz w:val="16"/>
        <w:szCs w:val="16"/>
      </w:rPr>
      <w:t xml:space="preserve">020) Canberra ACT 2601 </w:t>
    </w:r>
    <w:r w:rsidRPr="00346E5D">
      <w:rPr>
        <w:sz w:val="16"/>
        <w:szCs w:val="16"/>
      </w:rPr>
      <w:br/>
    </w:r>
    <w:r w:rsidRPr="00346E5D">
      <w:rPr>
        <w:b/>
        <w:sz w:val="16"/>
        <w:szCs w:val="16"/>
      </w:rPr>
      <w:t xml:space="preserve">T </w:t>
    </w:r>
    <w:r>
      <w:rPr>
        <w:sz w:val="16"/>
        <w:szCs w:val="16"/>
      </w:rPr>
      <w:t xml:space="preserve">(02) 6205 0127  </w:t>
    </w:r>
    <w:r w:rsidRPr="00346E5D">
      <w:rPr>
        <w:sz w:val="16"/>
        <w:szCs w:val="16"/>
      </w:rPr>
      <w:t xml:space="preserve"> </w:t>
    </w:r>
    <w:r w:rsidRPr="00346E5D">
      <w:rPr>
        <w:b/>
        <w:sz w:val="16"/>
        <w:szCs w:val="16"/>
      </w:rPr>
      <w:t>E</w:t>
    </w:r>
    <w:r w:rsidRPr="00346E5D">
      <w:rPr>
        <w:sz w:val="16"/>
        <w:szCs w:val="16"/>
      </w:rPr>
      <w:t xml:space="preserve"> </w:t>
    </w:r>
    <w:r>
      <w:rPr>
        <w:sz w:val="16"/>
        <w:szCs w:val="16"/>
      </w:rPr>
      <w:t>committees</w:t>
    </w:r>
    <w:r w:rsidRPr="00346E5D">
      <w:rPr>
        <w:sz w:val="16"/>
        <w:szCs w:val="16"/>
      </w:rPr>
      <w:t xml:space="preserve">@parliament.act.gov.au  </w:t>
    </w:r>
    <w:r w:rsidRPr="00346E5D">
      <w:rPr>
        <w:b/>
        <w:sz w:val="16"/>
        <w:szCs w:val="16"/>
      </w:rPr>
      <w:t>W</w:t>
    </w:r>
    <w:r w:rsidRPr="00346E5D">
      <w:rPr>
        <w:sz w:val="16"/>
        <w:szCs w:val="16"/>
      </w:rPr>
      <w:t xml:space="preserve"> www.parliament.act.gov.au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828" w:rsidRDefault="00906828" w:rsidP="00C044CF">
      <w:r>
        <w:separator/>
      </w:r>
    </w:p>
  </w:footnote>
  <w:footnote w:type="continuationSeparator" w:id="0">
    <w:p w:rsidR="00906828" w:rsidRDefault="00906828" w:rsidP="00C04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AC8" w:rsidRDefault="00887A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AC8" w:rsidRDefault="00887A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6E" w:rsidRPr="00F43DBE" w:rsidRDefault="001555A1" w:rsidP="00755FAC">
    <w:pPr>
      <w:pStyle w:val="Header"/>
      <w:spacing w:after="6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1192530</wp:posOffset>
              </wp:positionH>
              <wp:positionV relativeFrom="paragraph">
                <wp:posOffset>614680</wp:posOffset>
              </wp:positionV>
              <wp:extent cx="5080000" cy="67691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80000" cy="676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5B6E" w:rsidRDefault="00CE5B6E" w:rsidP="00D66706">
                          <w:pPr>
                            <w:pStyle w:val="Customheader"/>
                            <w:jc w:val="left"/>
                          </w:pPr>
                          <w:r>
                            <w:t xml:space="preserve">Standing Committee on </w:t>
                          </w:r>
                          <w:r w:rsidRPr="003C01AE">
                            <w:t>Economic Development and Tourism</w:t>
                          </w:r>
                        </w:p>
                        <w:p w:rsidR="005B0C47" w:rsidRPr="0024162F" w:rsidRDefault="00CE5B6E" w:rsidP="005B0C47">
                          <w:pPr>
                            <w:rPr>
                              <w:rFonts w:eastAsia="PMingLiU"/>
                              <w:szCs w:val="22"/>
                              <w:lang w:eastAsia="zh-TW"/>
                            </w:rPr>
                          </w:pPr>
                          <w:r w:rsidRPr="0024162F">
                            <w:rPr>
                              <w:rFonts w:eastAsia="PMingLiU"/>
                              <w:szCs w:val="22"/>
                              <w:lang w:eastAsia="zh-TW"/>
                            </w:rPr>
                            <w:t>Mr Jeremy Hanson MLA (Chair)</w:t>
                          </w:r>
                          <w:r>
                            <w:rPr>
                              <w:rFonts w:eastAsia="PMingLiU"/>
                              <w:szCs w:val="22"/>
                              <w:lang w:eastAsia="zh-TW"/>
                            </w:rPr>
                            <w:t xml:space="preserve">, </w:t>
                          </w:r>
                          <w:r w:rsidR="005B0C47" w:rsidRPr="0024162F">
                            <w:rPr>
                              <w:rFonts w:eastAsia="PMingLiU"/>
                              <w:szCs w:val="22"/>
                              <w:lang w:eastAsia="zh-TW"/>
                            </w:rPr>
                            <w:t>Ms Suzanne Orr MLA</w:t>
                          </w:r>
                          <w:r w:rsidR="005B0C47">
                            <w:rPr>
                              <w:rFonts w:eastAsia="PMingLiU"/>
                              <w:szCs w:val="22"/>
                              <w:lang w:eastAsia="zh-TW"/>
                            </w:rPr>
                            <w:t xml:space="preserve"> </w:t>
                          </w:r>
                          <w:r w:rsidR="005B0C47" w:rsidRPr="0024162F">
                            <w:rPr>
                              <w:rFonts w:eastAsia="PMingLiU"/>
                              <w:szCs w:val="22"/>
                              <w:lang w:eastAsia="zh-TW"/>
                            </w:rPr>
                            <w:t>(Deputy Chair)</w:t>
                          </w:r>
                          <w:r w:rsidR="005B0C47">
                            <w:rPr>
                              <w:rFonts w:eastAsia="PMingLiU"/>
                              <w:szCs w:val="22"/>
                              <w:lang w:eastAsia="zh-TW"/>
                            </w:rPr>
                            <w:t>,</w:t>
                          </w:r>
                        </w:p>
                        <w:p w:rsidR="00CE5B6E" w:rsidRPr="0024162F" w:rsidRDefault="00CE5B6E" w:rsidP="0024162F">
                          <w:pPr>
                            <w:rPr>
                              <w:rFonts w:eastAsia="PMingLiU"/>
                              <w:szCs w:val="22"/>
                              <w:lang w:eastAsia="zh-TW"/>
                            </w:rPr>
                          </w:pPr>
                          <w:r w:rsidRPr="0024162F">
                            <w:rPr>
                              <w:rFonts w:eastAsia="PMingLiU"/>
                              <w:szCs w:val="22"/>
                              <w:lang w:eastAsia="zh-TW"/>
                            </w:rPr>
                            <w:t xml:space="preserve">Mr Michael Pettersson MLA </w:t>
                          </w:r>
                        </w:p>
                        <w:p w:rsidR="00CE5B6E" w:rsidRPr="005E4D90" w:rsidRDefault="00CE5B6E" w:rsidP="0064779A">
                          <w:pPr>
                            <w:pStyle w:val="Customheader"/>
                            <w:jc w:val="left"/>
                            <w:rPr>
                              <w:rFonts w:ascii="Calibri" w:hAnsi="Calibri"/>
                              <w:smallCaps w:val="0"/>
                              <w:sz w:val="22"/>
                              <w:szCs w:val="22"/>
                            </w:rPr>
                          </w:pPr>
                        </w:p>
                        <w:p w:rsidR="00CE5B6E" w:rsidRPr="005E4D90" w:rsidRDefault="00CE5B6E" w:rsidP="00D66706">
                          <w:pPr>
                            <w:pStyle w:val="Customheader"/>
                            <w:jc w:val="left"/>
                            <w:rPr>
                              <w:rFonts w:ascii="Calibri" w:hAnsi="Calibri"/>
                              <w:smallCaps w:val="0"/>
                              <w:sz w:val="22"/>
                              <w:szCs w:val="22"/>
                            </w:rPr>
                          </w:pPr>
                        </w:p>
                        <w:p w:rsidR="00CE5B6E" w:rsidRDefault="00CE5B6E" w:rsidP="005B6109">
                          <w:pPr>
                            <w:pStyle w:val="Customheader"/>
                          </w:pPr>
                        </w:p>
                        <w:p w:rsidR="00CE5B6E" w:rsidRDefault="00CE5B6E" w:rsidP="005B6109">
                          <w:pPr>
                            <w:pStyle w:val="Customheader"/>
                          </w:pPr>
                        </w:p>
                        <w:p w:rsidR="00CE5B6E" w:rsidRPr="005E4D90" w:rsidRDefault="00CE5B6E" w:rsidP="005B6109">
                          <w:pPr>
                            <w:pStyle w:val="Customheader"/>
                            <w:rPr>
                              <w:rFonts w:ascii="Calibri" w:hAnsi="Calibri"/>
                            </w:rPr>
                          </w:pPr>
                        </w:p>
                        <w:p w:rsidR="00CE5B6E" w:rsidRPr="00E749B1" w:rsidRDefault="00CE5B6E" w:rsidP="00755FAC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3.9pt;margin-top:48.4pt;width:400pt;height:5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" filled="f" stroked="f">
              <v:path arrowok="t"/>
              <v:textbox>
                <w:txbxContent>
                  <w:p w:rsidR="00CE5B6E" w:rsidRDefault="00CE5B6E" w:rsidP="00D66706">
                    <w:pPr>
                      <w:pStyle w:val="Customheader"/>
                      <w:jc w:val="left"/>
                    </w:pPr>
                    <w:r>
                      <w:t xml:space="preserve">Standing Committee on </w:t>
                    </w:r>
                    <w:r w:rsidRPr="003C01AE">
                      <w:t>Economic Development and Tourism</w:t>
                    </w:r>
                  </w:p>
                  <w:p w:rsidR="005B0C47" w:rsidRPr="0024162F" w:rsidRDefault="00CE5B6E" w:rsidP="005B0C47">
                    <w:pPr>
                      <w:rPr>
                        <w:rFonts w:eastAsia="PMingLiU"/>
                        <w:szCs w:val="22"/>
                        <w:lang w:eastAsia="zh-TW"/>
                      </w:rPr>
                    </w:pPr>
                    <w:r w:rsidRPr="0024162F">
                      <w:rPr>
                        <w:rFonts w:eastAsia="PMingLiU"/>
                        <w:szCs w:val="22"/>
                        <w:lang w:eastAsia="zh-TW"/>
                      </w:rPr>
                      <w:t>Mr Jeremy Hanson MLA (Chair)</w:t>
                    </w:r>
                    <w:r>
                      <w:rPr>
                        <w:rFonts w:eastAsia="PMingLiU"/>
                        <w:szCs w:val="22"/>
                        <w:lang w:eastAsia="zh-TW"/>
                      </w:rPr>
                      <w:t xml:space="preserve">, </w:t>
                    </w:r>
                    <w:r w:rsidR="005B0C47" w:rsidRPr="0024162F">
                      <w:rPr>
                        <w:rFonts w:eastAsia="PMingLiU"/>
                        <w:szCs w:val="22"/>
                        <w:lang w:eastAsia="zh-TW"/>
                      </w:rPr>
                      <w:t>Ms Suzanne Orr MLA</w:t>
                    </w:r>
                    <w:r w:rsidR="005B0C47">
                      <w:rPr>
                        <w:rFonts w:eastAsia="PMingLiU"/>
                        <w:szCs w:val="22"/>
                        <w:lang w:eastAsia="zh-TW"/>
                      </w:rPr>
                      <w:t xml:space="preserve"> </w:t>
                    </w:r>
                    <w:r w:rsidR="005B0C47" w:rsidRPr="0024162F">
                      <w:rPr>
                        <w:rFonts w:eastAsia="PMingLiU"/>
                        <w:szCs w:val="22"/>
                        <w:lang w:eastAsia="zh-TW"/>
                      </w:rPr>
                      <w:t>(Deputy Chair)</w:t>
                    </w:r>
                    <w:r w:rsidR="005B0C47">
                      <w:rPr>
                        <w:rFonts w:eastAsia="PMingLiU"/>
                        <w:szCs w:val="22"/>
                        <w:lang w:eastAsia="zh-TW"/>
                      </w:rPr>
                      <w:t>,</w:t>
                    </w:r>
                  </w:p>
                  <w:p w:rsidR="00CE5B6E" w:rsidRPr="0024162F" w:rsidRDefault="00CE5B6E" w:rsidP="0024162F">
                    <w:pPr>
                      <w:rPr>
                        <w:rFonts w:eastAsia="PMingLiU"/>
                        <w:szCs w:val="22"/>
                        <w:lang w:eastAsia="zh-TW"/>
                      </w:rPr>
                    </w:pPr>
                    <w:r w:rsidRPr="0024162F">
                      <w:rPr>
                        <w:rFonts w:eastAsia="PMingLiU"/>
                        <w:szCs w:val="22"/>
                        <w:lang w:eastAsia="zh-TW"/>
                      </w:rPr>
                      <w:t xml:space="preserve">Mr Michael Pettersson MLA </w:t>
                    </w:r>
                  </w:p>
                  <w:p w:rsidR="00CE5B6E" w:rsidRPr="005E4D90" w:rsidRDefault="00CE5B6E" w:rsidP="0064779A">
                    <w:pPr>
                      <w:pStyle w:val="Customheader"/>
                      <w:jc w:val="left"/>
                      <w:rPr>
                        <w:rFonts w:ascii="Calibri" w:hAnsi="Calibri"/>
                        <w:smallCaps w:val="0"/>
                        <w:sz w:val="22"/>
                        <w:szCs w:val="22"/>
                      </w:rPr>
                    </w:pPr>
                  </w:p>
                  <w:p w:rsidR="00CE5B6E" w:rsidRPr="005E4D90" w:rsidRDefault="00CE5B6E" w:rsidP="00D66706">
                    <w:pPr>
                      <w:pStyle w:val="Customheader"/>
                      <w:jc w:val="left"/>
                      <w:rPr>
                        <w:rFonts w:ascii="Calibri" w:hAnsi="Calibri"/>
                        <w:smallCaps w:val="0"/>
                        <w:sz w:val="22"/>
                        <w:szCs w:val="22"/>
                      </w:rPr>
                    </w:pPr>
                  </w:p>
                  <w:p w:rsidR="00CE5B6E" w:rsidRDefault="00CE5B6E" w:rsidP="005B6109">
                    <w:pPr>
                      <w:pStyle w:val="Customheader"/>
                    </w:pPr>
                  </w:p>
                  <w:p w:rsidR="00CE5B6E" w:rsidRDefault="00CE5B6E" w:rsidP="005B6109">
                    <w:pPr>
                      <w:pStyle w:val="Customheader"/>
                    </w:pPr>
                  </w:p>
                  <w:p w:rsidR="00CE5B6E" w:rsidRPr="005E4D90" w:rsidRDefault="00CE5B6E" w:rsidP="005B6109">
                    <w:pPr>
                      <w:pStyle w:val="Customheader"/>
                      <w:rPr>
                        <w:rFonts w:ascii="Calibri" w:hAnsi="Calibri"/>
                      </w:rPr>
                    </w:pPr>
                  </w:p>
                  <w:p w:rsidR="00CE5B6E" w:rsidRPr="00E749B1" w:rsidRDefault="00CE5B6E" w:rsidP="00755FAC">
                    <w:pPr>
                      <w:rPr>
                        <w:szCs w:val="3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1192530</wp:posOffset>
              </wp:positionH>
              <wp:positionV relativeFrom="paragraph">
                <wp:posOffset>44450</wp:posOffset>
              </wp:positionV>
              <wp:extent cx="5120640" cy="558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206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5B6E" w:rsidRDefault="00CE5B6E" w:rsidP="00755FAC">
                          <w:pPr>
                            <w:spacing w:line="276" w:lineRule="auto"/>
                            <w:rPr>
                              <w:rFonts w:ascii="Times New Roman" w:hAnsi="Times New Roman"/>
                              <w:b/>
                              <w:spacing w:val="7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70"/>
                              <w:sz w:val="30"/>
                              <w:szCs w:val="30"/>
                            </w:rPr>
                            <w:t>LEGISLATIVE ASSEMBLY</w:t>
                          </w:r>
                        </w:p>
                        <w:p w:rsidR="00CE5B6E" w:rsidRDefault="00CE5B6E" w:rsidP="00755FAC">
                          <w:pPr>
                            <w:spacing w:line="276" w:lineRule="auto"/>
                            <w:rPr>
                              <w:rFonts w:ascii="Times New Roman" w:hAnsi="Times New Roman"/>
                              <w:b/>
                              <w:spacing w:val="3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36"/>
                              <w:sz w:val="17"/>
                              <w:szCs w:val="17"/>
                            </w:rPr>
                            <w:t>FOR THE AUSTRALIAN CAPITAL TERRITORY</w:t>
                          </w:r>
                        </w:p>
                        <w:p w:rsidR="00CE5B6E" w:rsidRDefault="00CE5B6E" w:rsidP="00755FAC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93.9pt;margin-top:3.5pt;width:403.2pt;height:4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" filled="f" stroked="f">
              <v:path arrowok="t"/>
              <v:textbox>
                <w:txbxContent>
                  <w:p w:rsidR="00CE5B6E" w:rsidRDefault="00CE5B6E" w:rsidP="00755FAC">
                    <w:pPr>
                      <w:spacing w:line="276" w:lineRule="auto"/>
                      <w:rPr>
                        <w:rFonts w:ascii="Times New Roman" w:hAnsi="Times New Roman"/>
                        <w:b/>
                        <w:spacing w:val="70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70"/>
                        <w:sz w:val="30"/>
                        <w:szCs w:val="30"/>
                      </w:rPr>
                      <w:t>LEGISLATIVE ASSEMBLY</w:t>
                    </w:r>
                  </w:p>
                  <w:p w:rsidR="00CE5B6E" w:rsidRDefault="00CE5B6E" w:rsidP="00755FAC">
                    <w:pPr>
                      <w:spacing w:line="276" w:lineRule="auto"/>
                      <w:rPr>
                        <w:rFonts w:ascii="Times New Roman" w:hAnsi="Times New Roman"/>
                        <w:b/>
                        <w:spacing w:val="36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36"/>
                        <w:sz w:val="17"/>
                        <w:szCs w:val="17"/>
                      </w:rPr>
                      <w:t>FOR THE AUSTRALIAN CAPITAL TERRITORY</w:t>
                    </w:r>
                  </w:p>
                  <w:p w:rsidR="00CE5B6E" w:rsidRDefault="00CE5B6E" w:rsidP="00755FAC">
                    <w:pPr>
                      <w:spacing w:line="276" w:lineRule="auto"/>
                    </w:pPr>
                  </w:p>
                </w:txbxContent>
              </v:textbox>
            </v:shape>
          </w:pict>
        </mc:Fallback>
      </mc:AlternateContent>
    </w:r>
    <w:r w:rsidRPr="006733AE">
      <w:rPr>
        <w:noProof/>
        <w:lang w:eastAsia="en-AU"/>
      </w:rPr>
      <w:drawing>
        <wp:inline distT="0" distB="0" distL="0" distR="0">
          <wp:extent cx="6113145" cy="1076325"/>
          <wp:effectExtent l="0" t="0" r="1905" b="9525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14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86A"/>
    <w:multiLevelType w:val="multilevel"/>
    <w:tmpl w:val="13C6DDC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771A35"/>
    <w:multiLevelType w:val="multilevel"/>
    <w:tmpl w:val="BCFCBA68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5E56B5"/>
    <w:multiLevelType w:val="hybridMultilevel"/>
    <w:tmpl w:val="6764D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80F57"/>
    <w:multiLevelType w:val="hybridMultilevel"/>
    <w:tmpl w:val="90C0AFC6"/>
    <w:lvl w:ilvl="0" w:tplc="EB549C82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1617B"/>
    <w:multiLevelType w:val="multilevel"/>
    <w:tmpl w:val="4F889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5D331E"/>
    <w:multiLevelType w:val="hybridMultilevel"/>
    <w:tmpl w:val="0D28184E"/>
    <w:lvl w:ilvl="0" w:tplc="DD1E62FC">
      <w:start w:val="1"/>
      <w:numFmt w:val="decimal"/>
      <w:pStyle w:val="Bulletnumbered"/>
      <w:lvlText w:val="%1."/>
      <w:lvlJc w:val="left"/>
      <w:pPr>
        <w:ind w:left="720" w:hanging="360"/>
      </w:pPr>
      <w:rPr>
        <w:rFonts w:hint="default"/>
      </w:rPr>
    </w:lvl>
    <w:lvl w:ilvl="1" w:tplc="4DE6EBD4" w:tentative="1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5431E"/>
    <w:multiLevelType w:val="hybridMultilevel"/>
    <w:tmpl w:val="0A280DF8"/>
    <w:lvl w:ilvl="0" w:tplc="5A24A778">
      <w:start w:val="1"/>
      <w:numFmt w:val="bullet"/>
      <w:pStyle w:val="Bodycopybulletlevel2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23" w:hanging="360"/>
      </w:pPr>
    </w:lvl>
    <w:lvl w:ilvl="2" w:tplc="0C09001B" w:tentative="1">
      <w:start w:val="1"/>
      <w:numFmt w:val="lowerRoman"/>
      <w:lvlText w:val="%3."/>
      <w:lvlJc w:val="right"/>
      <w:pPr>
        <w:ind w:left="2143" w:hanging="180"/>
      </w:pPr>
    </w:lvl>
    <w:lvl w:ilvl="3" w:tplc="0C09000F" w:tentative="1">
      <w:start w:val="1"/>
      <w:numFmt w:val="decimal"/>
      <w:lvlText w:val="%4."/>
      <w:lvlJc w:val="left"/>
      <w:pPr>
        <w:ind w:left="2863" w:hanging="360"/>
      </w:pPr>
    </w:lvl>
    <w:lvl w:ilvl="4" w:tplc="0C090019" w:tentative="1">
      <w:start w:val="1"/>
      <w:numFmt w:val="lowerLetter"/>
      <w:lvlText w:val="%5."/>
      <w:lvlJc w:val="left"/>
      <w:pPr>
        <w:ind w:left="3583" w:hanging="360"/>
      </w:pPr>
    </w:lvl>
    <w:lvl w:ilvl="5" w:tplc="0C09001B" w:tentative="1">
      <w:start w:val="1"/>
      <w:numFmt w:val="lowerRoman"/>
      <w:lvlText w:val="%6."/>
      <w:lvlJc w:val="right"/>
      <w:pPr>
        <w:ind w:left="4303" w:hanging="180"/>
      </w:pPr>
    </w:lvl>
    <w:lvl w:ilvl="6" w:tplc="0C09000F" w:tentative="1">
      <w:start w:val="1"/>
      <w:numFmt w:val="decimal"/>
      <w:lvlText w:val="%7."/>
      <w:lvlJc w:val="left"/>
      <w:pPr>
        <w:ind w:left="5023" w:hanging="360"/>
      </w:pPr>
    </w:lvl>
    <w:lvl w:ilvl="7" w:tplc="0C090019" w:tentative="1">
      <w:start w:val="1"/>
      <w:numFmt w:val="lowerLetter"/>
      <w:lvlText w:val="%8."/>
      <w:lvlJc w:val="left"/>
      <w:pPr>
        <w:ind w:left="5743" w:hanging="360"/>
      </w:pPr>
    </w:lvl>
    <w:lvl w:ilvl="8" w:tplc="0C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7" w15:restartNumberingAfterBreak="0">
    <w:nsid w:val="31346687"/>
    <w:multiLevelType w:val="multilevel"/>
    <w:tmpl w:val="354E6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i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3B2750C"/>
    <w:multiLevelType w:val="multilevel"/>
    <w:tmpl w:val="C0E25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031E31"/>
    <w:multiLevelType w:val="multilevel"/>
    <w:tmpl w:val="D6287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849080A"/>
    <w:multiLevelType w:val="multilevel"/>
    <w:tmpl w:val="6D62B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D87542"/>
    <w:multiLevelType w:val="multilevel"/>
    <w:tmpl w:val="BBBE0786"/>
    <w:styleLink w:val="Styl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i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509C3327"/>
    <w:multiLevelType w:val="multilevel"/>
    <w:tmpl w:val="4A4A5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D5D0108"/>
    <w:multiLevelType w:val="multilevel"/>
    <w:tmpl w:val="19B6D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FF469CF"/>
    <w:multiLevelType w:val="multilevel"/>
    <w:tmpl w:val="0C80E50E"/>
    <w:lvl w:ilvl="0">
      <w:start w:val="1"/>
      <w:numFmt w:val="decimal"/>
      <w:pStyle w:val="Heading4numbere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12E5FA1"/>
    <w:multiLevelType w:val="hybridMultilevel"/>
    <w:tmpl w:val="DAD4A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96197"/>
    <w:multiLevelType w:val="multilevel"/>
    <w:tmpl w:val="21DEBBCC"/>
    <w:lvl w:ilvl="0">
      <w:start w:val="1"/>
      <w:numFmt w:val="lowerRoman"/>
      <w:pStyle w:val="Bulletlistroman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6E23263"/>
    <w:multiLevelType w:val="multilevel"/>
    <w:tmpl w:val="C7E05128"/>
    <w:lvl w:ilvl="0">
      <w:start w:val="1"/>
      <w:numFmt w:val="decimal"/>
      <w:pStyle w:val="Bodycopynumbered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6F34FF5"/>
    <w:multiLevelType w:val="multilevel"/>
    <w:tmpl w:val="28B4F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01356"/>
    <w:multiLevelType w:val="hybridMultilevel"/>
    <w:tmpl w:val="3D2C4C98"/>
    <w:lvl w:ilvl="0" w:tplc="F55EC490">
      <w:start w:val="1"/>
      <w:numFmt w:val="decimal"/>
      <w:lvlText w:val="%1)"/>
      <w:lvlJc w:val="left"/>
      <w:pPr>
        <w:ind w:left="720" w:hanging="360"/>
      </w:pPr>
    </w:lvl>
    <w:lvl w:ilvl="1" w:tplc="E5E2C19C">
      <w:start w:val="1"/>
      <w:numFmt w:val="lowerLetter"/>
      <w:pStyle w:val="Bulletlistalpha"/>
      <w:lvlText w:val="%2)"/>
      <w:lvlJc w:val="left"/>
      <w:pPr>
        <w:ind w:left="1440" w:hanging="360"/>
      </w:pPr>
    </w:lvl>
    <w:lvl w:ilvl="2" w:tplc="E6862276" w:tentative="1">
      <w:start w:val="1"/>
      <w:numFmt w:val="lowerRoman"/>
      <w:lvlText w:val="%3."/>
      <w:lvlJc w:val="right"/>
      <w:pPr>
        <w:ind w:left="2160" w:hanging="180"/>
      </w:pPr>
    </w:lvl>
    <w:lvl w:ilvl="3" w:tplc="87381892" w:tentative="1">
      <w:start w:val="1"/>
      <w:numFmt w:val="decimal"/>
      <w:lvlText w:val="%4."/>
      <w:lvlJc w:val="left"/>
      <w:pPr>
        <w:ind w:left="2880" w:hanging="360"/>
      </w:pPr>
    </w:lvl>
    <w:lvl w:ilvl="4" w:tplc="F6E68498" w:tentative="1">
      <w:start w:val="1"/>
      <w:numFmt w:val="lowerLetter"/>
      <w:lvlText w:val="%5."/>
      <w:lvlJc w:val="left"/>
      <w:pPr>
        <w:ind w:left="3600" w:hanging="360"/>
      </w:pPr>
    </w:lvl>
    <w:lvl w:ilvl="5" w:tplc="1BAE2216" w:tentative="1">
      <w:start w:val="1"/>
      <w:numFmt w:val="lowerRoman"/>
      <w:lvlText w:val="%6."/>
      <w:lvlJc w:val="right"/>
      <w:pPr>
        <w:ind w:left="4320" w:hanging="180"/>
      </w:pPr>
    </w:lvl>
    <w:lvl w:ilvl="6" w:tplc="2C5E5882" w:tentative="1">
      <w:start w:val="1"/>
      <w:numFmt w:val="decimal"/>
      <w:lvlText w:val="%7."/>
      <w:lvlJc w:val="left"/>
      <w:pPr>
        <w:ind w:left="5040" w:hanging="360"/>
      </w:pPr>
    </w:lvl>
    <w:lvl w:ilvl="7" w:tplc="C7A4887E" w:tentative="1">
      <w:start w:val="1"/>
      <w:numFmt w:val="lowerLetter"/>
      <w:lvlText w:val="%8."/>
      <w:lvlJc w:val="left"/>
      <w:pPr>
        <w:ind w:left="5760" w:hanging="360"/>
      </w:pPr>
    </w:lvl>
    <w:lvl w:ilvl="8" w:tplc="B16889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9725E"/>
    <w:multiLevelType w:val="multilevel"/>
    <w:tmpl w:val="A7EEE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04B2BAF"/>
    <w:multiLevelType w:val="multilevel"/>
    <w:tmpl w:val="BCFCBA68"/>
    <w:numStyleLink w:val="Style1"/>
  </w:abstractNum>
  <w:abstractNum w:abstractNumId="22" w15:restartNumberingAfterBreak="0">
    <w:nsid w:val="7D1314E2"/>
    <w:multiLevelType w:val="hybridMultilevel"/>
    <w:tmpl w:val="EA8474AC"/>
    <w:lvl w:ilvl="0" w:tplc="8800DFAA">
      <w:start w:val="1"/>
      <w:numFmt w:val="bullet"/>
      <w:pStyle w:val="Bodycopy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E6EBD4" w:tentative="1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3"/>
  </w:num>
  <w:num w:numId="4">
    <w:abstractNumId w:val="20"/>
  </w:num>
  <w:num w:numId="5">
    <w:abstractNumId w:val="10"/>
  </w:num>
  <w:num w:numId="6">
    <w:abstractNumId w:val="18"/>
  </w:num>
  <w:num w:numId="7">
    <w:abstractNumId w:val="4"/>
  </w:num>
  <w:num w:numId="8">
    <w:abstractNumId w:val="1"/>
  </w:num>
  <w:num w:numId="9">
    <w:abstractNumId w:val="21"/>
  </w:num>
  <w:num w:numId="10">
    <w:abstractNumId w:val="8"/>
  </w:num>
  <w:num w:numId="11">
    <w:abstractNumId w:val="9"/>
  </w:num>
  <w:num w:numId="12">
    <w:abstractNumId w:val="11"/>
  </w:num>
  <w:num w:numId="13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Roman"/>
        <w:lvlText w:val="%1.(%2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1.(%2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2"/>
  </w:num>
  <w:num w:numId="16">
    <w:abstractNumId w:val="0"/>
  </w:num>
  <w:num w:numId="17">
    <w:abstractNumId w:val="14"/>
  </w:num>
  <w:num w:numId="18">
    <w:abstractNumId w:val="19"/>
  </w:num>
  <w:num w:numId="19">
    <w:abstractNumId w:val="16"/>
  </w:num>
  <w:num w:numId="20">
    <w:abstractNumId w:val="7"/>
  </w:num>
  <w:num w:numId="21">
    <w:abstractNumId w:val="17"/>
  </w:num>
  <w:num w:numId="22">
    <w:abstractNumId w:val="13"/>
  </w:num>
  <w:num w:numId="23">
    <w:abstractNumId w:val="5"/>
  </w:num>
  <w:num w:numId="24">
    <w:abstractNumId w:val="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7B"/>
    <w:rsid w:val="000038F2"/>
    <w:rsid w:val="00003FF4"/>
    <w:rsid w:val="00017431"/>
    <w:rsid w:val="000244A3"/>
    <w:rsid w:val="00053FE3"/>
    <w:rsid w:val="00055542"/>
    <w:rsid w:val="00065B8C"/>
    <w:rsid w:val="00075E08"/>
    <w:rsid w:val="00090412"/>
    <w:rsid w:val="000C4A3C"/>
    <w:rsid w:val="000D216B"/>
    <w:rsid w:val="000D4AF7"/>
    <w:rsid w:val="001012CF"/>
    <w:rsid w:val="00121F31"/>
    <w:rsid w:val="0013087B"/>
    <w:rsid w:val="00133B0E"/>
    <w:rsid w:val="00143F18"/>
    <w:rsid w:val="001456D6"/>
    <w:rsid w:val="00154739"/>
    <w:rsid w:val="001555A1"/>
    <w:rsid w:val="001632A1"/>
    <w:rsid w:val="00166368"/>
    <w:rsid w:val="00175648"/>
    <w:rsid w:val="001A0ED6"/>
    <w:rsid w:val="001B33F2"/>
    <w:rsid w:val="001C6D04"/>
    <w:rsid w:val="001C76EB"/>
    <w:rsid w:val="00210952"/>
    <w:rsid w:val="00213E81"/>
    <w:rsid w:val="00215FF9"/>
    <w:rsid w:val="0024162F"/>
    <w:rsid w:val="0024610B"/>
    <w:rsid w:val="00246296"/>
    <w:rsid w:val="00251FAF"/>
    <w:rsid w:val="00253B45"/>
    <w:rsid w:val="00260109"/>
    <w:rsid w:val="00266334"/>
    <w:rsid w:val="002667AC"/>
    <w:rsid w:val="00274259"/>
    <w:rsid w:val="002B03A2"/>
    <w:rsid w:val="002B099B"/>
    <w:rsid w:val="002E5755"/>
    <w:rsid w:val="002F74E0"/>
    <w:rsid w:val="00310B99"/>
    <w:rsid w:val="00312AE7"/>
    <w:rsid w:val="00321C40"/>
    <w:rsid w:val="00346E5D"/>
    <w:rsid w:val="003524CF"/>
    <w:rsid w:val="00357DDF"/>
    <w:rsid w:val="00367056"/>
    <w:rsid w:val="0037658C"/>
    <w:rsid w:val="00381461"/>
    <w:rsid w:val="003952D0"/>
    <w:rsid w:val="003A049B"/>
    <w:rsid w:val="003C01AE"/>
    <w:rsid w:val="003C2CE5"/>
    <w:rsid w:val="003D441B"/>
    <w:rsid w:val="003E2621"/>
    <w:rsid w:val="003F061C"/>
    <w:rsid w:val="00445591"/>
    <w:rsid w:val="00456C60"/>
    <w:rsid w:val="00486941"/>
    <w:rsid w:val="0049361C"/>
    <w:rsid w:val="004A47A1"/>
    <w:rsid w:val="004C7CD5"/>
    <w:rsid w:val="004D0065"/>
    <w:rsid w:val="0050064D"/>
    <w:rsid w:val="00510199"/>
    <w:rsid w:val="005116D3"/>
    <w:rsid w:val="00515CAF"/>
    <w:rsid w:val="00532C87"/>
    <w:rsid w:val="00544910"/>
    <w:rsid w:val="00545B45"/>
    <w:rsid w:val="00580E0A"/>
    <w:rsid w:val="00581A39"/>
    <w:rsid w:val="0058319A"/>
    <w:rsid w:val="0059610F"/>
    <w:rsid w:val="005A1E6C"/>
    <w:rsid w:val="005A2A9F"/>
    <w:rsid w:val="005A41FB"/>
    <w:rsid w:val="005B0C47"/>
    <w:rsid w:val="005B6109"/>
    <w:rsid w:val="005C33E6"/>
    <w:rsid w:val="005E1DA2"/>
    <w:rsid w:val="005E4D90"/>
    <w:rsid w:val="005F2DFD"/>
    <w:rsid w:val="005F2F07"/>
    <w:rsid w:val="006063BA"/>
    <w:rsid w:val="006114B4"/>
    <w:rsid w:val="006417C2"/>
    <w:rsid w:val="006461AB"/>
    <w:rsid w:val="0064779A"/>
    <w:rsid w:val="00651835"/>
    <w:rsid w:val="006633F5"/>
    <w:rsid w:val="00672F2F"/>
    <w:rsid w:val="0067609B"/>
    <w:rsid w:val="00676CD8"/>
    <w:rsid w:val="00684C3B"/>
    <w:rsid w:val="00684CDD"/>
    <w:rsid w:val="006A73FF"/>
    <w:rsid w:val="006B1615"/>
    <w:rsid w:val="006B19F0"/>
    <w:rsid w:val="006C6B73"/>
    <w:rsid w:val="006E29BD"/>
    <w:rsid w:val="00701F4C"/>
    <w:rsid w:val="00723ADD"/>
    <w:rsid w:val="007252C4"/>
    <w:rsid w:val="00742300"/>
    <w:rsid w:val="0075256D"/>
    <w:rsid w:val="0075460D"/>
    <w:rsid w:val="00755FAC"/>
    <w:rsid w:val="00764809"/>
    <w:rsid w:val="007B36E8"/>
    <w:rsid w:val="007B6208"/>
    <w:rsid w:val="007C55CB"/>
    <w:rsid w:val="007C6D1F"/>
    <w:rsid w:val="007D17D1"/>
    <w:rsid w:val="007E175C"/>
    <w:rsid w:val="007F76A9"/>
    <w:rsid w:val="008016B5"/>
    <w:rsid w:val="00815318"/>
    <w:rsid w:val="00823A30"/>
    <w:rsid w:val="00832789"/>
    <w:rsid w:val="00841065"/>
    <w:rsid w:val="00850398"/>
    <w:rsid w:val="0085106B"/>
    <w:rsid w:val="00860066"/>
    <w:rsid w:val="00876FB7"/>
    <w:rsid w:val="00887AC8"/>
    <w:rsid w:val="008D7984"/>
    <w:rsid w:val="00903A96"/>
    <w:rsid w:val="00906828"/>
    <w:rsid w:val="00915112"/>
    <w:rsid w:val="00916D26"/>
    <w:rsid w:val="00921496"/>
    <w:rsid w:val="0094745C"/>
    <w:rsid w:val="0095313B"/>
    <w:rsid w:val="0096711B"/>
    <w:rsid w:val="0098422A"/>
    <w:rsid w:val="009D5E26"/>
    <w:rsid w:val="009E2415"/>
    <w:rsid w:val="009F4BA3"/>
    <w:rsid w:val="009F5CD9"/>
    <w:rsid w:val="009F7429"/>
    <w:rsid w:val="00A022BA"/>
    <w:rsid w:val="00A1652B"/>
    <w:rsid w:val="00A36153"/>
    <w:rsid w:val="00A52F6D"/>
    <w:rsid w:val="00A67318"/>
    <w:rsid w:val="00A768BF"/>
    <w:rsid w:val="00A82B46"/>
    <w:rsid w:val="00A855CC"/>
    <w:rsid w:val="00AB371B"/>
    <w:rsid w:val="00AB6A48"/>
    <w:rsid w:val="00AC6EA3"/>
    <w:rsid w:val="00AC7549"/>
    <w:rsid w:val="00AE2D92"/>
    <w:rsid w:val="00AF1664"/>
    <w:rsid w:val="00AF3E15"/>
    <w:rsid w:val="00AF5ABB"/>
    <w:rsid w:val="00B00ECB"/>
    <w:rsid w:val="00B018A7"/>
    <w:rsid w:val="00B4274A"/>
    <w:rsid w:val="00B5147F"/>
    <w:rsid w:val="00B651B1"/>
    <w:rsid w:val="00B86CCE"/>
    <w:rsid w:val="00B94012"/>
    <w:rsid w:val="00BA7290"/>
    <w:rsid w:val="00BB0D31"/>
    <w:rsid w:val="00BB1CF6"/>
    <w:rsid w:val="00BB4FE8"/>
    <w:rsid w:val="00BE1ECC"/>
    <w:rsid w:val="00C01CC4"/>
    <w:rsid w:val="00C044CF"/>
    <w:rsid w:val="00C05681"/>
    <w:rsid w:val="00C05C68"/>
    <w:rsid w:val="00C25041"/>
    <w:rsid w:val="00C32AB7"/>
    <w:rsid w:val="00C469A8"/>
    <w:rsid w:val="00C53E64"/>
    <w:rsid w:val="00C6490D"/>
    <w:rsid w:val="00C70388"/>
    <w:rsid w:val="00C7686E"/>
    <w:rsid w:val="00CB4937"/>
    <w:rsid w:val="00CC12AC"/>
    <w:rsid w:val="00CC186D"/>
    <w:rsid w:val="00CE1C0E"/>
    <w:rsid w:val="00CE5B6E"/>
    <w:rsid w:val="00D043DC"/>
    <w:rsid w:val="00D50696"/>
    <w:rsid w:val="00D66706"/>
    <w:rsid w:val="00D70EDD"/>
    <w:rsid w:val="00D8252B"/>
    <w:rsid w:val="00D85E1E"/>
    <w:rsid w:val="00DB212A"/>
    <w:rsid w:val="00DB6AE4"/>
    <w:rsid w:val="00DD29E6"/>
    <w:rsid w:val="00DD7619"/>
    <w:rsid w:val="00DE55CE"/>
    <w:rsid w:val="00DF705E"/>
    <w:rsid w:val="00DF7137"/>
    <w:rsid w:val="00E025B9"/>
    <w:rsid w:val="00E03190"/>
    <w:rsid w:val="00E17894"/>
    <w:rsid w:val="00E21AE6"/>
    <w:rsid w:val="00E27316"/>
    <w:rsid w:val="00E32579"/>
    <w:rsid w:val="00E45F1D"/>
    <w:rsid w:val="00E70AD5"/>
    <w:rsid w:val="00E749B1"/>
    <w:rsid w:val="00E763D3"/>
    <w:rsid w:val="00E86F88"/>
    <w:rsid w:val="00EB6485"/>
    <w:rsid w:val="00EB6781"/>
    <w:rsid w:val="00EC5189"/>
    <w:rsid w:val="00ED4F1F"/>
    <w:rsid w:val="00EF3768"/>
    <w:rsid w:val="00EF78DC"/>
    <w:rsid w:val="00F00253"/>
    <w:rsid w:val="00F12B15"/>
    <w:rsid w:val="00F3640B"/>
    <w:rsid w:val="00F43DBE"/>
    <w:rsid w:val="00F65ADE"/>
    <w:rsid w:val="00F66E9A"/>
    <w:rsid w:val="00F72993"/>
    <w:rsid w:val="00F80ED1"/>
    <w:rsid w:val="00FA61AE"/>
    <w:rsid w:val="00FD0C22"/>
    <w:rsid w:val="00FE5235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247C738-0D26-4DC0-B90D-0D666B46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5755"/>
    <w:rPr>
      <w:rFonts w:eastAsia="Times New Roman"/>
      <w:sz w:val="22"/>
      <w:szCs w:val="24"/>
      <w:lang w:eastAsia="en-US"/>
    </w:rPr>
  </w:style>
  <w:style w:type="paragraph" w:styleId="Heading1">
    <w:name w:val="heading 1"/>
    <w:next w:val="Bodycopy"/>
    <w:link w:val="Heading1Char"/>
    <w:qFormat/>
    <w:rsid w:val="00213E81"/>
    <w:pPr>
      <w:keepNext/>
      <w:numPr>
        <w:numId w:val="16"/>
      </w:numPr>
      <w:spacing w:beforeLines="150" w:afterLines="100"/>
      <w:ind w:left="567" w:hanging="567"/>
      <w:outlineLvl w:val="0"/>
    </w:pPr>
    <w:rPr>
      <w:rFonts w:ascii="Arial Narrow" w:eastAsia="MingLiU" w:hAnsi="Arial Narrow"/>
      <w:bCs/>
      <w:smallCaps/>
      <w:color w:val="000000"/>
      <w:sz w:val="44"/>
      <w:szCs w:val="44"/>
      <w:lang w:eastAsia="en-US"/>
    </w:rPr>
  </w:style>
  <w:style w:type="paragraph" w:styleId="Heading2">
    <w:name w:val="heading 2"/>
    <w:next w:val="Bodycopy"/>
    <w:link w:val="Heading2Char"/>
    <w:uiPriority w:val="9"/>
    <w:unhideWhenUsed/>
    <w:qFormat/>
    <w:rsid w:val="00266334"/>
    <w:pPr>
      <w:keepNext/>
      <w:widowControl w:val="0"/>
      <w:spacing w:beforeLines="150" w:afterLines="100"/>
      <w:outlineLvl w:val="1"/>
    </w:pPr>
    <w:rPr>
      <w:rFonts w:ascii="Arial Narrow" w:eastAsia="PMingLiU" w:hAnsi="Arial Narrow" w:cs="Arial Narrow"/>
      <w:smallCaps/>
      <w:sz w:val="36"/>
      <w:szCs w:val="36"/>
      <w:lang w:eastAsia="en-US"/>
    </w:rPr>
  </w:style>
  <w:style w:type="paragraph" w:styleId="Heading3">
    <w:name w:val="heading 3"/>
    <w:next w:val="Bodycopy"/>
    <w:link w:val="Heading3Char"/>
    <w:qFormat/>
    <w:rsid w:val="00266334"/>
    <w:pPr>
      <w:keepNext/>
      <w:widowControl w:val="0"/>
      <w:spacing w:beforeLines="100" w:afterLines="100"/>
      <w:outlineLvl w:val="2"/>
    </w:pPr>
    <w:rPr>
      <w:rFonts w:ascii="Arial Narrow" w:eastAsia="PMingLiU" w:hAnsi="Arial Narrow" w:cs="Arial Narrow"/>
      <w:smallCaps/>
      <w:sz w:val="30"/>
      <w:szCs w:val="30"/>
      <w:lang w:eastAsia="en-US"/>
    </w:rPr>
  </w:style>
  <w:style w:type="paragraph" w:styleId="Heading4">
    <w:name w:val="heading 4"/>
    <w:aliases w:val="no number"/>
    <w:next w:val="Bodycopy"/>
    <w:link w:val="Heading4Char"/>
    <w:qFormat/>
    <w:rsid w:val="00266334"/>
    <w:pPr>
      <w:keepNext/>
      <w:widowControl w:val="0"/>
      <w:spacing w:beforeLines="100" w:afterLines="100"/>
      <w:outlineLvl w:val="3"/>
    </w:pPr>
    <w:rPr>
      <w:rFonts w:ascii="Arial Narrow" w:eastAsia="PMingLiU" w:hAnsi="Arial Narrow" w:cs="Arial Narrow"/>
      <w:smallCaps/>
      <w:sz w:val="26"/>
      <w:szCs w:val="26"/>
      <w:lang w:eastAsia="en-US"/>
    </w:rPr>
  </w:style>
  <w:style w:type="paragraph" w:styleId="Heading5">
    <w:name w:val="heading 5"/>
    <w:next w:val="Bodycopy"/>
    <w:link w:val="Heading5Char"/>
    <w:uiPriority w:val="9"/>
    <w:unhideWhenUsed/>
    <w:qFormat/>
    <w:rsid w:val="00266334"/>
    <w:pPr>
      <w:keepNext/>
      <w:widowControl w:val="0"/>
      <w:spacing w:beforeLines="100" w:afterLines="50" w:line="300" w:lineRule="exact"/>
      <w:outlineLvl w:val="4"/>
    </w:pPr>
    <w:rPr>
      <w:rFonts w:ascii="Arial Narrow" w:eastAsia="PMingLiU" w:hAnsi="Arial Narrow" w:cs="Arial Narrow"/>
      <w:i/>
      <w:smallCaps/>
      <w:sz w:val="24"/>
      <w:szCs w:val="24"/>
      <w:lang w:eastAsia="en-US"/>
    </w:rPr>
  </w:style>
  <w:style w:type="paragraph" w:styleId="Heading6">
    <w:name w:val="heading 6"/>
    <w:next w:val="Bodycopy"/>
    <w:link w:val="Heading6Char"/>
    <w:uiPriority w:val="9"/>
    <w:semiHidden/>
    <w:unhideWhenUsed/>
    <w:qFormat/>
    <w:rsid w:val="00266334"/>
    <w:pPr>
      <w:keepNext/>
      <w:widowControl w:val="0"/>
      <w:spacing w:before="200"/>
      <w:outlineLvl w:val="5"/>
    </w:pPr>
    <w:rPr>
      <w:rFonts w:ascii="Arial Narrow" w:eastAsia="MingLiU" w:hAnsi="Arial Narrow"/>
      <w:i/>
      <w:iCs/>
      <w:smallCaps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3E81"/>
    <w:rPr>
      <w:rFonts w:ascii="Arial Narrow" w:eastAsia="MingLiU" w:hAnsi="Arial Narrow"/>
      <w:bCs/>
      <w:smallCaps/>
      <w:color w:val="000000"/>
      <w:sz w:val="44"/>
      <w:szCs w:val="44"/>
      <w:lang w:val="en-AU" w:eastAsia="en-US" w:bidi="ar-SA"/>
    </w:rPr>
  </w:style>
  <w:style w:type="character" w:customStyle="1" w:styleId="Heading3Char">
    <w:name w:val="Heading 3 Char"/>
    <w:link w:val="Heading3"/>
    <w:rsid w:val="00266334"/>
    <w:rPr>
      <w:rFonts w:ascii="Arial Narrow" w:eastAsia="PMingLiU" w:hAnsi="Arial Narrow" w:cs="Arial Narrow"/>
      <w:smallCaps/>
      <w:sz w:val="30"/>
      <w:szCs w:val="30"/>
      <w:lang w:val="en-AU" w:eastAsia="en-US" w:bidi="ar-SA"/>
    </w:rPr>
  </w:style>
  <w:style w:type="character" w:customStyle="1" w:styleId="Heading4Char">
    <w:name w:val="Heading 4 Char"/>
    <w:aliases w:val="no number Char"/>
    <w:link w:val="Heading4"/>
    <w:rsid w:val="00266334"/>
    <w:rPr>
      <w:rFonts w:ascii="Arial Narrow" w:eastAsia="PMingLiU" w:hAnsi="Arial Narrow" w:cs="Arial Narrow"/>
      <w:smallCaps/>
      <w:sz w:val="26"/>
      <w:szCs w:val="26"/>
      <w:lang w:val="en-AU" w:eastAsia="en-US" w:bidi="ar-SA"/>
    </w:rPr>
  </w:style>
  <w:style w:type="paragraph" w:customStyle="1" w:styleId="Bodycopybulletlevel2">
    <w:name w:val="Body copy bullet level 2"/>
    <w:qFormat/>
    <w:rsid w:val="00841065"/>
    <w:pPr>
      <w:keepNext/>
      <w:widowControl w:val="0"/>
      <w:numPr>
        <w:numId w:val="2"/>
      </w:numPr>
      <w:spacing w:beforeLines="120" w:afterLines="120" w:line="200" w:lineRule="exact"/>
      <w:ind w:left="1985" w:hanging="567"/>
    </w:pPr>
    <w:rPr>
      <w:rFonts w:cs="Calibri"/>
      <w:color w:val="000000"/>
      <w:spacing w:val="-3"/>
      <w:sz w:val="22"/>
    </w:rPr>
  </w:style>
  <w:style w:type="paragraph" w:styleId="Header">
    <w:name w:val="header"/>
    <w:basedOn w:val="Normal"/>
    <w:link w:val="HeaderChar"/>
    <w:unhideWhenUsed/>
    <w:rsid w:val="005F2F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F2F07"/>
    <w:rPr>
      <w:rFonts w:eastAsia="Times New Roman" w:cs="Times New Roman"/>
      <w:sz w:val="20"/>
    </w:rPr>
  </w:style>
  <w:style w:type="character" w:customStyle="1" w:styleId="Heading6Char">
    <w:name w:val="Heading 6 Char"/>
    <w:link w:val="Heading6"/>
    <w:uiPriority w:val="9"/>
    <w:semiHidden/>
    <w:rsid w:val="00266334"/>
    <w:rPr>
      <w:rFonts w:ascii="Arial Narrow" w:eastAsia="MingLiU" w:hAnsi="Arial Narrow"/>
      <w:i/>
      <w:iCs/>
      <w:smallCaps/>
      <w:sz w:val="22"/>
      <w:szCs w:val="24"/>
      <w:lang w:val="en-AU" w:eastAsia="en-US" w:bidi="ar-SA"/>
    </w:rPr>
  </w:style>
  <w:style w:type="paragraph" w:customStyle="1" w:styleId="Titleheading">
    <w:name w:val="Title heading"/>
    <w:basedOn w:val="Normal"/>
    <w:next w:val="Bodycopy"/>
    <w:rsid w:val="00213E81"/>
    <w:pPr>
      <w:keepNext/>
      <w:pageBreakBefore/>
      <w:tabs>
        <w:tab w:val="left" w:pos="9643"/>
      </w:tabs>
      <w:spacing w:afterLines="200"/>
      <w:outlineLvl w:val="0"/>
    </w:pPr>
    <w:rPr>
      <w:rFonts w:ascii="Arial Narrow" w:eastAsia="PMingLiU" w:hAnsi="Arial Narrow" w:cs="Arial Narrow"/>
      <w:smallCaps/>
      <w:sz w:val="60"/>
      <w:szCs w:val="60"/>
    </w:rPr>
  </w:style>
  <w:style w:type="table" w:customStyle="1" w:styleId="LightShading1">
    <w:name w:val="Light Shading1"/>
    <w:basedOn w:val="TableNormal"/>
    <w:uiPriority w:val="60"/>
    <w:rsid w:val="00274259"/>
    <w:rPr>
      <w:rFonts w:eastAsia="PMingLiU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odycopy">
    <w:name w:val="Body copy"/>
    <w:qFormat/>
    <w:rsid w:val="00742300"/>
    <w:pPr>
      <w:keepNext/>
      <w:widowControl w:val="0"/>
      <w:spacing w:before="200" w:after="200" w:line="300" w:lineRule="exact"/>
    </w:pPr>
    <w:rPr>
      <w:rFonts w:cs="Calibri"/>
      <w:color w:val="000000"/>
      <w:spacing w:val="-3"/>
      <w:sz w:val="22"/>
    </w:rPr>
  </w:style>
  <w:style w:type="paragraph" w:customStyle="1" w:styleId="Bodycopybulletlevel1">
    <w:name w:val="Body copy bullet level 1"/>
    <w:qFormat/>
    <w:rsid w:val="00841065"/>
    <w:pPr>
      <w:keepNext/>
      <w:widowControl w:val="0"/>
      <w:numPr>
        <w:numId w:val="1"/>
      </w:numPr>
      <w:spacing w:beforeLines="120" w:afterLines="120" w:line="200" w:lineRule="exact"/>
      <w:ind w:left="1418" w:hanging="567"/>
    </w:pPr>
    <w:rPr>
      <w:rFonts w:cs="Calibri"/>
      <w:color w:val="000000"/>
      <w:spacing w:val="-3"/>
      <w:sz w:val="22"/>
    </w:rPr>
  </w:style>
  <w:style w:type="paragraph" w:customStyle="1" w:styleId="Tableheading">
    <w:name w:val="Table heading"/>
    <w:basedOn w:val="Normal"/>
    <w:qFormat/>
    <w:rsid w:val="0024610B"/>
    <w:pPr>
      <w:spacing w:before="128" w:after="160"/>
    </w:pPr>
    <w:rPr>
      <w:rFonts w:eastAsia="Calibri" w:cs="Calibri"/>
      <w:b/>
      <w:bCs/>
      <w:caps/>
      <w:color w:val="FFFFFF"/>
      <w:szCs w:val="20"/>
      <w:lang w:eastAsia="en-AU"/>
    </w:rPr>
  </w:style>
  <w:style w:type="paragraph" w:customStyle="1" w:styleId="Tablebodycopy">
    <w:name w:val="Table body copy"/>
    <w:basedOn w:val="Normal"/>
    <w:qFormat/>
    <w:rsid w:val="00BB4FE8"/>
    <w:pPr>
      <w:spacing w:before="128" w:after="160"/>
    </w:pPr>
    <w:rPr>
      <w:rFonts w:eastAsia="Calibri" w:cs="Calibri"/>
      <w:bCs/>
      <w:szCs w:val="20"/>
      <w:lang w:eastAsia="en-AU"/>
    </w:rPr>
  </w:style>
  <w:style w:type="character" w:customStyle="1" w:styleId="Heading2Char">
    <w:name w:val="Heading 2 Char"/>
    <w:link w:val="Heading2"/>
    <w:uiPriority w:val="9"/>
    <w:rsid w:val="00266334"/>
    <w:rPr>
      <w:rFonts w:ascii="Arial Narrow" w:eastAsia="PMingLiU" w:hAnsi="Arial Narrow" w:cs="Arial Narrow"/>
      <w:smallCaps/>
      <w:sz w:val="36"/>
      <w:szCs w:val="36"/>
      <w:lang w:val="en-A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4259"/>
    <w:rPr>
      <w:rFonts w:ascii="Tahoma" w:eastAsia="Times New Roman" w:hAnsi="Tahoma" w:cs="Tahoma"/>
      <w:sz w:val="16"/>
      <w:szCs w:val="16"/>
    </w:rPr>
  </w:style>
  <w:style w:type="numbering" w:customStyle="1" w:styleId="Style1">
    <w:name w:val="Style1"/>
    <w:uiPriority w:val="99"/>
    <w:rsid w:val="00DE55CE"/>
    <w:pPr>
      <w:numPr>
        <w:numId w:val="8"/>
      </w:numPr>
    </w:pPr>
  </w:style>
  <w:style w:type="character" w:customStyle="1" w:styleId="Heading5Char">
    <w:name w:val="Heading 5 Char"/>
    <w:link w:val="Heading5"/>
    <w:uiPriority w:val="9"/>
    <w:rsid w:val="00266334"/>
    <w:rPr>
      <w:rFonts w:ascii="Arial Narrow" w:eastAsia="PMingLiU" w:hAnsi="Arial Narrow" w:cs="Arial Narrow"/>
      <w:i/>
      <w:smallCaps/>
      <w:sz w:val="24"/>
      <w:szCs w:val="24"/>
      <w:lang w:val="en-AU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C044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44CF"/>
    <w:rPr>
      <w:rFonts w:eastAsia="Times New Roman" w:cs="Times New Roman"/>
      <w:sz w:val="20"/>
    </w:rPr>
  </w:style>
  <w:style w:type="numbering" w:customStyle="1" w:styleId="Style2">
    <w:name w:val="Style2"/>
    <w:uiPriority w:val="99"/>
    <w:rsid w:val="004C7CD5"/>
    <w:pPr>
      <w:numPr>
        <w:numId w:val="12"/>
      </w:numPr>
    </w:pPr>
  </w:style>
  <w:style w:type="paragraph" w:customStyle="1" w:styleId="Detailsblock">
    <w:name w:val="Details block"/>
    <w:rsid w:val="006461AB"/>
    <w:pPr>
      <w:keepNext/>
      <w:widowControl w:val="0"/>
      <w:spacing w:before="240" w:after="240" w:line="320" w:lineRule="exact"/>
    </w:pPr>
    <w:rPr>
      <w:rFonts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3E15"/>
    <w:pPr>
      <w:spacing w:before="80" w:after="80" w:line="160" w:lineRule="exact"/>
    </w:pPr>
    <w:rPr>
      <w:sz w:val="18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F3E15"/>
    <w:rPr>
      <w:rFonts w:eastAsia="Times New Roman" w:cs="Times New Roman"/>
      <w:sz w:val="18"/>
      <w:szCs w:val="20"/>
    </w:rPr>
  </w:style>
  <w:style w:type="paragraph" w:customStyle="1" w:styleId="Customheader">
    <w:name w:val="Custom header"/>
    <w:rsid w:val="006461AB"/>
    <w:pPr>
      <w:keepNext/>
      <w:widowControl w:val="0"/>
      <w:jc w:val="both"/>
    </w:pPr>
    <w:rPr>
      <w:rFonts w:ascii="Arial Narrow" w:eastAsia="Times New Roman" w:hAnsi="Arial Narrow" w:cs="Calibri"/>
      <w:smallCaps/>
      <w:sz w:val="28"/>
      <w:szCs w:val="28"/>
      <w:lang w:eastAsia="en-US"/>
    </w:rPr>
  </w:style>
  <w:style w:type="paragraph" w:customStyle="1" w:styleId="Signatureblock">
    <w:name w:val="Signature block"/>
    <w:basedOn w:val="Normal"/>
    <w:rsid w:val="00C01CC4"/>
    <w:pPr>
      <w:widowControl w:val="0"/>
      <w:spacing w:line="300" w:lineRule="exact"/>
      <w:ind w:left="567" w:hanging="567"/>
      <w:outlineLvl w:val="1"/>
    </w:pPr>
    <w:rPr>
      <w:rFonts w:cs="Calibri"/>
      <w:iCs/>
    </w:rPr>
  </w:style>
  <w:style w:type="paragraph" w:customStyle="1" w:styleId="Resolution">
    <w:name w:val="Resolution"/>
    <w:basedOn w:val="Heading3"/>
    <w:rsid w:val="00C25041"/>
    <w:pPr>
      <w:spacing w:beforeLines="200" w:afterLines="200"/>
      <w:jc w:val="center"/>
    </w:pPr>
    <w:rPr>
      <w:b/>
    </w:rPr>
  </w:style>
  <w:style w:type="paragraph" w:customStyle="1" w:styleId="Heading4numbered">
    <w:name w:val="Heading 4 numbered"/>
    <w:next w:val="Bodycopy"/>
    <w:rsid w:val="00266334"/>
    <w:pPr>
      <w:keepNext/>
      <w:widowControl w:val="0"/>
      <w:numPr>
        <w:numId w:val="17"/>
      </w:numPr>
      <w:spacing w:before="240" w:after="240"/>
      <w:ind w:left="567" w:hanging="567"/>
    </w:pPr>
    <w:rPr>
      <w:rFonts w:ascii="Arial Narrow" w:eastAsia="PMingLiU" w:hAnsi="Arial Narrow" w:cs="Arial Narrow"/>
      <w:b/>
      <w:smallCaps/>
      <w:sz w:val="26"/>
      <w:szCs w:val="26"/>
      <w:lang w:eastAsia="en-US"/>
    </w:rPr>
  </w:style>
  <w:style w:type="paragraph" w:customStyle="1" w:styleId="Heading1nonumber">
    <w:name w:val="Heading 1 no number"/>
    <w:next w:val="Bodycopy"/>
    <w:rsid w:val="00266334"/>
    <w:pPr>
      <w:keepNext/>
      <w:widowControl w:val="0"/>
    </w:pPr>
    <w:rPr>
      <w:rFonts w:ascii="Arial Narrow" w:eastAsia="MingLiU" w:hAnsi="Arial Narrow"/>
      <w:bCs/>
      <w:smallCaps/>
      <w:color w:val="000000"/>
      <w:sz w:val="44"/>
      <w:szCs w:val="44"/>
      <w:lang w:eastAsia="en-US"/>
    </w:rPr>
  </w:style>
  <w:style w:type="paragraph" w:customStyle="1" w:styleId="Bodycopynumbered">
    <w:name w:val="Body copy numbered"/>
    <w:rsid w:val="006461AB"/>
    <w:pPr>
      <w:keepNext/>
      <w:widowControl w:val="0"/>
      <w:numPr>
        <w:numId w:val="21"/>
      </w:numPr>
      <w:spacing w:before="200" w:after="200" w:line="300" w:lineRule="exact"/>
      <w:ind w:left="567" w:hanging="567"/>
    </w:pPr>
    <w:rPr>
      <w:rFonts w:eastAsia="Times New Roman" w:cs="Calibri"/>
      <w:iCs/>
      <w:sz w:val="22"/>
      <w:szCs w:val="24"/>
      <w:lang w:eastAsia="en-US"/>
    </w:rPr>
  </w:style>
  <w:style w:type="paragraph" w:customStyle="1" w:styleId="Bulletlistalpha">
    <w:name w:val="Bullet list alpha"/>
    <w:rsid w:val="006461AB"/>
    <w:pPr>
      <w:keepNext/>
      <w:widowControl w:val="0"/>
      <w:numPr>
        <w:ilvl w:val="1"/>
        <w:numId w:val="18"/>
      </w:numPr>
      <w:spacing w:before="120" w:after="120" w:line="300" w:lineRule="exact"/>
      <w:ind w:left="1418" w:hanging="567"/>
    </w:pPr>
    <w:rPr>
      <w:rFonts w:cs="Calibri"/>
      <w:color w:val="000000"/>
      <w:spacing w:val="-3"/>
      <w:sz w:val="24"/>
    </w:rPr>
  </w:style>
  <w:style w:type="paragraph" w:customStyle="1" w:styleId="Bulletlistroman">
    <w:name w:val="Bullet list roman"/>
    <w:rsid w:val="006461AB"/>
    <w:pPr>
      <w:keepNext/>
      <w:widowControl w:val="0"/>
      <w:numPr>
        <w:numId w:val="19"/>
      </w:numPr>
      <w:spacing w:beforeLines="120" w:afterLines="120" w:line="200" w:lineRule="exact"/>
      <w:ind w:left="1985" w:hanging="567"/>
    </w:pPr>
    <w:rPr>
      <w:rFonts w:cs="Calibri"/>
      <w:color w:val="000000"/>
      <w:spacing w:val="-3"/>
      <w:sz w:val="22"/>
    </w:rPr>
  </w:style>
  <w:style w:type="paragraph" w:customStyle="1" w:styleId="Bulletlistquote">
    <w:name w:val="Bullet list quote"/>
    <w:qFormat/>
    <w:rsid w:val="006461AB"/>
    <w:pPr>
      <w:keepNext/>
      <w:widowControl w:val="0"/>
      <w:ind w:left="1418"/>
    </w:pPr>
    <w:rPr>
      <w:rFonts w:cs="Calibri"/>
      <w:i/>
      <w:color w:val="000000"/>
      <w:spacing w:val="-3"/>
      <w:sz w:val="22"/>
    </w:rPr>
  </w:style>
  <w:style w:type="paragraph" w:customStyle="1" w:styleId="Bulletnumbered">
    <w:name w:val="Bullet numbered"/>
    <w:basedOn w:val="Normal"/>
    <w:rsid w:val="00FE5235"/>
    <w:pPr>
      <w:numPr>
        <w:numId w:val="23"/>
      </w:numPr>
      <w:spacing w:before="200" w:after="200" w:line="300" w:lineRule="exact"/>
      <w:ind w:left="567" w:hanging="567"/>
    </w:pPr>
    <w:rPr>
      <w:rFonts w:eastAsia="Calibri" w:cs="Calibri"/>
      <w:color w:val="000000"/>
      <w:szCs w:val="20"/>
      <w:lang w:eastAsia="en-AU"/>
    </w:rPr>
  </w:style>
  <w:style w:type="paragraph" w:customStyle="1" w:styleId="Disclaimer">
    <w:name w:val="Disclaimer"/>
    <w:basedOn w:val="Normal"/>
    <w:rsid w:val="00346E5D"/>
    <w:pPr>
      <w:spacing w:before="80"/>
      <w:jc w:val="right"/>
    </w:pPr>
    <w:rPr>
      <w:rFonts w:ascii="Arial Narrow" w:hAnsi="Arial Narrow"/>
      <w:color w:val="808080"/>
      <w:sz w:val="14"/>
      <w:szCs w:val="14"/>
    </w:rPr>
  </w:style>
  <w:style w:type="paragraph" w:customStyle="1" w:styleId="head1">
    <w:name w:val="head 1"/>
    <w:basedOn w:val="Normal"/>
    <w:rsid w:val="0058319A"/>
    <w:pPr>
      <w:spacing w:after="120"/>
      <w:ind w:left="-567" w:right="-567"/>
      <w:jc w:val="center"/>
    </w:pPr>
    <w:rPr>
      <w:rFonts w:ascii="Univers LT Std 55" w:hAnsi="Univers LT Std 55"/>
      <w:b/>
      <w:sz w:val="28"/>
      <w:szCs w:val="20"/>
      <w:lang w:val="en-GB"/>
    </w:rPr>
  </w:style>
  <w:style w:type="character" w:styleId="Hyperlink">
    <w:name w:val="Hyperlink"/>
    <w:rsid w:val="00075E08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075E08"/>
    <w:rPr>
      <w:b/>
      <w:bCs/>
    </w:rPr>
  </w:style>
  <w:style w:type="paragraph" w:customStyle="1" w:styleId="DPSEntryHeading">
    <w:name w:val="DPSEntryHeading"/>
    <w:rsid w:val="00003FF4"/>
    <w:pPr>
      <w:keepNext/>
      <w:keepLines/>
      <w:tabs>
        <w:tab w:val="right" w:pos="339"/>
        <w:tab w:val="left" w:pos="720"/>
      </w:tabs>
      <w:spacing w:before="240"/>
      <w:ind w:left="720" w:hanging="720"/>
      <w:jc w:val="both"/>
    </w:pPr>
    <w:rPr>
      <w:rFonts w:ascii="Times New Roman" w:eastAsia="Times New Roman" w:hAnsi="Times New Roman"/>
      <w:b/>
      <w:caps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iament.act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CommitteeEDT@parliament.act.gov.a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ittee\00%20Ninth%20Assembly\Letterhead\letter%20head%20template\Letter%20head%20ED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806E863B-E051-4F0E-B228-65C6FF6117A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 EDT.dotx</Template>
  <TotalTime>1</TotalTime>
  <Pages>1</Pages>
  <Words>257</Words>
  <Characters>1444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1686</CharactersWithSpaces>
  <SharedDoc>false</SharedDoc>
  <HLinks>
    <vt:vector size="12" baseType="variant">
      <vt:variant>
        <vt:i4>4456547</vt:i4>
      </vt:variant>
      <vt:variant>
        <vt:i4>3</vt:i4>
      </vt:variant>
      <vt:variant>
        <vt:i4>0</vt:i4>
      </vt:variant>
      <vt:variant>
        <vt:i4>5</vt:i4>
      </vt:variant>
      <vt:variant>
        <vt:lpwstr>mailto:LACommitteeEDT@parliament.act.gov.au</vt:lpwstr>
      </vt:variant>
      <vt:variant>
        <vt:lpwstr/>
      </vt:variant>
      <vt:variant>
        <vt:i4>1310792</vt:i4>
      </vt:variant>
      <vt:variant>
        <vt:i4>0</vt:i4>
      </vt:variant>
      <vt:variant>
        <vt:i4>0</vt:i4>
      </vt:variant>
      <vt:variant>
        <vt:i4>5</vt:i4>
      </vt:variant>
      <vt:variant>
        <vt:lpwstr>http://www.parliament.act.gov.au/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</dc:title>
  <dc:subject>Call for submissions on Drone Delivery Systems in the ACT</dc:subject>
  <dc:creator>Hamish Finlay</dc:creator>
  <cp:keywords/>
  <cp:lastModifiedBy>Chung, Lydia</cp:lastModifiedBy>
  <cp:revision>3</cp:revision>
  <cp:lastPrinted>2017-03-16T02:37:00Z</cp:lastPrinted>
  <dcterms:created xsi:type="dcterms:W3CDTF">2018-11-22T22:22:00Z</dcterms:created>
  <dcterms:modified xsi:type="dcterms:W3CDTF">2018-11-22T22:23:00Z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cb9ac12d-0647-4288-9d7e-d9cfb2faa5b2</vt:lpwstr>
  </property>
  <property fmtid="{D5CDD505-2E9C-101B-9397-08002B2CF9AE}" pid="3" name="bjSaver">
    <vt:lpwstr>jF6wZtD1KJfBnHjVIPTuZe/NbMEfACqg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