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506AB" w14:textId="56917F81" w:rsidR="00232CC9" w:rsidRPr="00232CC9" w:rsidRDefault="00232CC9" w:rsidP="00232CC9">
      <w:pPr>
        <w:jc w:val="center"/>
        <w:rPr>
          <w:rFonts w:ascii="Times New Roman" w:hAnsi="Times New Roman"/>
          <w:b/>
          <w:bCs/>
          <w:lang w:val="en-AU"/>
        </w:rPr>
      </w:pPr>
      <w:r w:rsidRPr="00232CC9">
        <w:rPr>
          <w:rFonts w:ascii="Times New Roman" w:hAnsi="Times New Roman"/>
          <w:b/>
          <w:bCs/>
          <w:noProof/>
          <w:lang w:val="en-AU"/>
        </w:rPr>
        <w:drawing>
          <wp:inline distT="0" distB="0" distL="0" distR="0" wp14:anchorId="64979250" wp14:editId="56AF4649">
            <wp:extent cx="755650" cy="755650"/>
            <wp:effectExtent l="0" t="0" r="6350" b="6350"/>
            <wp:docPr id="1230895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5650" cy="755650"/>
                    </a:xfrm>
                    <a:prstGeom prst="rect">
                      <a:avLst/>
                    </a:prstGeom>
                    <a:noFill/>
                    <a:ln>
                      <a:noFill/>
                    </a:ln>
                  </pic:spPr>
                </pic:pic>
              </a:graphicData>
            </a:graphic>
          </wp:inline>
        </w:drawing>
      </w:r>
    </w:p>
    <w:p w14:paraId="786D8E68" w14:textId="77777777" w:rsidR="00232CC9" w:rsidRPr="00232CC9" w:rsidRDefault="00232CC9" w:rsidP="00232CC9">
      <w:pPr>
        <w:keepNext/>
        <w:keepLines/>
        <w:spacing w:before="320"/>
        <w:jc w:val="center"/>
        <w:rPr>
          <w:rFonts w:ascii="Calibri" w:hAnsi="Calibri"/>
          <w:b/>
          <w:bCs/>
          <w:sz w:val="32"/>
          <w:szCs w:val="32"/>
          <w:lang w:val="en-AU"/>
        </w:rPr>
      </w:pPr>
      <w:r w:rsidRPr="00232CC9">
        <w:rPr>
          <w:rFonts w:ascii="Calibri" w:hAnsi="Calibri"/>
          <w:b/>
          <w:bCs/>
          <w:sz w:val="32"/>
          <w:szCs w:val="32"/>
          <w:lang w:val="en-AU"/>
        </w:rPr>
        <w:t>LEGISLATIVE ASSEMBLY FOR THE</w:t>
      </w:r>
    </w:p>
    <w:p w14:paraId="1DFD2624" w14:textId="77777777" w:rsidR="00232CC9" w:rsidRPr="00232CC9" w:rsidRDefault="00232CC9" w:rsidP="00232CC9">
      <w:pPr>
        <w:keepNext/>
        <w:keepLines/>
        <w:jc w:val="center"/>
        <w:rPr>
          <w:rFonts w:ascii="Calibri" w:hAnsi="Calibri"/>
          <w:b/>
          <w:bCs/>
          <w:sz w:val="32"/>
          <w:szCs w:val="32"/>
          <w:lang w:val="en-AU"/>
        </w:rPr>
      </w:pPr>
      <w:smartTag w:uri="urn:schemas-microsoft-com:office:smarttags" w:element="place">
        <w:smartTag w:uri="urn:schemas-microsoft-com:office:smarttags" w:element="State">
          <w:r w:rsidRPr="00232CC9">
            <w:rPr>
              <w:rFonts w:ascii="Calibri" w:hAnsi="Calibri"/>
              <w:b/>
              <w:bCs/>
              <w:sz w:val="32"/>
              <w:szCs w:val="32"/>
              <w:lang w:val="en-AU"/>
            </w:rPr>
            <w:t>AUSTRALIAN CAPITAL TERRITORY</w:t>
          </w:r>
        </w:smartTag>
      </w:smartTag>
    </w:p>
    <w:p w14:paraId="13ACFE62" w14:textId="77777777" w:rsidR="00232CC9" w:rsidRPr="00232CC9" w:rsidRDefault="00232CC9" w:rsidP="00232CC9">
      <w:pPr>
        <w:spacing w:before="360"/>
        <w:jc w:val="center"/>
        <w:rPr>
          <w:rFonts w:ascii="Calibri" w:hAnsi="Calibri"/>
          <w:b/>
          <w:sz w:val="28"/>
          <w:szCs w:val="28"/>
        </w:rPr>
      </w:pPr>
      <w:r w:rsidRPr="00232CC9">
        <w:rPr>
          <w:rFonts w:ascii="Calibri" w:hAnsi="Calibri"/>
          <w:b/>
          <w:sz w:val="28"/>
          <w:szCs w:val="28"/>
        </w:rPr>
        <w:t>2024–2025–2026</w:t>
      </w:r>
    </w:p>
    <w:p w14:paraId="6EA7BE21" w14:textId="77777777" w:rsidR="00232CC9" w:rsidRPr="00232CC9" w:rsidRDefault="00232CC9" w:rsidP="00232CC9">
      <w:pPr>
        <w:keepNext/>
        <w:keepLines/>
        <w:spacing w:before="360"/>
        <w:jc w:val="center"/>
        <w:rPr>
          <w:rFonts w:ascii="Calibri" w:hAnsi="Calibri"/>
          <w:b/>
          <w:sz w:val="40"/>
          <w:szCs w:val="40"/>
          <w:lang w:val="en-AU"/>
        </w:rPr>
      </w:pPr>
      <w:r w:rsidRPr="00232CC9">
        <w:rPr>
          <w:rFonts w:ascii="Calibri" w:hAnsi="Calibri"/>
          <w:b/>
          <w:sz w:val="40"/>
          <w:szCs w:val="40"/>
          <w:lang w:val="en-AU"/>
        </w:rPr>
        <w:t>MINUTES OF PROCEEDINGS</w:t>
      </w:r>
    </w:p>
    <w:p w14:paraId="3435F199" w14:textId="1B71C8F4" w:rsidR="00232CC9" w:rsidRPr="00232CC9" w:rsidRDefault="00232CC9" w:rsidP="00232CC9">
      <w:pPr>
        <w:spacing w:before="360"/>
        <w:jc w:val="center"/>
        <w:rPr>
          <w:rFonts w:ascii="Calibri" w:hAnsi="Calibri"/>
          <w:b/>
          <w:sz w:val="28"/>
          <w:szCs w:val="28"/>
        </w:rPr>
      </w:pPr>
      <w:r w:rsidRPr="00232CC9">
        <w:rPr>
          <w:rFonts w:ascii="Calibri" w:hAnsi="Calibri"/>
          <w:b/>
          <w:sz w:val="28"/>
          <w:szCs w:val="28"/>
        </w:rPr>
        <w:t xml:space="preserve">No </w:t>
      </w:r>
      <w:r w:rsidR="00E02B74">
        <w:rPr>
          <w:rFonts w:ascii="Calibri" w:hAnsi="Calibri"/>
          <w:b/>
          <w:sz w:val="28"/>
          <w:szCs w:val="28"/>
        </w:rPr>
        <w:t>71</w:t>
      </w:r>
    </w:p>
    <w:p w14:paraId="14824CEE" w14:textId="03D683A1" w:rsidR="00232CC9" w:rsidRPr="00232CC9" w:rsidRDefault="00E02B74" w:rsidP="00232CC9">
      <w:pPr>
        <w:keepNext/>
        <w:keepLines/>
        <w:spacing w:before="360"/>
        <w:jc w:val="center"/>
        <w:rPr>
          <w:rFonts w:ascii="Calibri" w:hAnsi="Calibri"/>
          <w:b/>
          <w:bCs/>
          <w:caps/>
          <w:sz w:val="28"/>
          <w:szCs w:val="28"/>
          <w:lang w:val="en-AU"/>
        </w:rPr>
      </w:pPr>
      <w:r>
        <w:rPr>
          <w:rFonts w:ascii="Calibri" w:hAnsi="Calibri"/>
          <w:b/>
          <w:bCs/>
          <w:caps/>
          <w:sz w:val="28"/>
          <w:szCs w:val="28"/>
          <w:lang w:val="en-AU"/>
        </w:rPr>
        <w:t>Tuesday, 20 October 2026</w:t>
      </w:r>
    </w:p>
    <w:tbl>
      <w:tblPr>
        <w:tblW w:w="0" w:type="auto"/>
        <w:jc w:val="center"/>
        <w:tblLayout w:type="fixed"/>
        <w:tblLook w:val="0000" w:firstRow="0" w:lastRow="0" w:firstColumn="0" w:lastColumn="0" w:noHBand="0" w:noVBand="0"/>
      </w:tblPr>
      <w:tblGrid>
        <w:gridCol w:w="2452"/>
      </w:tblGrid>
      <w:tr w:rsidR="00232CC9" w:rsidRPr="00232CC9" w14:paraId="2D8F349B" w14:textId="77777777" w:rsidTr="00CA405C">
        <w:trPr>
          <w:trHeight w:hRule="exact" w:val="333"/>
          <w:jc w:val="center"/>
        </w:trPr>
        <w:tc>
          <w:tcPr>
            <w:tcW w:w="2452" w:type="dxa"/>
          </w:tcPr>
          <w:p w14:paraId="65CE11D6" w14:textId="77777777" w:rsidR="00232CC9" w:rsidRPr="00232CC9" w:rsidRDefault="00232CC9" w:rsidP="00232CC9">
            <w:pPr>
              <w:rPr>
                <w:rFonts w:ascii="Times New Roman" w:hAnsi="Times New Roman"/>
                <w:color w:val="008000"/>
                <w:sz w:val="16"/>
                <w:lang w:val="en-AU"/>
              </w:rPr>
            </w:pPr>
          </w:p>
        </w:tc>
      </w:tr>
      <w:tr w:rsidR="00232CC9" w:rsidRPr="00232CC9" w14:paraId="1B5E8DF9" w14:textId="77777777" w:rsidTr="00CA405C">
        <w:trPr>
          <w:trHeight w:hRule="exact" w:val="60"/>
          <w:jc w:val="center"/>
        </w:trPr>
        <w:tc>
          <w:tcPr>
            <w:tcW w:w="2452" w:type="dxa"/>
            <w:tcBorders>
              <w:top w:val="single" w:sz="8" w:space="0" w:color="000000"/>
              <w:bottom w:val="single" w:sz="4" w:space="0" w:color="000000"/>
            </w:tcBorders>
          </w:tcPr>
          <w:p w14:paraId="69E1ED6E" w14:textId="77777777" w:rsidR="00232CC9" w:rsidRPr="00232CC9" w:rsidRDefault="00232CC9" w:rsidP="00232CC9">
            <w:pPr>
              <w:rPr>
                <w:rFonts w:ascii="Times New Roman" w:hAnsi="Times New Roman"/>
                <w:color w:val="008000"/>
                <w:sz w:val="16"/>
                <w:lang w:val="en-AU"/>
              </w:rPr>
            </w:pPr>
          </w:p>
        </w:tc>
      </w:tr>
      <w:tr w:rsidR="00232CC9" w:rsidRPr="00232CC9" w14:paraId="6925F758" w14:textId="77777777" w:rsidTr="00CA405C">
        <w:trPr>
          <w:trHeight w:hRule="exact" w:val="200"/>
          <w:jc w:val="center"/>
        </w:trPr>
        <w:tc>
          <w:tcPr>
            <w:tcW w:w="2452" w:type="dxa"/>
          </w:tcPr>
          <w:p w14:paraId="15794A59" w14:textId="77777777" w:rsidR="00232CC9" w:rsidRPr="00232CC9" w:rsidRDefault="00232CC9" w:rsidP="00232CC9">
            <w:pPr>
              <w:rPr>
                <w:rFonts w:ascii="Times New Roman" w:hAnsi="Times New Roman"/>
                <w:color w:val="008000"/>
                <w:sz w:val="16"/>
                <w:lang w:val="en-AU"/>
              </w:rPr>
            </w:pPr>
          </w:p>
        </w:tc>
      </w:tr>
    </w:tbl>
    <w:p w14:paraId="2D49FA19" w14:textId="5A899B4E" w:rsidR="00232CC9" w:rsidRPr="00232CC9" w:rsidRDefault="00232CC9" w:rsidP="00232CC9">
      <w:pPr>
        <w:keepNext/>
        <w:keepLines/>
        <w:tabs>
          <w:tab w:val="right" w:pos="339"/>
          <w:tab w:val="left" w:pos="720"/>
        </w:tabs>
        <w:spacing w:before="240"/>
        <w:ind w:left="720" w:hanging="720"/>
        <w:jc w:val="both"/>
        <w:rPr>
          <w:rFonts w:ascii="Calibri" w:hAnsi="Calibri"/>
          <w:bCs/>
          <w:lang w:val="en-AU"/>
        </w:rPr>
      </w:pPr>
      <w:r w:rsidRPr="00232CC9">
        <w:rPr>
          <w:rFonts w:ascii="Calibri" w:hAnsi="Calibri"/>
        </w:rPr>
        <w:tab/>
      </w:r>
      <w:r w:rsidR="00036BA4">
        <w:rPr>
          <w:rFonts w:ascii="Calibri" w:hAnsi="Calibri"/>
          <w:b/>
          <w:bCs/>
        </w:rPr>
        <w:fldChar w:fldCharType="begin"/>
      </w:r>
      <w:r w:rsidR="00036BA4">
        <w:rPr>
          <w:rFonts w:ascii="Calibri" w:hAnsi="Calibri"/>
          <w:b/>
          <w:bCs/>
        </w:rPr>
        <w:instrText xml:space="preserve"> SEQ A \* MERGEFORMAT </w:instrText>
      </w:r>
      <w:r w:rsidR="00036BA4">
        <w:rPr>
          <w:rFonts w:ascii="Calibri" w:hAnsi="Calibri"/>
          <w:b/>
          <w:bCs/>
        </w:rPr>
        <w:fldChar w:fldCharType="separate"/>
      </w:r>
      <w:r w:rsidR="00171257">
        <w:rPr>
          <w:rFonts w:ascii="Calibri" w:hAnsi="Calibri"/>
          <w:b/>
          <w:bCs/>
          <w:noProof/>
        </w:rPr>
        <w:t>1</w:t>
      </w:r>
      <w:r w:rsidR="00036BA4">
        <w:rPr>
          <w:rFonts w:ascii="Calibri" w:hAnsi="Calibri"/>
          <w:b/>
          <w:bCs/>
        </w:rPr>
        <w:fldChar w:fldCharType="end"/>
      </w:r>
      <w:r w:rsidRPr="00232CC9">
        <w:rPr>
          <w:rFonts w:ascii="Calibri" w:hAnsi="Calibri"/>
        </w:rPr>
        <w:tab/>
      </w:r>
      <w:r w:rsidRPr="00232CC9">
        <w:rPr>
          <w:rFonts w:ascii="Calibri" w:hAnsi="Calibri"/>
          <w:bCs/>
          <w:lang w:val="en-AU"/>
        </w:rPr>
        <w:t xml:space="preserve">The Assembly met at 10 am, pursuant </w:t>
      </w:r>
      <w:r w:rsidRPr="00232CC9">
        <w:rPr>
          <w:rFonts w:ascii="Calibri" w:hAnsi="Calibri"/>
          <w:bCs/>
          <w:spacing w:val="-2"/>
          <w:lang w:val="en-AU"/>
        </w:rPr>
        <w:t xml:space="preserve">to adjournment.  The Speaker </w:t>
      </w:r>
      <w:r w:rsidRPr="00232CC9">
        <w:rPr>
          <w:rFonts w:ascii="Calibri" w:hAnsi="Calibri"/>
          <w:bCs/>
          <w:spacing w:val="-2"/>
        </w:rPr>
        <w:t>(Mr Hanson)</w:t>
      </w:r>
      <w:r w:rsidRPr="00232CC9">
        <w:rPr>
          <w:rFonts w:ascii="Calibri" w:hAnsi="Calibri"/>
          <w:bCs/>
          <w:spacing w:val="-2"/>
          <w:lang w:val="en-AU"/>
        </w:rPr>
        <w:t xml:space="preserve"> took the Chair</w:t>
      </w:r>
      <w:r w:rsidRPr="00232CC9">
        <w:rPr>
          <w:rFonts w:ascii="Calibri" w:hAnsi="Calibri"/>
          <w:bCs/>
          <w:lang w:val="en-AU"/>
        </w:rPr>
        <w:t xml:space="preserve"> and made the following acknowledgement of country in the Ngunnawal language:</w:t>
      </w:r>
    </w:p>
    <w:p w14:paraId="0A0C6861" w14:textId="77777777" w:rsidR="00232CC9" w:rsidRPr="00232CC9" w:rsidRDefault="00232CC9" w:rsidP="00232CC9">
      <w:pPr>
        <w:spacing w:before="120"/>
        <w:ind w:left="864"/>
        <w:jc w:val="both"/>
        <w:rPr>
          <w:rFonts w:ascii="Calibri" w:hAnsi="Calibri"/>
          <w:lang w:val="en-AU"/>
        </w:rPr>
      </w:pPr>
      <w:r w:rsidRPr="00232CC9">
        <w:rPr>
          <w:rFonts w:ascii="Calibri" w:hAnsi="Calibri"/>
          <w:lang w:val="en-AU"/>
        </w:rPr>
        <w:t>Dhawura nguna, dhawura Ngunnawal.</w:t>
      </w:r>
    </w:p>
    <w:p w14:paraId="190CF5CE" w14:textId="77777777" w:rsidR="00232CC9" w:rsidRPr="00232CC9" w:rsidRDefault="00232CC9" w:rsidP="00232CC9">
      <w:pPr>
        <w:spacing w:before="40"/>
        <w:ind w:left="864"/>
        <w:jc w:val="both"/>
        <w:rPr>
          <w:rFonts w:ascii="Calibri" w:hAnsi="Calibri"/>
          <w:lang w:val="en-AU"/>
        </w:rPr>
      </w:pPr>
      <w:r w:rsidRPr="00232CC9">
        <w:rPr>
          <w:rFonts w:ascii="Calibri" w:hAnsi="Calibri"/>
          <w:lang w:val="en-AU"/>
        </w:rPr>
        <w:t>Yanggu ngalawiri dhunimanyin Ngunnawalwari dhawurawari.</w:t>
      </w:r>
    </w:p>
    <w:p w14:paraId="213EABE4" w14:textId="77777777" w:rsidR="00232CC9" w:rsidRPr="00232CC9" w:rsidRDefault="00232CC9" w:rsidP="00232CC9">
      <w:pPr>
        <w:spacing w:before="40"/>
        <w:ind w:left="864"/>
        <w:jc w:val="both"/>
        <w:rPr>
          <w:rFonts w:ascii="Calibri" w:hAnsi="Calibri"/>
          <w:lang w:val="en-AU"/>
        </w:rPr>
      </w:pPr>
      <w:r w:rsidRPr="00232CC9">
        <w:rPr>
          <w:rFonts w:ascii="Calibri" w:hAnsi="Calibri"/>
          <w:lang w:val="en-AU"/>
        </w:rPr>
        <w:t>Nginggada Dindi wanggiralidjinyin.</w:t>
      </w:r>
    </w:p>
    <w:p w14:paraId="7C550B50" w14:textId="77777777" w:rsidR="00232CC9" w:rsidRPr="00232CC9" w:rsidRDefault="00232CC9" w:rsidP="00232CC9">
      <w:pPr>
        <w:spacing w:before="120"/>
        <w:ind w:left="864"/>
        <w:jc w:val="both"/>
        <w:rPr>
          <w:rFonts w:ascii="Calibri" w:hAnsi="Calibri"/>
          <w:i/>
          <w:lang w:val="en-AU"/>
        </w:rPr>
      </w:pPr>
      <w:r w:rsidRPr="00232CC9">
        <w:rPr>
          <w:rFonts w:ascii="Calibri" w:hAnsi="Calibri"/>
          <w:i/>
          <w:lang w:val="en-AU"/>
        </w:rPr>
        <w:t>This is Ngunnawal country.</w:t>
      </w:r>
    </w:p>
    <w:p w14:paraId="659FF2D2" w14:textId="77777777" w:rsidR="00232CC9" w:rsidRPr="00232CC9" w:rsidRDefault="00232CC9" w:rsidP="00232CC9">
      <w:pPr>
        <w:spacing w:before="40"/>
        <w:ind w:left="864"/>
        <w:jc w:val="both"/>
        <w:rPr>
          <w:rFonts w:ascii="Calibri" w:hAnsi="Calibri"/>
          <w:i/>
          <w:lang w:val="en-AU"/>
        </w:rPr>
      </w:pPr>
      <w:r w:rsidRPr="00232CC9">
        <w:rPr>
          <w:rFonts w:ascii="Calibri" w:hAnsi="Calibri"/>
          <w:i/>
          <w:lang w:val="en-AU"/>
        </w:rPr>
        <w:t>Today we are all meeting on Ngunnawal country.</w:t>
      </w:r>
    </w:p>
    <w:p w14:paraId="44335EBF" w14:textId="77777777" w:rsidR="00232CC9" w:rsidRPr="00232CC9" w:rsidRDefault="00232CC9" w:rsidP="00232CC9">
      <w:pPr>
        <w:spacing w:before="40"/>
        <w:ind w:left="864"/>
        <w:jc w:val="both"/>
        <w:rPr>
          <w:rFonts w:ascii="Calibri" w:hAnsi="Calibri"/>
          <w:i/>
          <w:lang w:val="en-AU"/>
        </w:rPr>
      </w:pPr>
      <w:r w:rsidRPr="00232CC9">
        <w:rPr>
          <w:rFonts w:ascii="Calibri" w:hAnsi="Calibri"/>
          <w:i/>
          <w:lang w:val="en-AU"/>
        </w:rPr>
        <w:t>We always pay respect to Elders, female and male.</w:t>
      </w:r>
    </w:p>
    <w:p w14:paraId="01C693EA" w14:textId="77777777" w:rsidR="00232CC9" w:rsidRDefault="00232CC9" w:rsidP="00232CC9">
      <w:pPr>
        <w:spacing w:before="120"/>
        <w:ind w:left="720"/>
        <w:jc w:val="both"/>
        <w:rPr>
          <w:rFonts w:ascii="Calibri" w:hAnsi="Calibri"/>
          <w:lang w:val="en-AU"/>
        </w:rPr>
      </w:pPr>
      <w:r w:rsidRPr="00232CC9">
        <w:rPr>
          <w:rFonts w:ascii="Calibri" w:hAnsi="Calibri"/>
          <w:lang w:val="en-AU"/>
        </w:rPr>
        <w:t xml:space="preserve">The Speaker asked Members to stand in </w:t>
      </w:r>
      <w:r w:rsidRPr="00232CC9">
        <w:rPr>
          <w:rFonts w:ascii="Calibri" w:hAnsi="Calibri"/>
          <w:spacing w:val="-2"/>
          <w:lang w:val="en-AU"/>
        </w:rPr>
        <w:t>silence and pray or reflect on</w:t>
      </w:r>
      <w:r w:rsidRPr="00232CC9">
        <w:rPr>
          <w:rFonts w:ascii="Calibri" w:hAnsi="Calibri"/>
          <w:lang w:val="en-AU"/>
        </w:rPr>
        <w:t xml:space="preserve"> their responsibilities to the people of the Australian Capital Territory.</w:t>
      </w:r>
    </w:p>
    <w:p w14:paraId="513AC110" w14:textId="6CF2E27D" w:rsidR="00E02B74" w:rsidRPr="00E02B74" w:rsidRDefault="00E02B74" w:rsidP="00E02B74">
      <w:pPr>
        <w:keepNext/>
        <w:keepLines/>
        <w:tabs>
          <w:tab w:val="right" w:pos="339"/>
          <w:tab w:val="left" w:pos="720"/>
        </w:tabs>
        <w:spacing w:before="240"/>
        <w:ind w:left="720" w:hanging="720"/>
        <w:jc w:val="both"/>
        <w:rPr>
          <w:rFonts w:ascii="Calibri" w:hAnsi="Calibri"/>
          <w:b/>
          <w:lang w:val="en-AU"/>
        </w:rPr>
      </w:pPr>
      <w:r w:rsidRPr="00E02B74">
        <w:rPr>
          <w:rFonts w:ascii="Calibri" w:hAnsi="Calibri"/>
          <w:b/>
          <w:lang w:val="en-AU"/>
        </w:rPr>
        <w:tab/>
      </w:r>
      <w:r w:rsidR="00036BA4">
        <w:rPr>
          <w:rFonts w:ascii="Calibri" w:hAnsi="Calibri"/>
          <w:b/>
          <w:bCs/>
          <w:lang w:val="en-AU"/>
        </w:rPr>
        <w:fldChar w:fldCharType="begin"/>
      </w:r>
      <w:r w:rsidR="00036BA4">
        <w:rPr>
          <w:rFonts w:ascii="Calibri" w:hAnsi="Calibri"/>
          <w:b/>
          <w:bCs/>
          <w:lang w:val="en-AU"/>
        </w:rPr>
        <w:instrText xml:space="preserve"> SEQ A \* MERGEFORMAT </w:instrText>
      </w:r>
      <w:r w:rsidR="00036BA4">
        <w:rPr>
          <w:rFonts w:ascii="Calibri" w:hAnsi="Calibri"/>
          <w:b/>
          <w:bCs/>
          <w:lang w:val="en-AU"/>
        </w:rPr>
        <w:fldChar w:fldCharType="separate"/>
      </w:r>
      <w:r w:rsidR="00171257">
        <w:rPr>
          <w:rFonts w:ascii="Calibri" w:hAnsi="Calibri"/>
          <w:b/>
          <w:bCs/>
          <w:noProof/>
          <w:lang w:val="en-AU"/>
        </w:rPr>
        <w:t>2</w:t>
      </w:r>
      <w:r w:rsidR="00036BA4">
        <w:rPr>
          <w:rFonts w:ascii="Calibri" w:hAnsi="Calibri"/>
          <w:b/>
          <w:bCs/>
          <w:lang w:val="en-AU"/>
        </w:rPr>
        <w:fldChar w:fldCharType="end"/>
      </w:r>
      <w:r w:rsidRPr="00E02B74">
        <w:rPr>
          <w:rFonts w:ascii="Calibri" w:hAnsi="Calibri"/>
          <w:b/>
          <w:lang w:val="en-AU"/>
        </w:rPr>
        <w:tab/>
        <w:t>PETITIONS—PETITIONS NOTED</w:t>
      </w:r>
    </w:p>
    <w:p w14:paraId="560D6199" w14:textId="77777777" w:rsidR="00E02B74" w:rsidRPr="00E02B74" w:rsidRDefault="00E02B74" w:rsidP="00E02B74">
      <w:pPr>
        <w:spacing w:before="120"/>
        <w:ind w:left="720"/>
        <w:rPr>
          <w:rFonts w:ascii="Calibri" w:hAnsi="Calibri"/>
          <w:lang w:val="en-AU"/>
        </w:rPr>
      </w:pPr>
      <w:r w:rsidRPr="00E02B74">
        <w:rPr>
          <w:rFonts w:ascii="Calibri" w:hAnsi="Calibri"/>
          <w:spacing w:val="-2"/>
          <w:lang w:val="en-AU"/>
        </w:rPr>
        <w:t>The Clerk announced that the following Members had lodged petitions for presentation</w:t>
      </w:r>
      <w:r w:rsidRPr="00E02B74">
        <w:rPr>
          <w:rFonts w:ascii="Calibri" w:hAnsi="Calibri"/>
          <w:lang w:val="en-AU"/>
        </w:rPr>
        <w:t>:</w:t>
      </w:r>
    </w:p>
    <w:p w14:paraId="5A65FBCE" w14:textId="66BC44E9" w:rsidR="00E02B74" w:rsidRPr="00E02B74" w:rsidRDefault="00E02B74" w:rsidP="007D3D66">
      <w:pPr>
        <w:spacing w:before="100"/>
        <w:ind w:left="720"/>
        <w:rPr>
          <w:rFonts w:ascii="Calibri" w:hAnsi="Calibri"/>
          <w:color w:val="000000"/>
          <w:lang w:val="en-AU"/>
        </w:rPr>
      </w:pPr>
      <w:r>
        <w:rPr>
          <w:rFonts w:ascii="Calibri" w:hAnsi="Calibri"/>
          <w:color w:val="000000"/>
          <w:lang w:val="en-AU"/>
        </w:rPr>
        <w:t>Ms Tough</w:t>
      </w:r>
      <w:r w:rsidRPr="00E02B74">
        <w:rPr>
          <w:rFonts w:ascii="Calibri" w:hAnsi="Calibri"/>
          <w:lang w:val="en-AU"/>
        </w:rPr>
        <w:t xml:space="preserve">, </w:t>
      </w:r>
      <w:r w:rsidRPr="00E02B74">
        <w:rPr>
          <w:rFonts w:ascii="Calibri" w:hAnsi="Calibri"/>
          <w:color w:val="000000"/>
          <w:lang w:val="en-AU"/>
        </w:rPr>
        <w:t xml:space="preserve">from </w:t>
      </w:r>
      <w:r>
        <w:rPr>
          <w:rFonts w:ascii="Calibri" w:hAnsi="Calibri"/>
          <w:color w:val="000000"/>
          <w:lang w:val="en-AU"/>
        </w:rPr>
        <w:t>103 and 122</w:t>
      </w:r>
      <w:r w:rsidRPr="00E02B74">
        <w:rPr>
          <w:rFonts w:ascii="Calibri" w:hAnsi="Calibri"/>
          <w:color w:val="000000"/>
          <w:lang w:val="en-AU"/>
        </w:rPr>
        <w:t xml:space="preserve"> residents, requesting that </w:t>
      </w:r>
      <w:r>
        <w:rPr>
          <w:rFonts w:ascii="Calibri" w:hAnsi="Calibri"/>
          <w:color w:val="000000"/>
          <w:lang w:val="en-AU"/>
        </w:rPr>
        <w:t>the Assembly call on the ACT Government to engage with the community and businesses about the future of Anketell Street in the Tuggeranong Town Centre</w:t>
      </w:r>
      <w:r w:rsidRPr="00E02B74">
        <w:rPr>
          <w:rFonts w:ascii="Calibri" w:hAnsi="Calibri"/>
          <w:color w:val="000000"/>
          <w:lang w:val="en-AU"/>
        </w:rPr>
        <w:t xml:space="preserve"> (</w:t>
      </w:r>
      <w:r>
        <w:rPr>
          <w:rFonts w:ascii="Calibri" w:hAnsi="Calibri"/>
          <w:color w:val="000000"/>
          <w:lang w:val="en-AU"/>
        </w:rPr>
        <w:t>e-</w:t>
      </w:r>
      <w:r w:rsidRPr="00E02B74">
        <w:rPr>
          <w:rFonts w:ascii="Calibri" w:hAnsi="Calibri"/>
          <w:color w:val="000000"/>
          <w:lang w:val="en-AU"/>
        </w:rPr>
        <w:t xml:space="preserve">Pet </w:t>
      </w:r>
      <w:r>
        <w:rPr>
          <w:rFonts w:ascii="Calibri" w:hAnsi="Calibri"/>
          <w:lang w:val="en-AU"/>
        </w:rPr>
        <w:t>034-26 and Pet 096-26)</w:t>
      </w:r>
      <w:r w:rsidRPr="00E02B74">
        <w:rPr>
          <w:rFonts w:ascii="Calibri" w:hAnsi="Calibri"/>
          <w:color w:val="000000"/>
          <w:lang w:val="en-AU"/>
        </w:rPr>
        <w:t>.</w:t>
      </w:r>
    </w:p>
    <w:p w14:paraId="075BAA65" w14:textId="77777777" w:rsidR="00E02B74" w:rsidRPr="00E02B74" w:rsidRDefault="00E02B74" w:rsidP="00E02B74">
      <w:pPr>
        <w:jc w:val="center"/>
        <w:rPr>
          <w:rFonts w:ascii="Calibri" w:hAnsi="Calibri"/>
          <w:sz w:val="20"/>
          <w:lang w:val="en-AU"/>
        </w:rPr>
      </w:pPr>
      <w:r w:rsidRPr="00E02B74">
        <w:rPr>
          <w:rFonts w:ascii="Calibri" w:hAnsi="Calibri"/>
          <w:sz w:val="20"/>
          <w:lang w:val="en-AU"/>
        </w:rPr>
        <w:t>____________________</w:t>
      </w:r>
    </w:p>
    <w:p w14:paraId="62A49F6F" w14:textId="77777777" w:rsidR="00E02B74" w:rsidRPr="00E02B74" w:rsidRDefault="00E02B74" w:rsidP="007D3D66">
      <w:pPr>
        <w:spacing w:before="100"/>
        <w:ind w:left="720"/>
        <w:rPr>
          <w:rFonts w:ascii="Calibri" w:hAnsi="Calibri"/>
          <w:lang w:val="en-AU"/>
        </w:rPr>
      </w:pPr>
      <w:r w:rsidRPr="00E02B74">
        <w:rPr>
          <w:rFonts w:ascii="Calibri" w:hAnsi="Calibri"/>
          <w:lang w:val="en-AU"/>
        </w:rPr>
        <w:t>The Speaker proposed—That the petitions so lodged be noted.</w:t>
      </w:r>
    </w:p>
    <w:p w14:paraId="60855D20" w14:textId="48BF9A27" w:rsidR="00E02B74" w:rsidRDefault="007F130F" w:rsidP="007D3D66">
      <w:pPr>
        <w:spacing w:before="100"/>
        <w:ind w:left="720"/>
        <w:rPr>
          <w:rFonts w:ascii="Calibri" w:hAnsi="Calibri"/>
          <w:lang w:val="en-AU"/>
        </w:rPr>
      </w:pPr>
      <w:r>
        <w:rPr>
          <w:rFonts w:ascii="Calibri" w:hAnsi="Calibri"/>
          <w:i/>
          <w:iCs/>
          <w:lang w:val="en-AU"/>
        </w:rPr>
        <w:t xml:space="preserve">Paper: </w:t>
      </w:r>
      <w:r>
        <w:rPr>
          <w:rFonts w:ascii="Calibri" w:hAnsi="Calibri"/>
          <w:lang w:val="en-AU"/>
        </w:rPr>
        <w:t>Ms Tough, by leave, presented the following paper:</w:t>
      </w:r>
    </w:p>
    <w:p w14:paraId="2FEA17F6" w14:textId="5D1FA622" w:rsidR="007F130F" w:rsidRDefault="007F130F" w:rsidP="007D3D66">
      <w:pPr>
        <w:spacing w:before="100"/>
        <w:ind w:left="720"/>
        <w:rPr>
          <w:rFonts w:ascii="Calibri" w:hAnsi="Calibri"/>
          <w:lang w:val="en-AU"/>
        </w:rPr>
      </w:pPr>
      <w:r w:rsidRPr="007F130F">
        <w:rPr>
          <w:rFonts w:ascii="Calibri" w:hAnsi="Calibri"/>
          <w:lang w:val="en-AU"/>
        </w:rPr>
        <w:t>Petition which does not conform with the standing orders</w:t>
      </w:r>
      <w:r>
        <w:rPr>
          <w:rFonts w:ascii="Calibri" w:hAnsi="Calibri"/>
          <w:lang w:val="en-AU"/>
        </w:rPr>
        <w:t>—Tuggeranong Town Centre—Anketell Street revitalisation—Ms Tough (</w:t>
      </w:r>
      <w:r w:rsidR="007D3D66">
        <w:rPr>
          <w:rFonts w:ascii="Calibri" w:hAnsi="Calibri"/>
          <w:lang w:val="en-AU"/>
        </w:rPr>
        <w:t>172 signatures).</w:t>
      </w:r>
    </w:p>
    <w:p w14:paraId="73E8DB8F" w14:textId="6BFF8549" w:rsidR="007D3D66" w:rsidRPr="007F130F" w:rsidRDefault="007D3D66" w:rsidP="007D3D66">
      <w:pPr>
        <w:spacing w:before="100"/>
        <w:ind w:left="720"/>
        <w:rPr>
          <w:rFonts w:ascii="Calibri" w:hAnsi="Calibri"/>
          <w:lang w:val="en-AU"/>
        </w:rPr>
      </w:pPr>
      <w:r>
        <w:rPr>
          <w:rFonts w:ascii="Calibri" w:hAnsi="Calibri"/>
          <w:lang w:val="en-AU"/>
        </w:rPr>
        <w:t>Debate continued.</w:t>
      </w:r>
    </w:p>
    <w:p w14:paraId="7752702F" w14:textId="5FAC97A7" w:rsidR="00E02B74" w:rsidRPr="00E02B74" w:rsidRDefault="00E02B74" w:rsidP="00E02B74">
      <w:pPr>
        <w:spacing w:before="120"/>
        <w:ind w:left="720"/>
        <w:rPr>
          <w:rFonts w:ascii="Calibri" w:hAnsi="Calibri"/>
          <w:lang w:val="en-AU"/>
        </w:rPr>
      </w:pPr>
      <w:r w:rsidRPr="00E02B74">
        <w:rPr>
          <w:rFonts w:ascii="Calibri" w:hAnsi="Calibri"/>
          <w:lang w:val="en-AU"/>
        </w:rPr>
        <w:t>Question—put and passed.</w:t>
      </w:r>
    </w:p>
    <w:p w14:paraId="346B5FDF" w14:textId="21012791" w:rsidR="00D03F12" w:rsidRPr="00D03F12" w:rsidRDefault="00D03F12" w:rsidP="00D03F12">
      <w:pPr>
        <w:keepNext/>
        <w:keepLines/>
        <w:tabs>
          <w:tab w:val="right" w:pos="339"/>
          <w:tab w:val="left" w:pos="720"/>
        </w:tabs>
        <w:spacing w:before="240"/>
        <w:ind w:left="720" w:hanging="720"/>
        <w:rPr>
          <w:rFonts w:ascii="Calibri" w:hAnsi="Calibri"/>
          <w:b/>
          <w:lang w:val="en-AU"/>
        </w:rPr>
      </w:pPr>
      <w:r w:rsidRPr="00D03F12">
        <w:rPr>
          <w:rFonts w:ascii="Calibri" w:hAnsi="Calibri"/>
          <w:b/>
          <w:lang w:val="en-AU"/>
        </w:rPr>
        <w:lastRenderedPageBreak/>
        <w:tab/>
      </w:r>
      <w:r w:rsidR="00036BA4">
        <w:rPr>
          <w:rFonts w:ascii="Calibri" w:hAnsi="Calibri"/>
          <w:b/>
          <w:bCs/>
          <w:lang w:val="en-AU"/>
        </w:rPr>
        <w:fldChar w:fldCharType="begin"/>
      </w:r>
      <w:r w:rsidR="00036BA4">
        <w:rPr>
          <w:rFonts w:ascii="Calibri" w:hAnsi="Calibri"/>
          <w:b/>
          <w:bCs/>
          <w:lang w:val="en-AU"/>
        </w:rPr>
        <w:instrText xml:space="preserve"> SEQ A \* MERGEFORMAT </w:instrText>
      </w:r>
      <w:r w:rsidR="00036BA4">
        <w:rPr>
          <w:rFonts w:ascii="Calibri" w:hAnsi="Calibri"/>
          <w:b/>
          <w:bCs/>
          <w:lang w:val="en-AU"/>
        </w:rPr>
        <w:fldChar w:fldCharType="separate"/>
      </w:r>
      <w:r w:rsidR="00171257">
        <w:rPr>
          <w:rFonts w:ascii="Calibri" w:hAnsi="Calibri"/>
          <w:b/>
          <w:bCs/>
          <w:noProof/>
          <w:lang w:val="en-AU"/>
        </w:rPr>
        <w:t>3</w:t>
      </w:r>
      <w:r w:rsidR="00036BA4">
        <w:rPr>
          <w:rFonts w:ascii="Calibri" w:hAnsi="Calibri"/>
          <w:b/>
          <w:bCs/>
          <w:lang w:val="en-AU"/>
        </w:rPr>
        <w:fldChar w:fldCharType="end"/>
      </w:r>
      <w:r w:rsidRPr="00D03F12">
        <w:rPr>
          <w:rFonts w:ascii="Calibri" w:hAnsi="Calibri"/>
          <w:b/>
          <w:lang w:val="en-AU"/>
        </w:rPr>
        <w:tab/>
      </w:r>
      <w:r w:rsidR="003837E6">
        <w:rPr>
          <w:rFonts w:ascii="Calibri" w:hAnsi="Calibri"/>
          <w:b/>
          <w:caps/>
          <w:lang w:val="en-AU"/>
        </w:rPr>
        <w:t>Respite care services—Improvement—Assembly resolution of 26 March 2026—Government response—Burrangiri Update</w:t>
      </w:r>
      <w:r w:rsidRPr="00D03F12">
        <w:rPr>
          <w:rFonts w:ascii="Calibri" w:hAnsi="Calibri"/>
          <w:b/>
          <w:caps/>
          <w:lang w:val="en-AU"/>
        </w:rPr>
        <w:t>—MINISTERIAL STATEMENT—PAPER NOTED</w:t>
      </w:r>
    </w:p>
    <w:p w14:paraId="1649CF46" w14:textId="4757DF8F" w:rsidR="00D03F12" w:rsidRPr="00D03F12" w:rsidRDefault="003837E6" w:rsidP="00D03F12">
      <w:pPr>
        <w:spacing w:before="120"/>
        <w:ind w:left="720"/>
        <w:rPr>
          <w:rFonts w:ascii="Calibri" w:hAnsi="Calibri"/>
          <w:lang w:val="en-AU"/>
        </w:rPr>
      </w:pPr>
      <w:r>
        <w:rPr>
          <w:rFonts w:ascii="Calibri" w:hAnsi="Calibri"/>
          <w:lang w:val="en-AU"/>
        </w:rPr>
        <w:t>Ms Stephen-Smith (Minister for Health Infrastructure)</w:t>
      </w:r>
      <w:r w:rsidR="00D03F12" w:rsidRPr="00D03F12">
        <w:rPr>
          <w:rFonts w:ascii="Calibri" w:hAnsi="Calibri"/>
          <w:lang w:val="en-AU"/>
        </w:rPr>
        <w:t xml:space="preserve"> made a ministerial statement concerning </w:t>
      </w:r>
      <w:r>
        <w:rPr>
          <w:rFonts w:ascii="Calibri" w:hAnsi="Calibri"/>
          <w:lang w:val="en-AU"/>
        </w:rPr>
        <w:t>Respite care services—Improvement—Assembly resolution of 26 March 2026—Government response—Burrangiri Update</w:t>
      </w:r>
      <w:r w:rsidR="00D03F12" w:rsidRPr="00D03F12">
        <w:rPr>
          <w:rFonts w:ascii="Calibri" w:hAnsi="Calibri"/>
          <w:lang w:val="en-AU"/>
        </w:rPr>
        <w:t xml:space="preserve"> and presented the following paper:</w:t>
      </w:r>
    </w:p>
    <w:p w14:paraId="28A15B11" w14:textId="4C22C4C0" w:rsidR="00D03F12" w:rsidRPr="00D03F12" w:rsidRDefault="003837E6" w:rsidP="00D03F12">
      <w:pPr>
        <w:spacing w:before="120"/>
        <w:ind w:left="720"/>
        <w:rPr>
          <w:rFonts w:ascii="Calibri" w:hAnsi="Calibri"/>
          <w:lang w:val="en-AU"/>
        </w:rPr>
      </w:pPr>
      <w:r>
        <w:rPr>
          <w:rFonts w:ascii="Calibri" w:hAnsi="Calibri"/>
          <w:lang w:val="en-AU"/>
        </w:rPr>
        <w:t>Respite care services—Improvement—Assembly resolution of 26 March 2026—Government response—Burrangiri Update</w:t>
      </w:r>
      <w:r w:rsidR="00D03F12" w:rsidRPr="00D03F12">
        <w:rPr>
          <w:rFonts w:ascii="Calibri" w:hAnsi="Calibri"/>
          <w:lang w:val="en-AU"/>
        </w:rPr>
        <w:t xml:space="preserve">—Ministerial statement, </w:t>
      </w:r>
      <w:r>
        <w:rPr>
          <w:rFonts w:ascii="Calibri" w:hAnsi="Calibri"/>
          <w:lang w:val="en-AU"/>
        </w:rPr>
        <w:t>20 October 2026</w:t>
      </w:r>
      <w:r w:rsidR="00D03F12" w:rsidRPr="00D03F12">
        <w:rPr>
          <w:rFonts w:ascii="Calibri" w:hAnsi="Calibri"/>
          <w:lang w:val="en-AU"/>
        </w:rPr>
        <w:t>.</w:t>
      </w:r>
    </w:p>
    <w:p w14:paraId="512F5C36" w14:textId="6CE2CA72" w:rsidR="00D03F12" w:rsidRPr="00D03F12" w:rsidRDefault="003837E6" w:rsidP="00D03F12">
      <w:pPr>
        <w:spacing w:before="120"/>
        <w:ind w:left="720"/>
        <w:rPr>
          <w:rFonts w:ascii="Calibri" w:hAnsi="Calibri"/>
          <w:lang w:val="en-AU"/>
        </w:rPr>
      </w:pPr>
      <w:r>
        <w:rPr>
          <w:rFonts w:ascii="Calibri" w:hAnsi="Calibri"/>
          <w:lang w:val="en-AU"/>
        </w:rPr>
        <w:t>Ms Stephen-Smith</w:t>
      </w:r>
      <w:r w:rsidR="00D03F12" w:rsidRPr="00D03F12">
        <w:rPr>
          <w:rFonts w:ascii="Calibri" w:hAnsi="Calibri"/>
          <w:lang w:val="en-AU"/>
        </w:rPr>
        <w:t xml:space="preserve"> moved—That the Assembly take note of the paper.</w:t>
      </w:r>
    </w:p>
    <w:p w14:paraId="20F176EF" w14:textId="77777777" w:rsidR="00D03F12" w:rsidRPr="00D03F12" w:rsidRDefault="00D03F12" w:rsidP="00D03F12">
      <w:pPr>
        <w:spacing w:before="120"/>
        <w:ind w:left="720"/>
        <w:rPr>
          <w:rFonts w:ascii="Calibri" w:hAnsi="Calibri"/>
          <w:lang w:val="en-AU"/>
        </w:rPr>
      </w:pPr>
      <w:r w:rsidRPr="00D03F12">
        <w:rPr>
          <w:rFonts w:ascii="Calibri" w:hAnsi="Calibri"/>
          <w:lang w:val="en-AU"/>
        </w:rPr>
        <w:t>Debate ensued.</w:t>
      </w:r>
    </w:p>
    <w:p w14:paraId="6A6C7734" w14:textId="77777777" w:rsidR="00D03F12" w:rsidRPr="00D03F12" w:rsidRDefault="00D03F12" w:rsidP="00D03F12">
      <w:pPr>
        <w:spacing w:before="120"/>
        <w:ind w:left="720"/>
        <w:rPr>
          <w:rFonts w:ascii="Calibri" w:hAnsi="Calibri"/>
          <w:lang w:val="en-AU"/>
        </w:rPr>
      </w:pPr>
      <w:r w:rsidRPr="00D03F12">
        <w:rPr>
          <w:rFonts w:ascii="Calibri" w:hAnsi="Calibri"/>
          <w:lang w:val="en-AU"/>
        </w:rPr>
        <w:t>Question—put and passed.</w:t>
      </w:r>
    </w:p>
    <w:p w14:paraId="66F097CB" w14:textId="70BD91C6" w:rsidR="00D03F12" w:rsidRPr="00D03F12" w:rsidRDefault="00D03F12" w:rsidP="00D03F12">
      <w:pPr>
        <w:keepNext/>
        <w:keepLines/>
        <w:tabs>
          <w:tab w:val="right" w:pos="339"/>
          <w:tab w:val="left" w:pos="720"/>
        </w:tabs>
        <w:spacing w:before="240"/>
        <w:ind w:left="720" w:hanging="720"/>
        <w:rPr>
          <w:rFonts w:ascii="Calibri" w:hAnsi="Calibri"/>
          <w:b/>
          <w:lang w:val="en-AU"/>
        </w:rPr>
      </w:pPr>
      <w:r w:rsidRPr="00D03F12">
        <w:rPr>
          <w:rFonts w:ascii="Calibri" w:hAnsi="Calibri"/>
          <w:b/>
          <w:lang w:val="en-AU"/>
        </w:rPr>
        <w:tab/>
      </w:r>
      <w:r w:rsidR="00036BA4">
        <w:rPr>
          <w:rFonts w:ascii="Calibri" w:hAnsi="Calibri"/>
          <w:b/>
          <w:bCs/>
          <w:lang w:val="en-AU"/>
        </w:rPr>
        <w:fldChar w:fldCharType="begin"/>
      </w:r>
      <w:r w:rsidR="00036BA4">
        <w:rPr>
          <w:rFonts w:ascii="Calibri" w:hAnsi="Calibri"/>
          <w:b/>
          <w:bCs/>
          <w:lang w:val="en-AU"/>
        </w:rPr>
        <w:instrText xml:space="preserve"> SEQ A \* MERGEFORMAT </w:instrText>
      </w:r>
      <w:r w:rsidR="00036BA4">
        <w:rPr>
          <w:rFonts w:ascii="Calibri" w:hAnsi="Calibri"/>
          <w:b/>
          <w:bCs/>
          <w:lang w:val="en-AU"/>
        </w:rPr>
        <w:fldChar w:fldCharType="separate"/>
      </w:r>
      <w:r w:rsidR="00171257">
        <w:rPr>
          <w:rFonts w:ascii="Calibri" w:hAnsi="Calibri"/>
          <w:b/>
          <w:bCs/>
          <w:noProof/>
          <w:lang w:val="en-AU"/>
        </w:rPr>
        <w:t>4</w:t>
      </w:r>
      <w:r w:rsidR="00036BA4">
        <w:rPr>
          <w:rFonts w:ascii="Calibri" w:hAnsi="Calibri"/>
          <w:b/>
          <w:bCs/>
          <w:lang w:val="en-AU"/>
        </w:rPr>
        <w:fldChar w:fldCharType="end"/>
      </w:r>
      <w:r w:rsidRPr="00D03F12">
        <w:rPr>
          <w:rFonts w:ascii="Calibri" w:hAnsi="Calibri"/>
          <w:b/>
          <w:lang w:val="en-AU"/>
        </w:rPr>
        <w:tab/>
      </w:r>
      <w:r w:rsidR="00C75311">
        <w:rPr>
          <w:rFonts w:ascii="Calibri" w:hAnsi="Calibri"/>
          <w:b/>
          <w:caps/>
          <w:lang w:val="en-AU"/>
        </w:rPr>
        <w:t>Youth Justice Strategic Plan—Development—Assembly resolution of 12 June 2026—Government response and paper</w:t>
      </w:r>
      <w:r w:rsidRPr="00D03F12">
        <w:rPr>
          <w:rFonts w:ascii="Calibri" w:hAnsi="Calibri"/>
          <w:b/>
          <w:caps/>
          <w:lang w:val="en-AU"/>
        </w:rPr>
        <w:t>—MINISTERIAL STATEMENT—PAPER NOTED</w:t>
      </w:r>
    </w:p>
    <w:p w14:paraId="36FC35DE" w14:textId="2CC67E7A" w:rsidR="00D03F12" w:rsidRPr="00D03F12" w:rsidRDefault="00C75311" w:rsidP="00D03F12">
      <w:pPr>
        <w:spacing w:before="120"/>
        <w:ind w:left="720"/>
        <w:rPr>
          <w:rFonts w:ascii="Calibri" w:hAnsi="Calibri"/>
          <w:lang w:val="en-AU"/>
        </w:rPr>
      </w:pPr>
      <w:r>
        <w:rPr>
          <w:rFonts w:ascii="Calibri" w:hAnsi="Calibri"/>
          <w:lang w:val="en-AU"/>
        </w:rPr>
        <w:t>Mr Pettersson (Minister for Children, Youth and Families)</w:t>
      </w:r>
      <w:r w:rsidR="00D03F12" w:rsidRPr="00D03F12">
        <w:rPr>
          <w:rFonts w:ascii="Calibri" w:hAnsi="Calibri"/>
          <w:lang w:val="en-AU"/>
        </w:rPr>
        <w:t xml:space="preserve"> made a ministerial statement concerning </w:t>
      </w:r>
      <w:r>
        <w:rPr>
          <w:rFonts w:ascii="Calibri" w:hAnsi="Calibri"/>
          <w:lang w:val="en-AU"/>
        </w:rPr>
        <w:t>the ACT Youth Justice Strategic Plan 2026-2031, in response to the Assembly resolution of 12 June 2026 concerning the development of the ACT Youth Justice Strategic Plan</w:t>
      </w:r>
      <w:r w:rsidR="00D03F12" w:rsidRPr="00D03F12">
        <w:rPr>
          <w:rFonts w:ascii="Calibri" w:hAnsi="Calibri"/>
          <w:lang w:val="en-AU"/>
        </w:rPr>
        <w:t xml:space="preserve"> and presented the following paper</w:t>
      </w:r>
      <w:r>
        <w:rPr>
          <w:rFonts w:ascii="Calibri" w:hAnsi="Calibri"/>
          <w:lang w:val="en-AU"/>
        </w:rPr>
        <w:t>s</w:t>
      </w:r>
      <w:r w:rsidR="00D03F12" w:rsidRPr="00D03F12">
        <w:rPr>
          <w:rFonts w:ascii="Calibri" w:hAnsi="Calibri"/>
          <w:lang w:val="en-AU"/>
        </w:rPr>
        <w:t>:</w:t>
      </w:r>
    </w:p>
    <w:p w14:paraId="074FF455" w14:textId="13001CD1" w:rsidR="00C75311" w:rsidRPr="00D13494" w:rsidRDefault="00C75311" w:rsidP="00D13494">
      <w:pPr>
        <w:spacing w:before="120"/>
        <w:ind w:left="720"/>
        <w:rPr>
          <w:rFonts w:ascii="Calibri" w:hAnsi="Calibri"/>
          <w:lang w:val="en-AU"/>
        </w:rPr>
      </w:pPr>
      <w:r>
        <w:rPr>
          <w:rFonts w:ascii="Calibri" w:hAnsi="Calibri"/>
          <w:lang w:val="en-AU"/>
        </w:rPr>
        <w:t>ACT Youth Justice Strategic Plan</w:t>
      </w:r>
      <w:r w:rsidR="00D13494">
        <w:rPr>
          <w:rFonts w:ascii="Calibri" w:hAnsi="Calibri"/>
          <w:lang w:val="en-AU"/>
        </w:rPr>
        <w:t xml:space="preserve"> </w:t>
      </w:r>
      <w:r>
        <w:t>2026-2031, undated.</w:t>
      </w:r>
    </w:p>
    <w:p w14:paraId="04AB4770" w14:textId="03855B04" w:rsidR="00D03F12" w:rsidRPr="00D03F12" w:rsidRDefault="00D13494" w:rsidP="00D13494">
      <w:pPr>
        <w:pStyle w:val="DPSEntryDetail"/>
      </w:pPr>
      <w:r>
        <w:t>Youth Justice Strategic Plan—</w:t>
      </w:r>
      <w:r w:rsidR="00C75311">
        <w:t>Development—Assembly resolution of 12 June 2026—Government response</w:t>
      </w:r>
      <w:r w:rsidR="00D03F12" w:rsidRPr="00D03F12">
        <w:t xml:space="preserve">—Ministerial statement, </w:t>
      </w:r>
      <w:r w:rsidR="00C75311">
        <w:t>20 October 2026</w:t>
      </w:r>
      <w:r w:rsidR="00D03F12" w:rsidRPr="00D03F12">
        <w:t>.</w:t>
      </w:r>
    </w:p>
    <w:p w14:paraId="39E05999" w14:textId="065E2AF6" w:rsidR="00D03F12" w:rsidRPr="00D03F12" w:rsidRDefault="00C75311" w:rsidP="00D03F12">
      <w:pPr>
        <w:spacing w:before="120"/>
        <w:ind w:left="720"/>
        <w:rPr>
          <w:rFonts w:ascii="Calibri" w:hAnsi="Calibri"/>
          <w:lang w:val="en-AU"/>
        </w:rPr>
      </w:pPr>
      <w:r>
        <w:rPr>
          <w:rFonts w:ascii="Calibri" w:hAnsi="Calibri"/>
          <w:lang w:val="en-AU"/>
        </w:rPr>
        <w:t>Mr Pettersson</w:t>
      </w:r>
      <w:r w:rsidR="00D03F12" w:rsidRPr="00D03F12">
        <w:rPr>
          <w:rFonts w:ascii="Calibri" w:hAnsi="Calibri"/>
          <w:lang w:val="en-AU"/>
        </w:rPr>
        <w:t xml:space="preserve"> moved—That the Assembly take note of the </w:t>
      </w:r>
      <w:r w:rsidR="008472A7">
        <w:rPr>
          <w:rFonts w:ascii="Calibri" w:hAnsi="Calibri"/>
          <w:lang w:val="en-AU"/>
        </w:rPr>
        <w:t>ministerial statement</w:t>
      </w:r>
      <w:r w:rsidR="00D03F12" w:rsidRPr="00D03F12">
        <w:rPr>
          <w:rFonts w:ascii="Calibri" w:hAnsi="Calibri"/>
          <w:lang w:val="en-AU"/>
        </w:rPr>
        <w:t>.</w:t>
      </w:r>
    </w:p>
    <w:p w14:paraId="3D762FF4" w14:textId="77777777" w:rsidR="00D03F12" w:rsidRDefault="00D03F12" w:rsidP="00D03F12">
      <w:pPr>
        <w:spacing w:before="120"/>
        <w:ind w:left="720"/>
        <w:rPr>
          <w:rFonts w:ascii="Calibri" w:hAnsi="Calibri"/>
          <w:lang w:val="en-AU"/>
        </w:rPr>
      </w:pPr>
      <w:r w:rsidRPr="00D03F12">
        <w:rPr>
          <w:rFonts w:ascii="Calibri" w:hAnsi="Calibri"/>
          <w:lang w:val="en-AU"/>
        </w:rPr>
        <w:t>Question—put and passed.</w:t>
      </w:r>
    </w:p>
    <w:p w14:paraId="079DEFB8" w14:textId="77CA55FD" w:rsidR="005B09C6" w:rsidRPr="005B09C6" w:rsidRDefault="005B09C6" w:rsidP="005B09C6">
      <w:pPr>
        <w:keepNext/>
        <w:keepLines/>
        <w:tabs>
          <w:tab w:val="right" w:pos="339"/>
          <w:tab w:val="left" w:pos="720"/>
        </w:tabs>
        <w:spacing w:before="240"/>
        <w:ind w:left="720" w:hanging="720"/>
        <w:rPr>
          <w:rFonts w:ascii="Calibri" w:hAnsi="Calibri"/>
          <w:b/>
          <w:lang w:val="en-AU"/>
        </w:rPr>
      </w:pPr>
      <w:r w:rsidRPr="005B09C6">
        <w:rPr>
          <w:rFonts w:ascii="Calibri" w:hAnsi="Calibri"/>
          <w:b/>
          <w:lang w:val="en-AU"/>
        </w:rPr>
        <w:tab/>
      </w:r>
      <w:r w:rsidR="00036BA4">
        <w:rPr>
          <w:rFonts w:ascii="Calibri" w:hAnsi="Calibri"/>
          <w:b/>
          <w:bCs/>
          <w:lang w:val="en-AU"/>
        </w:rPr>
        <w:fldChar w:fldCharType="begin"/>
      </w:r>
      <w:r w:rsidR="00036BA4">
        <w:rPr>
          <w:rFonts w:ascii="Calibri" w:hAnsi="Calibri"/>
          <w:b/>
          <w:bCs/>
          <w:lang w:val="en-AU"/>
        </w:rPr>
        <w:instrText xml:space="preserve"> SEQ A \* MERGEFORMAT </w:instrText>
      </w:r>
      <w:r w:rsidR="00036BA4">
        <w:rPr>
          <w:rFonts w:ascii="Calibri" w:hAnsi="Calibri"/>
          <w:b/>
          <w:bCs/>
          <w:lang w:val="en-AU"/>
        </w:rPr>
        <w:fldChar w:fldCharType="separate"/>
      </w:r>
      <w:r w:rsidR="00171257">
        <w:rPr>
          <w:rFonts w:ascii="Calibri" w:hAnsi="Calibri"/>
          <w:b/>
          <w:bCs/>
          <w:noProof/>
          <w:lang w:val="en-AU"/>
        </w:rPr>
        <w:t>5</w:t>
      </w:r>
      <w:r w:rsidR="00036BA4">
        <w:rPr>
          <w:rFonts w:ascii="Calibri" w:hAnsi="Calibri"/>
          <w:b/>
          <w:bCs/>
          <w:lang w:val="en-AU"/>
        </w:rPr>
        <w:fldChar w:fldCharType="end"/>
      </w:r>
      <w:r w:rsidRPr="005B09C6">
        <w:rPr>
          <w:rFonts w:ascii="Calibri" w:hAnsi="Calibri"/>
          <w:b/>
          <w:lang w:val="en-AU"/>
        </w:rPr>
        <w:tab/>
      </w:r>
      <w:r>
        <w:rPr>
          <w:rFonts w:ascii="Calibri" w:hAnsi="Calibri"/>
          <w:b/>
          <w:caps/>
          <w:lang w:val="en-AU"/>
        </w:rPr>
        <w:t>Social Policy—Standing Committee—Report 5—Inquiry into men</w:t>
      </w:r>
      <w:r w:rsidR="00036BA4">
        <w:rPr>
          <w:rFonts w:ascii="Calibri" w:hAnsi="Calibri"/>
          <w:b/>
          <w:caps/>
          <w:lang w:val="en-AU"/>
        </w:rPr>
        <w:t>’</w:t>
      </w:r>
      <w:r>
        <w:rPr>
          <w:rFonts w:ascii="Calibri" w:hAnsi="Calibri"/>
          <w:b/>
          <w:caps/>
          <w:lang w:val="en-AU"/>
        </w:rPr>
        <w:t>s suicide rates—Government response</w:t>
      </w:r>
      <w:r w:rsidRPr="005B09C6">
        <w:rPr>
          <w:rFonts w:ascii="Calibri" w:hAnsi="Calibri"/>
          <w:b/>
          <w:caps/>
          <w:lang w:val="en-AU"/>
        </w:rPr>
        <w:t>—MINISTERIAL STATEMENT</w:t>
      </w:r>
      <w:r>
        <w:rPr>
          <w:rFonts w:ascii="Calibri" w:hAnsi="Calibri"/>
          <w:b/>
          <w:caps/>
          <w:lang w:val="en-AU"/>
        </w:rPr>
        <w:t xml:space="preserve"> and paper</w:t>
      </w:r>
      <w:r w:rsidRPr="005B09C6">
        <w:rPr>
          <w:rFonts w:ascii="Calibri" w:hAnsi="Calibri"/>
          <w:b/>
          <w:caps/>
          <w:lang w:val="en-AU"/>
        </w:rPr>
        <w:t>—PAPER NOTED</w:t>
      </w:r>
    </w:p>
    <w:p w14:paraId="510208C2" w14:textId="50F42BBF" w:rsidR="005B09C6" w:rsidRPr="005B09C6" w:rsidRDefault="005B09C6" w:rsidP="005B09C6">
      <w:pPr>
        <w:spacing w:before="120"/>
        <w:ind w:left="720"/>
        <w:rPr>
          <w:rFonts w:ascii="Calibri" w:hAnsi="Calibri"/>
          <w:lang w:val="en-AU"/>
        </w:rPr>
      </w:pPr>
      <w:r>
        <w:rPr>
          <w:rFonts w:ascii="Calibri" w:hAnsi="Calibri"/>
          <w:lang w:val="en-AU"/>
        </w:rPr>
        <w:t>Dr Paterson (Minister for Mental Health)</w:t>
      </w:r>
      <w:r w:rsidRPr="005B09C6">
        <w:rPr>
          <w:rFonts w:ascii="Calibri" w:hAnsi="Calibri"/>
          <w:lang w:val="en-AU"/>
        </w:rPr>
        <w:t xml:space="preserve"> made a ministerial statement concerning </w:t>
      </w:r>
      <w:r w:rsidR="000B28CF">
        <w:rPr>
          <w:rFonts w:ascii="Calibri" w:hAnsi="Calibri"/>
          <w:lang w:val="en-AU"/>
        </w:rPr>
        <w:t xml:space="preserve">the Government response to Report 5 of the Standing Committee on Social Policy entitled </w:t>
      </w:r>
      <w:r w:rsidR="000B28CF">
        <w:rPr>
          <w:rFonts w:ascii="Calibri" w:hAnsi="Calibri"/>
          <w:i/>
          <w:iCs/>
          <w:lang w:val="en-AU"/>
        </w:rPr>
        <w:t>I</w:t>
      </w:r>
      <w:r w:rsidRPr="000B28CF">
        <w:rPr>
          <w:rFonts w:ascii="Calibri" w:hAnsi="Calibri"/>
          <w:i/>
          <w:iCs/>
          <w:lang w:val="en-AU"/>
        </w:rPr>
        <w:t>nquiry into men</w:t>
      </w:r>
      <w:r w:rsidR="00036BA4">
        <w:rPr>
          <w:rFonts w:ascii="Calibri" w:hAnsi="Calibri"/>
          <w:i/>
          <w:iCs/>
          <w:lang w:val="en-AU"/>
        </w:rPr>
        <w:t>’</w:t>
      </w:r>
      <w:r w:rsidRPr="000B28CF">
        <w:rPr>
          <w:rFonts w:ascii="Calibri" w:hAnsi="Calibri"/>
          <w:i/>
          <w:iCs/>
          <w:lang w:val="en-AU"/>
        </w:rPr>
        <w:t>s suicide rates</w:t>
      </w:r>
      <w:r w:rsidRPr="005B09C6">
        <w:rPr>
          <w:rFonts w:ascii="Calibri" w:hAnsi="Calibri"/>
          <w:lang w:val="en-AU"/>
        </w:rPr>
        <w:t xml:space="preserve"> and presented the following paper</w:t>
      </w:r>
      <w:r>
        <w:rPr>
          <w:rFonts w:ascii="Calibri" w:hAnsi="Calibri"/>
          <w:lang w:val="en-AU"/>
        </w:rPr>
        <w:t>s</w:t>
      </w:r>
      <w:r w:rsidRPr="005B09C6">
        <w:rPr>
          <w:rFonts w:ascii="Calibri" w:hAnsi="Calibri"/>
          <w:lang w:val="en-AU"/>
        </w:rPr>
        <w:t>:</w:t>
      </w:r>
    </w:p>
    <w:p w14:paraId="5AA9FA46" w14:textId="7CDEB92C" w:rsidR="005B09C6" w:rsidRDefault="005B09C6" w:rsidP="005B09C6">
      <w:pPr>
        <w:spacing w:before="120"/>
        <w:ind w:left="720"/>
        <w:rPr>
          <w:rFonts w:ascii="Calibri" w:hAnsi="Calibri"/>
          <w:lang w:val="en-AU"/>
        </w:rPr>
      </w:pPr>
      <w:r>
        <w:rPr>
          <w:rFonts w:ascii="Calibri" w:hAnsi="Calibri"/>
          <w:lang w:val="en-AU"/>
        </w:rPr>
        <w:t>Social Policy—Standing Committee—Report 5—</w:t>
      </w:r>
      <w:r w:rsidRPr="009C4D15">
        <w:rPr>
          <w:rFonts w:ascii="Calibri" w:hAnsi="Calibri"/>
          <w:i/>
          <w:iCs/>
          <w:lang w:val="en-AU"/>
        </w:rPr>
        <w:t>Inquiry into men</w:t>
      </w:r>
      <w:r w:rsidR="00036BA4">
        <w:rPr>
          <w:rFonts w:ascii="Calibri" w:hAnsi="Calibri"/>
          <w:i/>
          <w:iCs/>
          <w:lang w:val="en-AU"/>
        </w:rPr>
        <w:t>’</w:t>
      </w:r>
      <w:r w:rsidRPr="009C4D15">
        <w:rPr>
          <w:rFonts w:ascii="Calibri" w:hAnsi="Calibri"/>
          <w:i/>
          <w:iCs/>
          <w:lang w:val="en-AU"/>
        </w:rPr>
        <w:t>s suicide rates</w:t>
      </w:r>
      <w:r>
        <w:rPr>
          <w:rFonts w:ascii="Calibri" w:hAnsi="Calibri"/>
          <w:lang w:val="en-AU"/>
        </w:rPr>
        <w:t>—</w:t>
      </w:r>
    </w:p>
    <w:p w14:paraId="6B324AD9" w14:textId="77777777" w:rsidR="00D13494" w:rsidRDefault="005B09C6" w:rsidP="00D13494">
      <w:pPr>
        <w:pStyle w:val="DPSEntryDetailIndentLev1"/>
      </w:pPr>
      <w:r>
        <w:t xml:space="preserve">Government response, </w:t>
      </w:r>
      <w:r w:rsidR="00D13494">
        <w:t>undated.</w:t>
      </w:r>
    </w:p>
    <w:p w14:paraId="5616ED0A" w14:textId="5A43842B" w:rsidR="005B09C6" w:rsidRPr="005B09C6" w:rsidRDefault="005B09C6" w:rsidP="00D13494">
      <w:pPr>
        <w:pStyle w:val="DPSEntryDetailIndentLev1"/>
      </w:pPr>
      <w:r>
        <w:t>Government response</w:t>
      </w:r>
      <w:r w:rsidRPr="005B09C6">
        <w:t xml:space="preserve">—Ministerial statement, </w:t>
      </w:r>
      <w:r>
        <w:t>20 October 2026</w:t>
      </w:r>
      <w:r w:rsidRPr="005B09C6">
        <w:t>.</w:t>
      </w:r>
    </w:p>
    <w:p w14:paraId="48908E6B" w14:textId="0772BB0F" w:rsidR="005B09C6" w:rsidRPr="005B09C6" w:rsidRDefault="005B09C6" w:rsidP="005B09C6">
      <w:pPr>
        <w:spacing w:before="120"/>
        <w:ind w:left="720"/>
        <w:rPr>
          <w:rFonts w:ascii="Calibri" w:hAnsi="Calibri"/>
          <w:lang w:val="en-AU"/>
        </w:rPr>
      </w:pPr>
      <w:r>
        <w:rPr>
          <w:rFonts w:ascii="Calibri" w:hAnsi="Calibri"/>
          <w:lang w:val="en-AU"/>
        </w:rPr>
        <w:t>Dr Paterson</w:t>
      </w:r>
      <w:r w:rsidRPr="005B09C6">
        <w:rPr>
          <w:rFonts w:ascii="Calibri" w:hAnsi="Calibri"/>
          <w:lang w:val="en-AU"/>
        </w:rPr>
        <w:t xml:space="preserve"> moved—That the Assembly take note of the </w:t>
      </w:r>
      <w:r>
        <w:rPr>
          <w:rFonts w:ascii="Calibri" w:hAnsi="Calibri"/>
          <w:lang w:val="en-AU"/>
        </w:rPr>
        <w:t>ministerial statement</w:t>
      </w:r>
      <w:r w:rsidRPr="005B09C6">
        <w:rPr>
          <w:rFonts w:ascii="Calibri" w:hAnsi="Calibri"/>
          <w:lang w:val="en-AU"/>
        </w:rPr>
        <w:t>.</w:t>
      </w:r>
    </w:p>
    <w:p w14:paraId="6CB48D63" w14:textId="77777777" w:rsidR="005B09C6" w:rsidRPr="005B09C6" w:rsidRDefault="005B09C6" w:rsidP="005B09C6">
      <w:pPr>
        <w:spacing w:before="120"/>
        <w:ind w:left="720"/>
        <w:rPr>
          <w:rFonts w:ascii="Calibri" w:hAnsi="Calibri"/>
          <w:lang w:val="en-AU"/>
        </w:rPr>
      </w:pPr>
      <w:r w:rsidRPr="005B09C6">
        <w:rPr>
          <w:rFonts w:ascii="Calibri" w:hAnsi="Calibri"/>
          <w:lang w:val="en-AU"/>
        </w:rPr>
        <w:t>Debate ensued.</w:t>
      </w:r>
    </w:p>
    <w:p w14:paraId="65A10C18" w14:textId="77777777" w:rsidR="005B09C6" w:rsidRPr="005B09C6" w:rsidRDefault="005B09C6" w:rsidP="005B09C6">
      <w:pPr>
        <w:spacing w:before="120"/>
        <w:ind w:left="720"/>
        <w:rPr>
          <w:rFonts w:ascii="Calibri" w:hAnsi="Calibri"/>
          <w:lang w:val="en-AU"/>
        </w:rPr>
      </w:pPr>
      <w:r w:rsidRPr="005B09C6">
        <w:rPr>
          <w:rFonts w:ascii="Calibri" w:hAnsi="Calibri"/>
          <w:lang w:val="en-AU"/>
        </w:rPr>
        <w:t>Question—put and passed.</w:t>
      </w:r>
    </w:p>
    <w:p w14:paraId="42064355" w14:textId="63549B97" w:rsidR="00D03F12" w:rsidRPr="00D03F12" w:rsidRDefault="00D03F12" w:rsidP="00D03F12">
      <w:pPr>
        <w:keepNext/>
        <w:keepLines/>
        <w:tabs>
          <w:tab w:val="right" w:pos="339"/>
          <w:tab w:val="left" w:pos="720"/>
        </w:tabs>
        <w:spacing w:before="240"/>
        <w:ind w:left="720" w:hanging="720"/>
        <w:rPr>
          <w:rFonts w:ascii="Calibri" w:hAnsi="Calibri"/>
          <w:b/>
          <w:lang w:val="en-AU"/>
        </w:rPr>
      </w:pPr>
      <w:r w:rsidRPr="00D03F12">
        <w:rPr>
          <w:rFonts w:ascii="Calibri" w:hAnsi="Calibri"/>
          <w:b/>
          <w:lang w:val="en-AU"/>
        </w:rPr>
        <w:lastRenderedPageBreak/>
        <w:tab/>
      </w:r>
      <w:r w:rsidR="00036BA4">
        <w:rPr>
          <w:rFonts w:ascii="Calibri" w:hAnsi="Calibri"/>
          <w:b/>
          <w:bCs/>
          <w:lang w:val="en-AU"/>
        </w:rPr>
        <w:fldChar w:fldCharType="begin"/>
      </w:r>
      <w:r w:rsidR="00036BA4">
        <w:rPr>
          <w:rFonts w:ascii="Calibri" w:hAnsi="Calibri"/>
          <w:b/>
          <w:bCs/>
          <w:lang w:val="en-AU"/>
        </w:rPr>
        <w:instrText xml:space="preserve"> SEQ A \* MERGEFORMAT </w:instrText>
      </w:r>
      <w:r w:rsidR="00036BA4">
        <w:rPr>
          <w:rFonts w:ascii="Calibri" w:hAnsi="Calibri"/>
          <w:b/>
          <w:bCs/>
          <w:lang w:val="en-AU"/>
        </w:rPr>
        <w:fldChar w:fldCharType="separate"/>
      </w:r>
      <w:r w:rsidR="00171257">
        <w:rPr>
          <w:rFonts w:ascii="Calibri" w:hAnsi="Calibri"/>
          <w:b/>
          <w:bCs/>
          <w:noProof/>
          <w:lang w:val="en-AU"/>
        </w:rPr>
        <w:t>6</w:t>
      </w:r>
      <w:r w:rsidR="00036BA4">
        <w:rPr>
          <w:rFonts w:ascii="Calibri" w:hAnsi="Calibri"/>
          <w:b/>
          <w:bCs/>
          <w:lang w:val="en-AU"/>
        </w:rPr>
        <w:fldChar w:fldCharType="end"/>
      </w:r>
      <w:r w:rsidRPr="00D03F12">
        <w:rPr>
          <w:rFonts w:ascii="Calibri" w:hAnsi="Calibri"/>
          <w:b/>
          <w:lang w:val="en-AU"/>
        </w:rPr>
        <w:tab/>
      </w:r>
      <w:r w:rsidR="009A18BE">
        <w:rPr>
          <w:rFonts w:ascii="Calibri" w:hAnsi="Calibri"/>
          <w:b/>
          <w:caps/>
          <w:lang w:val="en-AU"/>
        </w:rPr>
        <w:t>Bushfire and storm season—Commencement</w:t>
      </w:r>
      <w:r w:rsidRPr="00D03F12">
        <w:rPr>
          <w:rFonts w:ascii="Calibri" w:hAnsi="Calibri"/>
          <w:b/>
          <w:caps/>
          <w:lang w:val="en-AU"/>
        </w:rPr>
        <w:t>—MINISTERIAL STATEMENT—PAPER NOTED</w:t>
      </w:r>
    </w:p>
    <w:p w14:paraId="0551E6AE" w14:textId="0D388B16" w:rsidR="00D03F12" w:rsidRPr="00D03F12" w:rsidRDefault="009A18BE" w:rsidP="00B72CFB">
      <w:pPr>
        <w:spacing w:before="80"/>
        <w:ind w:left="720"/>
        <w:rPr>
          <w:rFonts w:ascii="Calibri" w:hAnsi="Calibri"/>
          <w:lang w:val="en-AU"/>
        </w:rPr>
      </w:pPr>
      <w:r>
        <w:rPr>
          <w:rFonts w:ascii="Calibri" w:hAnsi="Calibri"/>
          <w:lang w:val="en-AU"/>
        </w:rPr>
        <w:t>Dr Paterson (Minister for Police, Fire and Emergency Services)</w:t>
      </w:r>
      <w:r w:rsidR="00D03F12" w:rsidRPr="00D03F12">
        <w:rPr>
          <w:rFonts w:ascii="Calibri" w:hAnsi="Calibri"/>
          <w:lang w:val="en-AU"/>
        </w:rPr>
        <w:t xml:space="preserve"> made a ministerial statement concerning </w:t>
      </w:r>
      <w:r w:rsidR="005B09C6">
        <w:rPr>
          <w:rFonts w:ascii="Calibri" w:hAnsi="Calibri"/>
          <w:lang w:val="en-AU"/>
        </w:rPr>
        <w:t>the preparedness activities for the 2026-2027 b</w:t>
      </w:r>
      <w:r>
        <w:rPr>
          <w:rFonts w:ascii="Calibri" w:hAnsi="Calibri"/>
          <w:lang w:val="en-AU"/>
        </w:rPr>
        <w:t>ushfire and storm season</w:t>
      </w:r>
      <w:r w:rsidR="005B09C6">
        <w:rPr>
          <w:rFonts w:ascii="Calibri" w:hAnsi="Calibri"/>
          <w:lang w:val="en-AU"/>
        </w:rPr>
        <w:t>s</w:t>
      </w:r>
      <w:r w:rsidR="00D03F12" w:rsidRPr="00D03F12">
        <w:rPr>
          <w:rFonts w:ascii="Calibri" w:hAnsi="Calibri"/>
          <w:lang w:val="en-AU"/>
        </w:rPr>
        <w:t xml:space="preserve"> and presented the following paper:</w:t>
      </w:r>
    </w:p>
    <w:p w14:paraId="320B49AC" w14:textId="38B6DDE4" w:rsidR="00D03F12" w:rsidRPr="00B72CFB" w:rsidRDefault="005B09C6" w:rsidP="00B72CFB">
      <w:pPr>
        <w:spacing w:before="80"/>
        <w:ind w:left="720"/>
        <w:rPr>
          <w:rFonts w:ascii="Calibri" w:hAnsi="Calibri"/>
          <w:spacing w:val="-2"/>
          <w:lang w:val="en-AU"/>
        </w:rPr>
      </w:pPr>
      <w:r w:rsidRPr="00B72CFB">
        <w:rPr>
          <w:rFonts w:ascii="Calibri" w:hAnsi="Calibri"/>
          <w:spacing w:val="-2"/>
          <w:lang w:val="en-AU"/>
        </w:rPr>
        <w:t>Commencement of b</w:t>
      </w:r>
      <w:r w:rsidR="009A18BE" w:rsidRPr="00B72CFB">
        <w:rPr>
          <w:rFonts w:ascii="Calibri" w:hAnsi="Calibri"/>
          <w:spacing w:val="-2"/>
          <w:lang w:val="en-AU"/>
        </w:rPr>
        <w:t>ushfire and storm season</w:t>
      </w:r>
      <w:r w:rsidR="00D03F12" w:rsidRPr="00B72CFB">
        <w:rPr>
          <w:rFonts w:ascii="Calibri" w:hAnsi="Calibri"/>
          <w:spacing w:val="-2"/>
          <w:lang w:val="en-AU"/>
        </w:rPr>
        <w:t xml:space="preserve">—Ministerial statement, </w:t>
      </w:r>
      <w:r w:rsidR="009A18BE" w:rsidRPr="00B72CFB">
        <w:rPr>
          <w:rFonts w:ascii="Calibri" w:hAnsi="Calibri"/>
          <w:spacing w:val="-2"/>
          <w:lang w:val="en-AU"/>
        </w:rPr>
        <w:t>20 October 2026</w:t>
      </w:r>
      <w:r w:rsidR="00D03F12" w:rsidRPr="00B72CFB">
        <w:rPr>
          <w:rFonts w:ascii="Calibri" w:hAnsi="Calibri"/>
          <w:spacing w:val="-2"/>
          <w:lang w:val="en-AU"/>
        </w:rPr>
        <w:t>.</w:t>
      </w:r>
    </w:p>
    <w:p w14:paraId="7616289E" w14:textId="5A6B565C" w:rsidR="00D03F12" w:rsidRPr="00D03F12" w:rsidRDefault="009A18BE" w:rsidP="00B72CFB">
      <w:pPr>
        <w:spacing w:before="80"/>
        <w:ind w:left="720"/>
        <w:rPr>
          <w:rFonts w:ascii="Calibri" w:hAnsi="Calibri"/>
          <w:lang w:val="en-AU"/>
        </w:rPr>
      </w:pPr>
      <w:r>
        <w:rPr>
          <w:rFonts w:ascii="Calibri" w:hAnsi="Calibri"/>
          <w:lang w:val="en-AU"/>
        </w:rPr>
        <w:t>Dr Paterson</w:t>
      </w:r>
      <w:r w:rsidR="00D03F12" w:rsidRPr="00D03F12">
        <w:rPr>
          <w:rFonts w:ascii="Calibri" w:hAnsi="Calibri"/>
          <w:lang w:val="en-AU"/>
        </w:rPr>
        <w:t xml:space="preserve"> moved—That the Assembly take note of the paper.</w:t>
      </w:r>
    </w:p>
    <w:p w14:paraId="4B212D22" w14:textId="77777777" w:rsidR="00D03F12" w:rsidRPr="00D03F12" w:rsidRDefault="00D03F12" w:rsidP="00B72CFB">
      <w:pPr>
        <w:spacing w:before="80"/>
        <w:ind w:left="720"/>
        <w:rPr>
          <w:rFonts w:ascii="Calibri" w:hAnsi="Calibri"/>
          <w:lang w:val="en-AU"/>
        </w:rPr>
      </w:pPr>
      <w:r w:rsidRPr="00D03F12">
        <w:rPr>
          <w:rFonts w:ascii="Calibri" w:hAnsi="Calibri"/>
          <w:lang w:val="en-AU"/>
        </w:rPr>
        <w:t>Debate ensued.</w:t>
      </w:r>
    </w:p>
    <w:p w14:paraId="52CD5561" w14:textId="77777777" w:rsidR="00D03F12" w:rsidRPr="00D03F12" w:rsidRDefault="00D03F12" w:rsidP="00B72CFB">
      <w:pPr>
        <w:spacing w:before="80"/>
        <w:ind w:left="720"/>
        <w:rPr>
          <w:rFonts w:ascii="Calibri" w:hAnsi="Calibri"/>
          <w:lang w:val="en-AU"/>
        </w:rPr>
      </w:pPr>
      <w:r w:rsidRPr="00D03F12">
        <w:rPr>
          <w:rFonts w:ascii="Calibri" w:hAnsi="Calibri"/>
          <w:lang w:val="en-AU"/>
        </w:rPr>
        <w:t>Question—put and passed.</w:t>
      </w:r>
    </w:p>
    <w:p w14:paraId="59A068E2" w14:textId="56E0825B" w:rsidR="005B09C6" w:rsidRPr="005B09C6" w:rsidRDefault="005B09C6" w:rsidP="005B09C6">
      <w:pPr>
        <w:keepNext/>
        <w:keepLines/>
        <w:tabs>
          <w:tab w:val="right" w:pos="339"/>
          <w:tab w:val="left" w:pos="720"/>
        </w:tabs>
        <w:spacing w:before="240"/>
        <w:ind w:left="720" w:hanging="720"/>
        <w:rPr>
          <w:rFonts w:ascii="Calibri" w:hAnsi="Calibri"/>
          <w:b/>
          <w:caps/>
          <w:lang w:val="en-AU"/>
        </w:rPr>
      </w:pPr>
      <w:r w:rsidRPr="005B09C6">
        <w:rPr>
          <w:rFonts w:ascii="Calibri" w:hAnsi="Calibri"/>
          <w:b/>
          <w:caps/>
          <w:lang w:val="en-AU"/>
        </w:rPr>
        <w:tab/>
      </w:r>
      <w:r w:rsidR="00036BA4">
        <w:rPr>
          <w:rFonts w:ascii="Calibri" w:hAnsi="Calibri"/>
          <w:b/>
          <w:bCs/>
          <w:caps/>
          <w:lang w:val="en-AU"/>
        </w:rPr>
        <w:fldChar w:fldCharType="begin"/>
      </w:r>
      <w:r w:rsidR="00036BA4">
        <w:rPr>
          <w:rFonts w:ascii="Calibri" w:hAnsi="Calibri"/>
          <w:b/>
          <w:bCs/>
          <w:caps/>
          <w:lang w:val="en-AU"/>
        </w:rPr>
        <w:instrText xml:space="preserve"> SEQ A \* MERGEFORMAT </w:instrText>
      </w:r>
      <w:r w:rsidR="00036BA4">
        <w:rPr>
          <w:rFonts w:ascii="Calibri" w:hAnsi="Calibri"/>
          <w:b/>
          <w:bCs/>
          <w:caps/>
          <w:lang w:val="en-AU"/>
        </w:rPr>
        <w:fldChar w:fldCharType="separate"/>
      </w:r>
      <w:r w:rsidR="00171257">
        <w:rPr>
          <w:rFonts w:ascii="Calibri" w:hAnsi="Calibri"/>
          <w:b/>
          <w:bCs/>
          <w:caps/>
          <w:noProof/>
          <w:lang w:val="en-AU"/>
        </w:rPr>
        <w:t>7</w:t>
      </w:r>
      <w:r w:rsidR="00036BA4">
        <w:rPr>
          <w:rFonts w:ascii="Calibri" w:hAnsi="Calibri"/>
          <w:b/>
          <w:bCs/>
          <w:caps/>
          <w:lang w:val="en-AU"/>
        </w:rPr>
        <w:fldChar w:fldCharType="end"/>
      </w:r>
      <w:r w:rsidRPr="005B09C6">
        <w:rPr>
          <w:rFonts w:ascii="Calibri" w:hAnsi="Calibri"/>
          <w:b/>
          <w:caps/>
          <w:lang w:val="en-AU"/>
        </w:rPr>
        <w:tab/>
      </w:r>
      <w:r>
        <w:rPr>
          <w:rFonts w:ascii="Calibri" w:hAnsi="Calibri"/>
          <w:b/>
          <w:caps/>
          <w:lang w:val="en-AU"/>
        </w:rPr>
        <w:t>transport and city services</w:t>
      </w:r>
      <w:r w:rsidR="00D13494">
        <w:rPr>
          <w:rFonts w:ascii="Calibri" w:hAnsi="Calibri"/>
          <w:b/>
          <w:caps/>
          <w:lang w:val="en-AU"/>
        </w:rPr>
        <w:t>—inquiry—urban forest and planning legislation amendment bill 2026—amendment to reporting date</w:t>
      </w:r>
    </w:p>
    <w:p w14:paraId="79E49884" w14:textId="7578AF75" w:rsidR="005B09C6" w:rsidRPr="005B09C6" w:rsidRDefault="00D13494" w:rsidP="005B09C6">
      <w:pPr>
        <w:spacing w:before="120"/>
        <w:ind w:left="720"/>
        <w:rPr>
          <w:rFonts w:ascii="Calibri" w:hAnsi="Calibri"/>
          <w:color w:val="000000"/>
          <w:lang w:val="en-AU"/>
        </w:rPr>
      </w:pPr>
      <w:r>
        <w:rPr>
          <w:rFonts w:ascii="Calibri" w:hAnsi="Calibri"/>
          <w:color w:val="000000"/>
          <w:lang w:val="en-AU"/>
        </w:rPr>
        <w:t>Mr Cain</w:t>
      </w:r>
      <w:r w:rsidR="005B09C6" w:rsidRPr="005B09C6">
        <w:rPr>
          <w:rFonts w:ascii="Calibri" w:hAnsi="Calibri"/>
          <w:color w:val="000000"/>
          <w:lang w:val="en-AU"/>
        </w:rPr>
        <w:t>, pursuant to notice, moved—That</w:t>
      </w:r>
      <w:r>
        <w:rPr>
          <w:rFonts w:ascii="Calibri" w:hAnsi="Calibri"/>
          <w:color w:val="000000"/>
          <w:lang w:val="en-AU"/>
        </w:rPr>
        <w:t>, notwithstanding standing order 174(d), the Standing Committee on Transport and City Services shall present its report on the Urban Forest and Planning Legislation Amendment Bill 2026 by 27 November 2026.</w:t>
      </w:r>
    </w:p>
    <w:p w14:paraId="30B89A63" w14:textId="77777777" w:rsidR="005B09C6" w:rsidRPr="005B09C6" w:rsidRDefault="005B09C6" w:rsidP="005B09C6">
      <w:pPr>
        <w:spacing w:before="120"/>
        <w:ind w:left="720"/>
        <w:rPr>
          <w:rFonts w:ascii="Calibri" w:hAnsi="Calibri"/>
          <w:color w:val="000000"/>
          <w:lang w:val="en-AU"/>
        </w:rPr>
      </w:pPr>
      <w:r w:rsidRPr="005B09C6">
        <w:rPr>
          <w:rFonts w:ascii="Calibri" w:hAnsi="Calibri"/>
          <w:color w:val="000000"/>
          <w:lang w:val="en-AU"/>
        </w:rPr>
        <w:t>Question—put and passed.</w:t>
      </w:r>
    </w:p>
    <w:p w14:paraId="146B421C" w14:textId="59E31FC8" w:rsidR="00A005AA" w:rsidRPr="00A005AA" w:rsidRDefault="00A005AA" w:rsidP="00A005AA">
      <w:pPr>
        <w:keepNext/>
        <w:keepLines/>
        <w:tabs>
          <w:tab w:val="right" w:pos="339"/>
          <w:tab w:val="left" w:pos="720"/>
        </w:tabs>
        <w:spacing w:before="240"/>
        <w:ind w:left="720" w:hanging="720"/>
        <w:rPr>
          <w:rFonts w:ascii="Calibri" w:hAnsi="Calibri"/>
          <w:b/>
          <w:caps/>
          <w:lang w:val="en-AU"/>
        </w:rPr>
      </w:pPr>
      <w:r w:rsidRPr="00A005AA">
        <w:rPr>
          <w:rFonts w:ascii="Calibri" w:hAnsi="Calibri"/>
          <w:b/>
          <w:caps/>
          <w:lang w:val="en-AU"/>
        </w:rPr>
        <w:tab/>
      </w:r>
      <w:r w:rsidR="00036BA4">
        <w:rPr>
          <w:rFonts w:ascii="Calibri" w:hAnsi="Calibri"/>
          <w:b/>
          <w:bCs/>
          <w:caps/>
          <w:lang w:val="en-AU"/>
        </w:rPr>
        <w:fldChar w:fldCharType="begin"/>
      </w:r>
      <w:r w:rsidR="00036BA4">
        <w:rPr>
          <w:rFonts w:ascii="Calibri" w:hAnsi="Calibri"/>
          <w:b/>
          <w:bCs/>
          <w:caps/>
          <w:lang w:val="en-AU"/>
        </w:rPr>
        <w:instrText xml:space="preserve"> SEQ A \* MERGEFORMAT </w:instrText>
      </w:r>
      <w:r w:rsidR="00036BA4">
        <w:rPr>
          <w:rFonts w:ascii="Calibri" w:hAnsi="Calibri"/>
          <w:b/>
          <w:bCs/>
          <w:caps/>
          <w:lang w:val="en-AU"/>
        </w:rPr>
        <w:fldChar w:fldCharType="separate"/>
      </w:r>
      <w:r w:rsidR="00171257">
        <w:rPr>
          <w:rFonts w:ascii="Calibri" w:hAnsi="Calibri"/>
          <w:b/>
          <w:bCs/>
          <w:caps/>
          <w:noProof/>
          <w:lang w:val="en-AU"/>
        </w:rPr>
        <w:t>8</w:t>
      </w:r>
      <w:r w:rsidR="00036BA4">
        <w:rPr>
          <w:rFonts w:ascii="Calibri" w:hAnsi="Calibri"/>
          <w:b/>
          <w:bCs/>
          <w:caps/>
          <w:lang w:val="en-AU"/>
        </w:rPr>
        <w:fldChar w:fldCharType="end"/>
      </w:r>
      <w:r w:rsidRPr="00A005AA">
        <w:rPr>
          <w:rFonts w:ascii="Calibri" w:hAnsi="Calibri"/>
          <w:b/>
          <w:caps/>
          <w:lang w:val="en-AU"/>
        </w:rPr>
        <w:tab/>
        <w:t xml:space="preserve">LEGAL AFFAIRS—Standing Committee (Legislative Scrutiny Role)—SCRUTINY REPORT </w:t>
      </w:r>
      <w:r>
        <w:rPr>
          <w:rFonts w:ascii="Calibri" w:hAnsi="Calibri"/>
          <w:b/>
          <w:caps/>
          <w:lang w:val="en-AU"/>
        </w:rPr>
        <w:t>23</w:t>
      </w:r>
      <w:r w:rsidRPr="00A005AA">
        <w:rPr>
          <w:rFonts w:ascii="Calibri" w:hAnsi="Calibri"/>
          <w:b/>
          <w:caps/>
          <w:lang w:val="en-AU"/>
        </w:rPr>
        <w:t>—STATEMENT BY CHAIR</w:t>
      </w:r>
    </w:p>
    <w:p w14:paraId="71D3E8F0" w14:textId="496350E0" w:rsidR="00A005AA" w:rsidRPr="00A005AA" w:rsidRDefault="00A005AA" w:rsidP="00A005AA">
      <w:pPr>
        <w:spacing w:before="120"/>
        <w:ind w:left="720"/>
        <w:rPr>
          <w:rFonts w:ascii="Calibri" w:hAnsi="Calibri"/>
          <w:lang w:val="en-AU"/>
        </w:rPr>
      </w:pPr>
      <w:r>
        <w:rPr>
          <w:rFonts w:ascii="Calibri" w:hAnsi="Calibri"/>
          <w:lang w:val="en-AU"/>
        </w:rPr>
        <w:t>Ms Barry</w:t>
      </w:r>
      <w:r w:rsidRPr="00A005AA">
        <w:rPr>
          <w:rFonts w:ascii="Calibri" w:hAnsi="Calibri"/>
          <w:lang w:val="en-AU"/>
        </w:rPr>
        <w:t xml:space="preserve"> (Chair) presented the following report:</w:t>
      </w:r>
    </w:p>
    <w:p w14:paraId="699C24F0" w14:textId="31F01B1C" w:rsidR="00A005AA" w:rsidRPr="00A005AA" w:rsidRDefault="00A005AA" w:rsidP="00A005AA">
      <w:pPr>
        <w:spacing w:before="120"/>
        <w:ind w:left="720"/>
        <w:rPr>
          <w:rFonts w:ascii="Calibri" w:hAnsi="Calibri"/>
          <w:iCs/>
          <w:lang w:val="en-AU"/>
        </w:rPr>
      </w:pPr>
      <w:r w:rsidRPr="00A005AA">
        <w:rPr>
          <w:rFonts w:ascii="Calibri" w:hAnsi="Calibri"/>
          <w:lang w:val="en-AU"/>
        </w:rPr>
        <w:t xml:space="preserve">Legal Affairs—Standing Committee (Legislative Scrutiny Role)—Scrutiny Report </w:t>
      </w:r>
      <w:r>
        <w:rPr>
          <w:rFonts w:ascii="Calibri" w:hAnsi="Calibri"/>
          <w:caps/>
          <w:lang w:val="en-AU"/>
        </w:rPr>
        <w:t>23</w:t>
      </w:r>
      <w:r w:rsidRPr="00A005AA">
        <w:rPr>
          <w:rFonts w:ascii="Calibri" w:hAnsi="Calibri"/>
          <w:i/>
          <w:iCs/>
          <w:lang w:val="en-AU"/>
        </w:rPr>
        <w:t>,</w:t>
      </w:r>
      <w:r w:rsidRPr="00A005AA">
        <w:rPr>
          <w:rFonts w:ascii="Calibri" w:hAnsi="Calibri"/>
          <w:iCs/>
          <w:lang w:val="en-AU"/>
        </w:rPr>
        <w:t xml:space="preserve"> dated </w:t>
      </w:r>
      <w:r>
        <w:rPr>
          <w:rFonts w:ascii="Calibri" w:hAnsi="Calibri"/>
          <w:iCs/>
          <w:lang w:val="en-AU"/>
        </w:rPr>
        <w:t>13 October 2026</w:t>
      </w:r>
      <w:r w:rsidRPr="00A005AA">
        <w:rPr>
          <w:rFonts w:ascii="Calibri" w:hAnsi="Calibri"/>
          <w:iCs/>
          <w:lang w:val="en-AU"/>
        </w:rPr>
        <w:t>, together with extracts of the relevant minutes of proceedings—</w:t>
      </w:r>
    </w:p>
    <w:p w14:paraId="2641FECE" w14:textId="77777777" w:rsidR="00A005AA" w:rsidRPr="00A005AA" w:rsidRDefault="00A005AA" w:rsidP="00A005AA">
      <w:pPr>
        <w:spacing w:before="120"/>
        <w:ind w:left="720"/>
        <w:rPr>
          <w:rFonts w:ascii="Calibri" w:hAnsi="Calibri"/>
          <w:iCs/>
          <w:lang w:val="en-AU"/>
        </w:rPr>
      </w:pPr>
      <w:r w:rsidRPr="00A005AA">
        <w:rPr>
          <w:rFonts w:ascii="Calibri" w:hAnsi="Calibri"/>
          <w:iCs/>
          <w:lang w:val="en-AU"/>
        </w:rPr>
        <w:t>and, by leave, made a statement in relation to the report.</w:t>
      </w:r>
    </w:p>
    <w:p w14:paraId="63350EEF" w14:textId="385DEBCF" w:rsidR="009C4D15" w:rsidRPr="009C4D15" w:rsidRDefault="009C4D15" w:rsidP="009C4D15">
      <w:pPr>
        <w:keepNext/>
        <w:keepLines/>
        <w:tabs>
          <w:tab w:val="right" w:pos="339"/>
          <w:tab w:val="left" w:pos="720"/>
        </w:tabs>
        <w:spacing w:before="240"/>
        <w:ind w:left="720" w:hanging="720"/>
        <w:rPr>
          <w:rFonts w:ascii="Calibri" w:hAnsi="Calibri"/>
          <w:b/>
          <w:caps/>
          <w:lang w:val="en-AU"/>
        </w:rPr>
      </w:pPr>
      <w:r w:rsidRPr="009C4D15">
        <w:rPr>
          <w:rFonts w:ascii="Calibri" w:hAnsi="Calibri"/>
          <w:b/>
          <w:caps/>
          <w:lang w:val="en-AU"/>
        </w:rPr>
        <w:tab/>
      </w:r>
      <w:r w:rsidR="00036BA4">
        <w:rPr>
          <w:rFonts w:ascii="Calibri" w:hAnsi="Calibri"/>
          <w:b/>
          <w:bCs/>
          <w:caps/>
          <w:lang w:val="en-AU"/>
        </w:rPr>
        <w:fldChar w:fldCharType="begin"/>
      </w:r>
      <w:r w:rsidR="00036BA4">
        <w:rPr>
          <w:rFonts w:ascii="Calibri" w:hAnsi="Calibri"/>
          <w:b/>
          <w:bCs/>
          <w:caps/>
          <w:lang w:val="en-AU"/>
        </w:rPr>
        <w:instrText xml:space="preserve"> SEQ A \* MERGEFORMAT </w:instrText>
      </w:r>
      <w:r w:rsidR="00036BA4">
        <w:rPr>
          <w:rFonts w:ascii="Calibri" w:hAnsi="Calibri"/>
          <w:b/>
          <w:bCs/>
          <w:caps/>
          <w:lang w:val="en-AU"/>
        </w:rPr>
        <w:fldChar w:fldCharType="separate"/>
      </w:r>
      <w:r w:rsidR="00171257">
        <w:rPr>
          <w:rFonts w:ascii="Calibri" w:hAnsi="Calibri"/>
          <w:b/>
          <w:bCs/>
          <w:caps/>
          <w:noProof/>
          <w:lang w:val="en-AU"/>
        </w:rPr>
        <w:t>9</w:t>
      </w:r>
      <w:r w:rsidR="00036BA4">
        <w:rPr>
          <w:rFonts w:ascii="Calibri" w:hAnsi="Calibri"/>
          <w:b/>
          <w:bCs/>
          <w:caps/>
          <w:lang w:val="en-AU"/>
        </w:rPr>
        <w:fldChar w:fldCharType="end"/>
      </w:r>
      <w:r w:rsidRPr="009C4D15">
        <w:rPr>
          <w:rFonts w:ascii="Calibri" w:hAnsi="Calibri"/>
          <w:b/>
          <w:caps/>
          <w:lang w:val="en-AU"/>
        </w:rPr>
        <w:tab/>
      </w:r>
      <w:r>
        <w:rPr>
          <w:rFonts w:ascii="Calibri" w:hAnsi="Calibri"/>
          <w:b/>
          <w:caps/>
          <w:lang w:val="en-AU"/>
        </w:rPr>
        <w:t>Economics, Industry and Recreation—Standing Committee</w:t>
      </w:r>
      <w:r w:rsidRPr="009C4D15">
        <w:rPr>
          <w:rFonts w:ascii="Calibri" w:hAnsi="Calibri"/>
          <w:b/>
          <w:caps/>
          <w:lang w:val="en-AU"/>
        </w:rPr>
        <w:t xml:space="preserve">—REPORT </w:t>
      </w:r>
      <w:r>
        <w:rPr>
          <w:rFonts w:ascii="Calibri" w:hAnsi="Calibri"/>
          <w:b/>
          <w:caps/>
          <w:lang w:val="en-AU"/>
        </w:rPr>
        <w:t>5</w:t>
      </w:r>
      <w:r w:rsidRPr="009C4D15">
        <w:rPr>
          <w:rFonts w:ascii="Calibri" w:hAnsi="Calibri"/>
          <w:b/>
          <w:caps/>
          <w:lang w:val="en-AU"/>
        </w:rPr>
        <w:t>—</w:t>
      </w:r>
      <w:r>
        <w:rPr>
          <w:rFonts w:ascii="Calibri" w:hAnsi="Calibri"/>
          <w:b/>
          <w:caps/>
          <w:lang w:val="en-AU"/>
        </w:rPr>
        <w:t>Inquiry into Canberra</w:t>
      </w:r>
      <w:r w:rsidR="00036BA4">
        <w:rPr>
          <w:rFonts w:ascii="Calibri" w:hAnsi="Calibri"/>
          <w:b/>
          <w:caps/>
          <w:lang w:val="en-AU"/>
        </w:rPr>
        <w:t>’</w:t>
      </w:r>
      <w:r>
        <w:rPr>
          <w:rFonts w:ascii="Calibri" w:hAnsi="Calibri"/>
          <w:b/>
          <w:caps/>
          <w:lang w:val="en-AU"/>
        </w:rPr>
        <w:t>s Night-Time Economy</w:t>
      </w:r>
      <w:r w:rsidRPr="009C4D15">
        <w:rPr>
          <w:rFonts w:ascii="Calibri" w:hAnsi="Calibri"/>
          <w:b/>
          <w:caps/>
          <w:lang w:val="en-AU"/>
        </w:rPr>
        <w:t>—report noted</w:t>
      </w:r>
    </w:p>
    <w:p w14:paraId="058ACB02" w14:textId="1560209C" w:rsidR="009C4D15" w:rsidRPr="009C4D15" w:rsidRDefault="009C4D15" w:rsidP="00B72CFB">
      <w:pPr>
        <w:spacing w:before="80"/>
        <w:ind w:left="720"/>
        <w:rPr>
          <w:rFonts w:ascii="Calibri" w:hAnsi="Calibri"/>
          <w:lang w:val="en-AU"/>
        </w:rPr>
      </w:pPr>
      <w:r>
        <w:rPr>
          <w:rFonts w:ascii="Calibri" w:hAnsi="Calibri"/>
          <w:lang w:val="en-AU"/>
        </w:rPr>
        <w:t>Mr Werner-Gibbings</w:t>
      </w:r>
      <w:r w:rsidRPr="009C4D15">
        <w:rPr>
          <w:rFonts w:ascii="Calibri" w:hAnsi="Calibri"/>
          <w:lang w:val="en-AU"/>
        </w:rPr>
        <w:t xml:space="preserve"> (Chair) presented the following report:</w:t>
      </w:r>
    </w:p>
    <w:p w14:paraId="389AB995" w14:textId="12A97FBC" w:rsidR="009C4D15" w:rsidRPr="009C4D15" w:rsidRDefault="009C4D15" w:rsidP="00B72CFB">
      <w:pPr>
        <w:spacing w:before="80"/>
        <w:ind w:left="720"/>
        <w:rPr>
          <w:rFonts w:ascii="Calibri" w:hAnsi="Calibri"/>
          <w:iCs/>
          <w:lang w:val="en-AU"/>
        </w:rPr>
      </w:pPr>
      <w:r>
        <w:rPr>
          <w:rFonts w:ascii="Calibri" w:hAnsi="Calibri"/>
          <w:bCs/>
          <w:lang w:val="en-AU"/>
        </w:rPr>
        <w:t>Economics, Industry and Recreation—Standing Committee</w:t>
      </w:r>
      <w:r w:rsidRPr="009C4D15">
        <w:rPr>
          <w:rFonts w:ascii="Calibri" w:hAnsi="Calibri"/>
          <w:lang w:val="en-AU"/>
        </w:rPr>
        <w:t xml:space="preserve">—Report </w:t>
      </w:r>
      <w:r>
        <w:rPr>
          <w:rFonts w:ascii="Calibri" w:hAnsi="Calibri"/>
          <w:caps/>
          <w:lang w:val="en-AU"/>
        </w:rPr>
        <w:t>5</w:t>
      </w:r>
      <w:r w:rsidRPr="009C4D15">
        <w:rPr>
          <w:rFonts w:ascii="Calibri" w:hAnsi="Calibri"/>
          <w:lang w:val="en-AU"/>
        </w:rPr>
        <w:t>—</w:t>
      </w:r>
      <w:r>
        <w:rPr>
          <w:rFonts w:ascii="Calibri" w:hAnsi="Calibri"/>
          <w:i/>
          <w:iCs/>
          <w:lang w:val="en-AU"/>
        </w:rPr>
        <w:t>Inquiry into Canberra</w:t>
      </w:r>
      <w:r w:rsidR="00036BA4">
        <w:rPr>
          <w:rFonts w:ascii="Calibri" w:hAnsi="Calibri"/>
          <w:i/>
          <w:iCs/>
          <w:lang w:val="en-AU"/>
        </w:rPr>
        <w:t>’</w:t>
      </w:r>
      <w:r>
        <w:rPr>
          <w:rFonts w:ascii="Calibri" w:hAnsi="Calibri"/>
          <w:i/>
          <w:iCs/>
          <w:lang w:val="en-AU"/>
        </w:rPr>
        <w:t>s Night-Time Economy</w:t>
      </w:r>
      <w:r w:rsidRPr="009C4D15">
        <w:rPr>
          <w:rFonts w:ascii="Calibri" w:hAnsi="Calibri"/>
          <w:i/>
          <w:iCs/>
          <w:lang w:val="en-AU"/>
        </w:rPr>
        <w:t>,</w:t>
      </w:r>
      <w:r w:rsidRPr="009C4D15">
        <w:rPr>
          <w:rFonts w:ascii="Calibri" w:hAnsi="Calibri"/>
          <w:iCs/>
          <w:lang w:val="en-AU"/>
        </w:rPr>
        <w:t xml:space="preserve"> dated </w:t>
      </w:r>
      <w:r>
        <w:rPr>
          <w:rFonts w:ascii="Calibri" w:hAnsi="Calibri"/>
          <w:iCs/>
          <w:lang w:val="en-AU"/>
        </w:rPr>
        <w:t>15 October 2026</w:t>
      </w:r>
      <w:r w:rsidRPr="009C4D15">
        <w:rPr>
          <w:rFonts w:ascii="Calibri" w:hAnsi="Calibri"/>
          <w:iCs/>
          <w:lang w:val="en-AU"/>
        </w:rPr>
        <w:t>, together with extracts of the relevant minutes of proceedings—</w:t>
      </w:r>
    </w:p>
    <w:p w14:paraId="22CE6944" w14:textId="77777777" w:rsidR="009C4D15" w:rsidRPr="009C4D15" w:rsidRDefault="009C4D15" w:rsidP="00B72CFB">
      <w:pPr>
        <w:spacing w:before="80"/>
        <w:ind w:left="720"/>
        <w:rPr>
          <w:rFonts w:ascii="Calibri" w:hAnsi="Calibri"/>
          <w:iCs/>
          <w:lang w:val="en-AU"/>
        </w:rPr>
      </w:pPr>
      <w:r w:rsidRPr="009C4D15">
        <w:rPr>
          <w:rFonts w:ascii="Calibri" w:hAnsi="Calibri"/>
          <w:iCs/>
          <w:lang w:val="en-AU"/>
        </w:rPr>
        <w:t>and moved—That the report be noted.</w:t>
      </w:r>
    </w:p>
    <w:p w14:paraId="1C85A03B" w14:textId="0B961668" w:rsidR="007702B8" w:rsidRDefault="007702B8" w:rsidP="00B72CFB">
      <w:pPr>
        <w:spacing w:before="80"/>
        <w:ind w:left="720"/>
        <w:rPr>
          <w:rFonts w:ascii="Calibri" w:hAnsi="Calibri"/>
          <w:iCs/>
          <w:lang w:val="en-AU"/>
        </w:rPr>
      </w:pPr>
      <w:r>
        <w:rPr>
          <w:rFonts w:ascii="Calibri" w:hAnsi="Calibri"/>
          <w:iCs/>
          <w:lang w:val="en-AU"/>
        </w:rPr>
        <w:t>Debate ensued.</w:t>
      </w:r>
    </w:p>
    <w:p w14:paraId="63A90AE6" w14:textId="47BC43E6" w:rsidR="009C4D15" w:rsidRPr="009C4D15" w:rsidRDefault="009C4D15" w:rsidP="00B72CFB">
      <w:pPr>
        <w:spacing w:before="80"/>
        <w:ind w:left="720"/>
        <w:rPr>
          <w:rFonts w:ascii="Calibri" w:hAnsi="Calibri"/>
          <w:iCs/>
          <w:lang w:val="en-AU"/>
        </w:rPr>
      </w:pPr>
      <w:r w:rsidRPr="009C4D15">
        <w:rPr>
          <w:rFonts w:ascii="Calibri" w:hAnsi="Calibri"/>
          <w:iCs/>
          <w:lang w:val="en-AU"/>
        </w:rPr>
        <w:t>Question—put and passed.</w:t>
      </w:r>
    </w:p>
    <w:p w14:paraId="1E3F25D1" w14:textId="67A2F657" w:rsidR="00003C5A" w:rsidRPr="00003C5A" w:rsidRDefault="00003C5A" w:rsidP="00003C5A">
      <w:pPr>
        <w:keepNext/>
        <w:keepLines/>
        <w:tabs>
          <w:tab w:val="right" w:pos="339"/>
          <w:tab w:val="left" w:pos="720"/>
        </w:tabs>
        <w:spacing w:before="240"/>
        <w:ind w:left="720" w:hanging="720"/>
        <w:rPr>
          <w:rFonts w:ascii="Calibri" w:hAnsi="Calibri"/>
          <w:b/>
          <w:caps/>
          <w:lang w:val="en-AU"/>
        </w:rPr>
      </w:pPr>
      <w:r w:rsidRPr="00003C5A">
        <w:rPr>
          <w:rFonts w:ascii="Calibri" w:hAnsi="Calibri"/>
          <w:b/>
          <w:caps/>
          <w:lang w:val="en-AU"/>
        </w:rPr>
        <w:tab/>
      </w:r>
      <w:r w:rsidR="00036BA4">
        <w:rPr>
          <w:rFonts w:ascii="Calibri" w:hAnsi="Calibri"/>
          <w:b/>
          <w:bCs/>
          <w:caps/>
          <w:lang w:val="en-AU"/>
        </w:rPr>
        <w:fldChar w:fldCharType="begin"/>
      </w:r>
      <w:r w:rsidR="00036BA4">
        <w:rPr>
          <w:rFonts w:ascii="Calibri" w:hAnsi="Calibri"/>
          <w:b/>
          <w:bCs/>
          <w:caps/>
          <w:lang w:val="en-AU"/>
        </w:rPr>
        <w:instrText xml:space="preserve"> SEQ A \* MERGEFORMAT </w:instrText>
      </w:r>
      <w:r w:rsidR="00036BA4">
        <w:rPr>
          <w:rFonts w:ascii="Calibri" w:hAnsi="Calibri"/>
          <w:b/>
          <w:bCs/>
          <w:caps/>
          <w:lang w:val="en-AU"/>
        </w:rPr>
        <w:fldChar w:fldCharType="separate"/>
      </w:r>
      <w:r w:rsidR="00171257">
        <w:rPr>
          <w:rFonts w:ascii="Calibri" w:hAnsi="Calibri"/>
          <w:b/>
          <w:bCs/>
          <w:caps/>
          <w:noProof/>
          <w:lang w:val="en-AU"/>
        </w:rPr>
        <w:t>10</w:t>
      </w:r>
      <w:r w:rsidR="00036BA4">
        <w:rPr>
          <w:rFonts w:ascii="Calibri" w:hAnsi="Calibri"/>
          <w:b/>
          <w:bCs/>
          <w:caps/>
          <w:lang w:val="en-AU"/>
        </w:rPr>
        <w:fldChar w:fldCharType="end"/>
      </w:r>
      <w:r w:rsidRPr="00003C5A">
        <w:rPr>
          <w:rFonts w:ascii="Calibri" w:hAnsi="Calibri"/>
          <w:b/>
          <w:caps/>
          <w:lang w:val="en-AU"/>
        </w:rPr>
        <w:tab/>
      </w:r>
      <w:r>
        <w:rPr>
          <w:rFonts w:ascii="Calibri" w:hAnsi="Calibri"/>
          <w:b/>
          <w:caps/>
          <w:lang w:val="en-AU"/>
        </w:rPr>
        <w:t>Public Accounts and Administration—Standing Committee</w:t>
      </w:r>
      <w:r w:rsidRPr="00003C5A">
        <w:rPr>
          <w:rFonts w:ascii="Calibri" w:hAnsi="Calibri"/>
          <w:b/>
          <w:caps/>
          <w:lang w:val="en-AU"/>
        </w:rPr>
        <w:t xml:space="preserve">—REPORT </w:t>
      </w:r>
      <w:r>
        <w:rPr>
          <w:rFonts w:ascii="Calibri" w:hAnsi="Calibri"/>
          <w:b/>
          <w:caps/>
          <w:lang w:val="en-AU"/>
        </w:rPr>
        <w:t>8</w:t>
      </w:r>
      <w:r w:rsidRPr="00003C5A">
        <w:rPr>
          <w:rFonts w:ascii="Calibri" w:hAnsi="Calibri"/>
          <w:b/>
          <w:caps/>
          <w:lang w:val="en-AU"/>
        </w:rPr>
        <w:t>—</w:t>
      </w:r>
      <w:r>
        <w:rPr>
          <w:rFonts w:ascii="Calibri" w:hAnsi="Calibri"/>
          <w:b/>
          <w:caps/>
          <w:lang w:val="en-AU"/>
        </w:rPr>
        <w:t>Inquiry into Auditor-General Reports 10/2024: Safer Families Levy and 13/2024: Invoicing and Payments for Digital Health Record Hosting Services</w:t>
      </w:r>
      <w:r w:rsidRPr="00003C5A">
        <w:rPr>
          <w:rFonts w:ascii="Calibri" w:hAnsi="Calibri"/>
          <w:b/>
          <w:caps/>
          <w:lang w:val="en-AU"/>
        </w:rPr>
        <w:t>—report noted</w:t>
      </w:r>
    </w:p>
    <w:p w14:paraId="779A8456" w14:textId="7F326667" w:rsidR="00003C5A" w:rsidRPr="00003C5A" w:rsidRDefault="00003C5A" w:rsidP="00003C5A">
      <w:pPr>
        <w:spacing w:before="120"/>
        <w:ind w:left="720"/>
        <w:rPr>
          <w:rFonts w:ascii="Calibri" w:hAnsi="Calibri"/>
          <w:lang w:val="en-AU"/>
        </w:rPr>
      </w:pPr>
      <w:r>
        <w:rPr>
          <w:rFonts w:ascii="Calibri" w:hAnsi="Calibri"/>
          <w:lang w:val="en-AU"/>
        </w:rPr>
        <w:t>Mr Milligan</w:t>
      </w:r>
      <w:r w:rsidRPr="00003C5A">
        <w:rPr>
          <w:rFonts w:ascii="Calibri" w:hAnsi="Calibri"/>
          <w:lang w:val="en-AU"/>
        </w:rPr>
        <w:t xml:space="preserve"> (Chair) presented the following report:</w:t>
      </w:r>
    </w:p>
    <w:p w14:paraId="7DD3D289" w14:textId="7A7347AF" w:rsidR="00003C5A" w:rsidRPr="00003C5A" w:rsidRDefault="00003C5A" w:rsidP="00003C5A">
      <w:pPr>
        <w:spacing w:before="120"/>
        <w:ind w:left="720"/>
        <w:rPr>
          <w:rFonts w:ascii="Calibri" w:hAnsi="Calibri"/>
          <w:iCs/>
          <w:lang w:val="en-AU"/>
        </w:rPr>
      </w:pPr>
      <w:r>
        <w:rPr>
          <w:rFonts w:ascii="Calibri" w:hAnsi="Calibri"/>
          <w:bCs/>
          <w:lang w:val="en-AU"/>
        </w:rPr>
        <w:t>Public Accounts and Administration—Standing Committee</w:t>
      </w:r>
      <w:r w:rsidRPr="00003C5A">
        <w:rPr>
          <w:rFonts w:ascii="Calibri" w:hAnsi="Calibri"/>
          <w:lang w:val="en-AU"/>
        </w:rPr>
        <w:t xml:space="preserve">—Report </w:t>
      </w:r>
      <w:r>
        <w:rPr>
          <w:rFonts w:ascii="Calibri" w:hAnsi="Calibri"/>
          <w:caps/>
          <w:lang w:val="en-AU"/>
        </w:rPr>
        <w:t>8</w:t>
      </w:r>
      <w:r w:rsidRPr="00003C5A">
        <w:rPr>
          <w:rFonts w:ascii="Calibri" w:hAnsi="Calibri"/>
          <w:lang w:val="en-AU"/>
        </w:rPr>
        <w:t>—</w:t>
      </w:r>
      <w:r>
        <w:rPr>
          <w:rFonts w:ascii="Calibri" w:hAnsi="Calibri"/>
          <w:i/>
          <w:iCs/>
          <w:lang w:val="en-AU"/>
        </w:rPr>
        <w:t>Inquiry into Auditor-General Reports 10/2024: Safer Families Levy and 13/2024: Invoicing and Payments for Digital Health Record Hosting Services</w:t>
      </w:r>
      <w:r w:rsidRPr="00003C5A">
        <w:rPr>
          <w:rFonts w:ascii="Calibri" w:hAnsi="Calibri"/>
          <w:i/>
          <w:iCs/>
          <w:lang w:val="en-AU"/>
        </w:rPr>
        <w:t>,</w:t>
      </w:r>
      <w:r w:rsidRPr="00003C5A">
        <w:rPr>
          <w:rFonts w:ascii="Calibri" w:hAnsi="Calibri"/>
          <w:iCs/>
          <w:lang w:val="en-AU"/>
        </w:rPr>
        <w:t xml:space="preserve"> dated </w:t>
      </w:r>
      <w:r>
        <w:rPr>
          <w:rFonts w:ascii="Calibri" w:hAnsi="Calibri"/>
          <w:iCs/>
          <w:lang w:val="en-AU"/>
        </w:rPr>
        <w:t>28 September 2026</w:t>
      </w:r>
      <w:r w:rsidRPr="00003C5A">
        <w:rPr>
          <w:rFonts w:ascii="Calibri" w:hAnsi="Calibri"/>
          <w:iCs/>
          <w:lang w:val="en-AU"/>
        </w:rPr>
        <w:t>, together with extracts of the relevant minutes of proceedings—</w:t>
      </w:r>
    </w:p>
    <w:p w14:paraId="4240BA98" w14:textId="77777777" w:rsidR="00003C5A" w:rsidRPr="00003C5A" w:rsidRDefault="00003C5A" w:rsidP="00003C5A">
      <w:pPr>
        <w:spacing w:before="120"/>
        <w:ind w:left="720"/>
        <w:rPr>
          <w:rFonts w:ascii="Calibri" w:hAnsi="Calibri"/>
          <w:iCs/>
          <w:lang w:val="en-AU"/>
        </w:rPr>
      </w:pPr>
      <w:r w:rsidRPr="00003C5A">
        <w:rPr>
          <w:rFonts w:ascii="Calibri" w:hAnsi="Calibri"/>
          <w:iCs/>
          <w:lang w:val="en-AU"/>
        </w:rPr>
        <w:lastRenderedPageBreak/>
        <w:t>and moved—That the report be noted.</w:t>
      </w:r>
    </w:p>
    <w:p w14:paraId="4843378E" w14:textId="33920E98" w:rsidR="00003C5A" w:rsidRPr="00003C5A" w:rsidRDefault="00003C5A" w:rsidP="00003C5A">
      <w:pPr>
        <w:spacing w:before="120"/>
        <w:ind w:left="720"/>
        <w:rPr>
          <w:rFonts w:ascii="Calibri" w:hAnsi="Calibri"/>
          <w:iCs/>
          <w:lang w:val="en-AU"/>
        </w:rPr>
      </w:pPr>
      <w:r w:rsidRPr="00003C5A">
        <w:rPr>
          <w:rFonts w:ascii="Calibri" w:hAnsi="Calibri"/>
          <w:iCs/>
          <w:lang w:val="en-AU"/>
        </w:rPr>
        <w:t>Question—put and passed.</w:t>
      </w:r>
    </w:p>
    <w:p w14:paraId="7AC6FE17" w14:textId="08351123" w:rsidR="006D54DB" w:rsidRPr="006D54DB" w:rsidRDefault="006D54DB" w:rsidP="006D54DB">
      <w:pPr>
        <w:keepNext/>
        <w:keepLines/>
        <w:tabs>
          <w:tab w:val="right" w:pos="339"/>
          <w:tab w:val="left" w:pos="720"/>
        </w:tabs>
        <w:spacing w:before="240"/>
        <w:ind w:left="720" w:hanging="720"/>
        <w:rPr>
          <w:rFonts w:ascii="Calibri" w:hAnsi="Calibri"/>
          <w:b/>
          <w:caps/>
        </w:rPr>
      </w:pPr>
      <w:r w:rsidRPr="006D54DB">
        <w:rPr>
          <w:rFonts w:ascii="Calibri" w:hAnsi="Calibri"/>
          <w:b/>
          <w:caps/>
        </w:rPr>
        <w:tab/>
      </w:r>
      <w:r w:rsidR="00036BA4">
        <w:rPr>
          <w:rFonts w:ascii="Calibri" w:hAnsi="Calibri"/>
          <w:b/>
          <w:bCs/>
          <w:caps/>
        </w:rPr>
        <w:fldChar w:fldCharType="begin"/>
      </w:r>
      <w:r w:rsidR="00036BA4">
        <w:rPr>
          <w:rFonts w:ascii="Calibri" w:hAnsi="Calibri"/>
          <w:b/>
          <w:bCs/>
          <w:caps/>
        </w:rPr>
        <w:instrText xml:space="preserve"> SEQ A \* MERGEFORMAT </w:instrText>
      </w:r>
      <w:r w:rsidR="00036BA4">
        <w:rPr>
          <w:rFonts w:ascii="Calibri" w:hAnsi="Calibri"/>
          <w:b/>
          <w:bCs/>
          <w:caps/>
        </w:rPr>
        <w:fldChar w:fldCharType="separate"/>
      </w:r>
      <w:r w:rsidR="00171257">
        <w:rPr>
          <w:rFonts w:ascii="Calibri" w:hAnsi="Calibri"/>
          <w:b/>
          <w:bCs/>
          <w:caps/>
          <w:noProof/>
        </w:rPr>
        <w:t>11</w:t>
      </w:r>
      <w:r w:rsidR="00036BA4">
        <w:rPr>
          <w:rFonts w:ascii="Calibri" w:hAnsi="Calibri"/>
          <w:b/>
          <w:bCs/>
          <w:caps/>
        </w:rPr>
        <w:fldChar w:fldCharType="end"/>
      </w:r>
      <w:r w:rsidRPr="006D54DB">
        <w:rPr>
          <w:rFonts w:ascii="Calibri" w:hAnsi="Calibri"/>
          <w:b/>
          <w:caps/>
        </w:rPr>
        <w:tab/>
      </w:r>
      <w:r w:rsidRPr="00171257">
        <w:rPr>
          <w:rFonts w:ascii="Calibri" w:hAnsi="Calibri"/>
          <w:b/>
          <w:caps/>
          <w:spacing w:val="-4"/>
        </w:rPr>
        <w:t>Administration and Procedure—Standing Committee—Bill nomenclature</w:t>
      </w:r>
      <w:r w:rsidRPr="006D54DB">
        <w:rPr>
          <w:rFonts w:ascii="Calibri" w:hAnsi="Calibri"/>
          <w:b/>
          <w:caps/>
        </w:rPr>
        <w:t>—STATEMENT BY CHAIR</w:t>
      </w:r>
    </w:p>
    <w:p w14:paraId="3F0EB02B" w14:textId="0546A72D" w:rsidR="006D54DB" w:rsidRPr="006D54DB" w:rsidRDefault="006D54DB" w:rsidP="006D54DB">
      <w:pPr>
        <w:tabs>
          <w:tab w:val="left" w:pos="1197"/>
          <w:tab w:val="left" w:pos="1767"/>
        </w:tabs>
        <w:spacing w:before="120"/>
        <w:ind w:left="720"/>
        <w:rPr>
          <w:rFonts w:ascii="Calibri" w:hAnsi="Calibri"/>
          <w:lang w:val="en-AU"/>
        </w:rPr>
      </w:pPr>
      <w:r>
        <w:rPr>
          <w:rFonts w:ascii="Calibri" w:hAnsi="Calibri"/>
          <w:lang w:val="en-AU"/>
        </w:rPr>
        <w:t>Mr Hanson</w:t>
      </w:r>
      <w:r w:rsidRPr="006D54DB">
        <w:rPr>
          <w:rFonts w:ascii="Calibri" w:hAnsi="Calibri"/>
          <w:lang w:val="en-AU"/>
        </w:rPr>
        <w:t xml:space="preserve"> (Chair), pursuant to standing order 246A, informed the Assembly that the </w:t>
      </w:r>
      <w:r>
        <w:rPr>
          <w:rFonts w:ascii="Calibri" w:hAnsi="Calibri"/>
          <w:szCs w:val="24"/>
          <w:lang w:val="en-AU" w:eastAsia="en-US"/>
        </w:rPr>
        <w:t>Standing Committee on Administration and Procedure</w:t>
      </w:r>
      <w:r w:rsidRPr="006D54DB">
        <w:rPr>
          <w:rFonts w:ascii="Calibri" w:hAnsi="Calibri"/>
          <w:lang w:val="en-AU"/>
        </w:rPr>
        <w:t xml:space="preserve"> had</w:t>
      </w:r>
      <w:r w:rsidR="003E7488">
        <w:rPr>
          <w:rFonts w:ascii="Calibri" w:hAnsi="Calibri"/>
          <w:lang w:val="en-AU"/>
        </w:rPr>
        <w:t xml:space="preserve"> </w:t>
      </w:r>
      <w:r w:rsidRPr="006D54DB">
        <w:rPr>
          <w:rFonts w:ascii="Calibri" w:hAnsi="Calibri"/>
          <w:lang w:val="en-AU"/>
        </w:rPr>
        <w:t xml:space="preserve">resolved </w:t>
      </w:r>
      <w:r>
        <w:rPr>
          <w:rFonts w:ascii="Calibri" w:hAnsi="Calibri"/>
          <w:lang w:val="en-AU"/>
        </w:rPr>
        <w:t xml:space="preserve">not </w:t>
      </w:r>
      <w:r w:rsidRPr="006D54DB">
        <w:rPr>
          <w:rFonts w:ascii="Calibri" w:hAnsi="Calibri"/>
          <w:lang w:val="en-AU"/>
        </w:rPr>
        <w:t>to inqu</w:t>
      </w:r>
      <w:r w:rsidR="002D0301">
        <w:rPr>
          <w:rFonts w:ascii="Calibri" w:hAnsi="Calibri"/>
          <w:lang w:val="en-AU"/>
        </w:rPr>
        <w:t>ire</w:t>
      </w:r>
      <w:r w:rsidRPr="006D54DB">
        <w:rPr>
          <w:rFonts w:ascii="Calibri" w:hAnsi="Calibri"/>
          <w:lang w:val="en-AU"/>
        </w:rPr>
        <w:t xml:space="preserve"> into </w:t>
      </w:r>
      <w:r>
        <w:rPr>
          <w:rFonts w:ascii="Calibri" w:hAnsi="Calibri"/>
          <w:lang w:val="en-AU"/>
        </w:rPr>
        <w:t>bill nomenclature.</w:t>
      </w:r>
      <w:r w:rsidRPr="006D54DB">
        <w:rPr>
          <w:rFonts w:ascii="Calibri" w:hAnsi="Calibri"/>
          <w:lang w:val="en-AU"/>
        </w:rPr>
        <w:t xml:space="preserve"> </w:t>
      </w:r>
    </w:p>
    <w:p w14:paraId="062C4C80" w14:textId="66CE02B7" w:rsidR="003E7488" w:rsidRPr="003E7488" w:rsidRDefault="003E7488" w:rsidP="003E7488">
      <w:pPr>
        <w:keepNext/>
        <w:keepLines/>
        <w:tabs>
          <w:tab w:val="right" w:pos="339"/>
          <w:tab w:val="left" w:pos="720"/>
        </w:tabs>
        <w:spacing w:before="240"/>
        <w:ind w:left="720" w:hanging="720"/>
        <w:rPr>
          <w:rFonts w:ascii="Calibri" w:hAnsi="Calibri"/>
          <w:b/>
          <w:caps/>
        </w:rPr>
      </w:pPr>
      <w:r w:rsidRPr="003E7488">
        <w:rPr>
          <w:rFonts w:ascii="Calibri" w:hAnsi="Calibri"/>
          <w:b/>
          <w:caps/>
        </w:rPr>
        <w:tab/>
      </w:r>
      <w:r w:rsidR="00036BA4">
        <w:rPr>
          <w:rFonts w:ascii="Calibri" w:hAnsi="Calibri"/>
          <w:b/>
          <w:bCs/>
          <w:caps/>
        </w:rPr>
        <w:fldChar w:fldCharType="begin"/>
      </w:r>
      <w:r w:rsidR="00036BA4">
        <w:rPr>
          <w:rFonts w:ascii="Calibri" w:hAnsi="Calibri"/>
          <w:b/>
          <w:bCs/>
          <w:caps/>
        </w:rPr>
        <w:instrText xml:space="preserve"> SEQ A \* MERGEFORMAT </w:instrText>
      </w:r>
      <w:r w:rsidR="00036BA4">
        <w:rPr>
          <w:rFonts w:ascii="Calibri" w:hAnsi="Calibri"/>
          <w:b/>
          <w:bCs/>
          <w:caps/>
        </w:rPr>
        <w:fldChar w:fldCharType="separate"/>
      </w:r>
      <w:r w:rsidR="00171257">
        <w:rPr>
          <w:rFonts w:ascii="Calibri" w:hAnsi="Calibri"/>
          <w:b/>
          <w:bCs/>
          <w:caps/>
          <w:noProof/>
        </w:rPr>
        <w:t>12</w:t>
      </w:r>
      <w:r w:rsidR="00036BA4">
        <w:rPr>
          <w:rFonts w:ascii="Calibri" w:hAnsi="Calibri"/>
          <w:b/>
          <w:bCs/>
          <w:caps/>
        </w:rPr>
        <w:fldChar w:fldCharType="end"/>
      </w:r>
      <w:r w:rsidRPr="003E7488">
        <w:rPr>
          <w:rFonts w:ascii="Calibri" w:hAnsi="Calibri"/>
          <w:b/>
          <w:caps/>
        </w:rPr>
        <w:tab/>
      </w:r>
      <w:r>
        <w:rPr>
          <w:rFonts w:ascii="Calibri" w:hAnsi="Calibri"/>
          <w:b/>
          <w:caps/>
        </w:rPr>
        <w:t>Economics, Industry and Recreation—Standing Committee</w:t>
      </w:r>
      <w:r w:rsidRPr="003E7488">
        <w:rPr>
          <w:rFonts w:ascii="Calibri" w:hAnsi="Calibri"/>
          <w:b/>
          <w:caps/>
        </w:rPr>
        <w:t>—INQUIRY—</w:t>
      </w:r>
      <w:r>
        <w:rPr>
          <w:rFonts w:ascii="Calibri" w:hAnsi="Calibri"/>
          <w:b/>
          <w:caps/>
        </w:rPr>
        <w:t>fuel prices in the A.C.T.</w:t>
      </w:r>
      <w:r w:rsidRPr="003E7488">
        <w:rPr>
          <w:rFonts w:ascii="Calibri" w:hAnsi="Calibri"/>
          <w:b/>
          <w:caps/>
        </w:rPr>
        <w:t>—STATEMENT BY CHAIR</w:t>
      </w:r>
    </w:p>
    <w:p w14:paraId="6C7F7282" w14:textId="3C61A9D5" w:rsidR="003E7488" w:rsidRPr="003E7488" w:rsidRDefault="003E7488" w:rsidP="003E7488">
      <w:pPr>
        <w:tabs>
          <w:tab w:val="left" w:pos="1197"/>
          <w:tab w:val="left" w:pos="1767"/>
        </w:tabs>
        <w:spacing w:before="120"/>
        <w:ind w:left="720"/>
        <w:rPr>
          <w:rFonts w:ascii="Calibri" w:hAnsi="Calibri"/>
          <w:lang w:val="en-AU"/>
        </w:rPr>
      </w:pPr>
      <w:r>
        <w:rPr>
          <w:rFonts w:ascii="Calibri" w:hAnsi="Calibri"/>
          <w:lang w:val="en-AU"/>
        </w:rPr>
        <w:t xml:space="preserve">Mr </w:t>
      </w:r>
      <w:r w:rsidR="002540B6">
        <w:rPr>
          <w:rFonts w:ascii="Calibri" w:hAnsi="Calibri"/>
          <w:lang w:val="en-AU"/>
        </w:rPr>
        <w:t>Werner-Gibbings</w:t>
      </w:r>
      <w:r w:rsidRPr="003E7488">
        <w:rPr>
          <w:rFonts w:ascii="Calibri" w:hAnsi="Calibri"/>
          <w:lang w:val="en-AU"/>
        </w:rPr>
        <w:t xml:space="preserve"> (Chair), pursuant to standing order 246A, informed the Assembly that the </w:t>
      </w:r>
      <w:r>
        <w:rPr>
          <w:rFonts w:ascii="Calibri" w:hAnsi="Calibri"/>
          <w:szCs w:val="24"/>
          <w:lang w:val="en-AU" w:eastAsia="en-US"/>
        </w:rPr>
        <w:t>Standing Committee on Economics, Industry and Recreation</w:t>
      </w:r>
      <w:r w:rsidRPr="003E7488">
        <w:rPr>
          <w:rFonts w:ascii="Calibri" w:hAnsi="Calibri"/>
          <w:lang w:val="en-AU"/>
        </w:rPr>
        <w:t xml:space="preserve"> had resolved to conduct an inquiry into and report on </w:t>
      </w:r>
      <w:r>
        <w:rPr>
          <w:rFonts w:ascii="Calibri" w:hAnsi="Calibri"/>
          <w:lang w:val="en-AU"/>
        </w:rPr>
        <w:t>fuel prices in the ACT</w:t>
      </w:r>
      <w:r w:rsidR="00B72CFB">
        <w:rPr>
          <w:rFonts w:ascii="Calibri" w:hAnsi="Calibri"/>
          <w:lang w:val="en-AU"/>
        </w:rPr>
        <w:t>.</w:t>
      </w:r>
      <w:r w:rsidRPr="003E7488">
        <w:rPr>
          <w:rFonts w:ascii="Calibri" w:hAnsi="Calibri"/>
          <w:lang w:val="en-AU"/>
        </w:rPr>
        <w:t xml:space="preserve"> </w:t>
      </w:r>
    </w:p>
    <w:p w14:paraId="41A0DD44" w14:textId="4309FC6C" w:rsidR="00F101E2" w:rsidRPr="00F101E2" w:rsidRDefault="00F101E2" w:rsidP="00F101E2">
      <w:pPr>
        <w:keepNext/>
        <w:keepLines/>
        <w:tabs>
          <w:tab w:val="right" w:pos="339"/>
          <w:tab w:val="left" w:pos="720"/>
        </w:tabs>
        <w:spacing w:before="240"/>
        <w:ind w:left="720" w:hanging="720"/>
        <w:rPr>
          <w:rFonts w:ascii="Calibri" w:hAnsi="Calibri"/>
          <w:b/>
          <w:caps/>
        </w:rPr>
      </w:pPr>
      <w:r w:rsidRPr="00F101E2">
        <w:rPr>
          <w:rFonts w:ascii="Calibri" w:hAnsi="Calibri"/>
          <w:b/>
          <w:caps/>
        </w:rPr>
        <w:tab/>
      </w:r>
      <w:r w:rsidR="00036BA4">
        <w:rPr>
          <w:rFonts w:ascii="Calibri" w:hAnsi="Calibri"/>
          <w:b/>
          <w:bCs/>
          <w:caps/>
        </w:rPr>
        <w:fldChar w:fldCharType="begin"/>
      </w:r>
      <w:r w:rsidR="00036BA4">
        <w:rPr>
          <w:rFonts w:ascii="Calibri" w:hAnsi="Calibri"/>
          <w:b/>
          <w:bCs/>
          <w:caps/>
        </w:rPr>
        <w:instrText xml:space="preserve"> SEQ A \* MERGEFORMAT </w:instrText>
      </w:r>
      <w:r w:rsidR="00036BA4">
        <w:rPr>
          <w:rFonts w:ascii="Calibri" w:hAnsi="Calibri"/>
          <w:b/>
          <w:bCs/>
          <w:caps/>
        </w:rPr>
        <w:fldChar w:fldCharType="separate"/>
      </w:r>
      <w:r w:rsidR="00171257">
        <w:rPr>
          <w:rFonts w:ascii="Calibri" w:hAnsi="Calibri"/>
          <w:b/>
          <w:bCs/>
          <w:caps/>
          <w:noProof/>
        </w:rPr>
        <w:t>13</w:t>
      </w:r>
      <w:r w:rsidR="00036BA4">
        <w:rPr>
          <w:rFonts w:ascii="Calibri" w:hAnsi="Calibri"/>
          <w:b/>
          <w:bCs/>
          <w:caps/>
        </w:rPr>
        <w:fldChar w:fldCharType="end"/>
      </w:r>
      <w:r w:rsidRPr="00F101E2">
        <w:rPr>
          <w:rFonts w:ascii="Calibri" w:hAnsi="Calibri"/>
          <w:b/>
          <w:caps/>
        </w:rPr>
        <w:tab/>
      </w:r>
      <w:r w:rsidRPr="00171257">
        <w:rPr>
          <w:rFonts w:ascii="Calibri" w:hAnsi="Calibri"/>
          <w:b/>
          <w:caps/>
          <w:spacing w:val="-4"/>
        </w:rPr>
        <w:t>Integrity Commission and Statutory Office Holders—Standing Committee</w:t>
      </w:r>
      <w:r w:rsidRPr="00F101E2">
        <w:rPr>
          <w:rFonts w:ascii="Calibri" w:hAnsi="Calibri"/>
          <w:b/>
          <w:caps/>
        </w:rPr>
        <w:t>—CONSIDERATION OF STATUTORY APPOINTMENTS—STATEMENT BY CHAIR—PAPER</w:t>
      </w:r>
    </w:p>
    <w:p w14:paraId="53555B42" w14:textId="09BD1BEA" w:rsidR="00F101E2" w:rsidRPr="00F101E2" w:rsidRDefault="00F101E2" w:rsidP="00171257">
      <w:pPr>
        <w:tabs>
          <w:tab w:val="left" w:pos="1197"/>
          <w:tab w:val="left" w:pos="1767"/>
        </w:tabs>
        <w:spacing w:before="120"/>
        <w:ind w:left="720"/>
        <w:rPr>
          <w:rFonts w:ascii="Calibri" w:hAnsi="Calibri"/>
          <w:lang w:val="en-AU"/>
        </w:rPr>
      </w:pPr>
      <w:r>
        <w:rPr>
          <w:rFonts w:ascii="Calibri" w:hAnsi="Calibri"/>
          <w:lang w:val="en-AU"/>
        </w:rPr>
        <w:t>Ms Lee</w:t>
      </w:r>
      <w:r w:rsidRPr="00F101E2">
        <w:rPr>
          <w:rFonts w:ascii="Calibri" w:hAnsi="Calibri"/>
          <w:lang w:val="en-AU"/>
        </w:rPr>
        <w:t xml:space="preserve"> (Chair), pursuant to standing order 246A</w:t>
      </w:r>
      <w:r w:rsidRPr="00F101E2">
        <w:rPr>
          <w:rFonts w:ascii="Calibri" w:hAnsi="Calibri"/>
        </w:rPr>
        <w:t xml:space="preserve"> and Continuing Resolution 5A, made a</w:t>
      </w:r>
      <w:r w:rsidR="00B72CFB">
        <w:rPr>
          <w:rFonts w:ascii="Calibri" w:hAnsi="Calibri"/>
        </w:rPr>
        <w:t> </w:t>
      </w:r>
      <w:r w:rsidRPr="00F101E2">
        <w:rPr>
          <w:rFonts w:ascii="Calibri" w:hAnsi="Calibri"/>
        </w:rPr>
        <w:t>statement concerning consideration of statutory appointments by the</w:t>
      </w:r>
      <w:r w:rsidRPr="00F101E2">
        <w:rPr>
          <w:rFonts w:ascii="Calibri" w:hAnsi="Calibri"/>
          <w:lang w:val="en-AU"/>
        </w:rPr>
        <w:t xml:space="preserve"> </w:t>
      </w:r>
      <w:r>
        <w:rPr>
          <w:rFonts w:ascii="Calibri" w:hAnsi="Calibri"/>
          <w:szCs w:val="24"/>
          <w:lang w:val="en-AU" w:eastAsia="en-US"/>
        </w:rPr>
        <w:t>Standing Committee on the Integrity Commission and Statutory Office Holders</w:t>
      </w:r>
      <w:r w:rsidRPr="00F101E2">
        <w:rPr>
          <w:rFonts w:ascii="Calibri" w:hAnsi="Calibri"/>
          <w:lang w:val="en-AU"/>
        </w:rPr>
        <w:t>.</w:t>
      </w:r>
    </w:p>
    <w:p w14:paraId="0C9ADFDA" w14:textId="36E487B8" w:rsidR="00F101E2" w:rsidRPr="00F101E2" w:rsidRDefault="00F101E2" w:rsidP="00171257">
      <w:pPr>
        <w:tabs>
          <w:tab w:val="left" w:pos="1197"/>
          <w:tab w:val="left" w:pos="1767"/>
        </w:tabs>
        <w:spacing w:before="120"/>
        <w:ind w:left="720"/>
        <w:rPr>
          <w:rFonts w:ascii="Calibri" w:hAnsi="Calibri"/>
        </w:rPr>
      </w:pPr>
      <w:r w:rsidRPr="00F101E2">
        <w:rPr>
          <w:rFonts w:ascii="Calibri" w:hAnsi="Calibri"/>
          <w:i/>
        </w:rPr>
        <w:t>Paper:</w:t>
      </w:r>
      <w:r w:rsidRPr="00F101E2">
        <w:rPr>
          <w:rFonts w:ascii="Calibri" w:hAnsi="Calibri"/>
        </w:rPr>
        <w:t xml:space="preserve"> </w:t>
      </w:r>
      <w:r>
        <w:rPr>
          <w:rFonts w:ascii="Calibri" w:hAnsi="Calibri"/>
          <w:lang w:val="en-AU"/>
        </w:rPr>
        <w:t>Ms Lee</w:t>
      </w:r>
      <w:r w:rsidRPr="00F101E2">
        <w:rPr>
          <w:rFonts w:ascii="Calibri" w:hAnsi="Calibri"/>
        </w:rPr>
        <w:t>, pursuant to Continuing Resolution 5A, presented the following paper:</w:t>
      </w:r>
    </w:p>
    <w:p w14:paraId="2C8A5EC0" w14:textId="19691145" w:rsidR="00F101E2" w:rsidRPr="00171257" w:rsidRDefault="00F101E2" w:rsidP="00171257">
      <w:pPr>
        <w:tabs>
          <w:tab w:val="left" w:pos="1197"/>
          <w:tab w:val="left" w:pos="1767"/>
        </w:tabs>
        <w:spacing w:before="120"/>
        <w:ind w:left="720"/>
        <w:rPr>
          <w:rFonts w:ascii="Calibri" w:hAnsi="Calibri"/>
          <w:spacing w:val="-2"/>
        </w:rPr>
      </w:pPr>
      <w:r w:rsidRPr="00171257">
        <w:rPr>
          <w:rFonts w:ascii="Calibri" w:hAnsi="Calibri"/>
          <w:bCs/>
          <w:spacing w:val="-2"/>
          <w:lang w:val="en-AU"/>
        </w:rPr>
        <w:t>Integrity Commission and Statutory Office Holders—Standing Committee</w:t>
      </w:r>
      <w:r w:rsidRPr="00171257">
        <w:rPr>
          <w:rFonts w:ascii="Calibri" w:hAnsi="Calibri"/>
          <w:spacing w:val="-2"/>
        </w:rPr>
        <w:t>—Schedule of Statutory Appointments—11th Assembly—Period 1 July to 31 December 2025 (Revised).</w:t>
      </w:r>
    </w:p>
    <w:p w14:paraId="08434660" w14:textId="4B057DDE" w:rsidR="00D21FFF" w:rsidRPr="00D21FFF" w:rsidRDefault="00D21FFF" w:rsidP="00D21FFF">
      <w:pPr>
        <w:keepNext/>
        <w:keepLines/>
        <w:tabs>
          <w:tab w:val="right" w:pos="339"/>
          <w:tab w:val="left" w:pos="720"/>
        </w:tabs>
        <w:spacing w:before="240"/>
        <w:ind w:left="720" w:hanging="720"/>
        <w:rPr>
          <w:rFonts w:ascii="Calibri" w:hAnsi="Calibri"/>
          <w:b/>
          <w:caps/>
          <w:lang w:val="en-AU"/>
        </w:rPr>
      </w:pPr>
      <w:r w:rsidRPr="00D21FFF">
        <w:rPr>
          <w:rFonts w:ascii="Calibri" w:hAnsi="Calibri"/>
          <w:b/>
          <w:caps/>
          <w:lang w:val="en-AU"/>
        </w:rPr>
        <w:tab/>
      </w:r>
      <w:r w:rsidR="00036BA4">
        <w:rPr>
          <w:rFonts w:ascii="Calibri" w:hAnsi="Calibri"/>
          <w:b/>
          <w:bCs/>
          <w:caps/>
          <w:lang w:val="en-AU"/>
        </w:rPr>
        <w:fldChar w:fldCharType="begin"/>
      </w:r>
      <w:r w:rsidR="00036BA4">
        <w:rPr>
          <w:rFonts w:ascii="Calibri" w:hAnsi="Calibri"/>
          <w:b/>
          <w:bCs/>
          <w:caps/>
          <w:lang w:val="en-AU"/>
        </w:rPr>
        <w:instrText xml:space="preserve"> SEQ A \* MERGEFORMAT </w:instrText>
      </w:r>
      <w:r w:rsidR="00036BA4">
        <w:rPr>
          <w:rFonts w:ascii="Calibri" w:hAnsi="Calibri"/>
          <w:b/>
          <w:bCs/>
          <w:caps/>
          <w:lang w:val="en-AU"/>
        </w:rPr>
        <w:fldChar w:fldCharType="separate"/>
      </w:r>
      <w:r w:rsidR="00171257">
        <w:rPr>
          <w:rFonts w:ascii="Calibri" w:hAnsi="Calibri"/>
          <w:b/>
          <w:bCs/>
          <w:caps/>
          <w:noProof/>
          <w:lang w:val="en-AU"/>
        </w:rPr>
        <w:t>14</w:t>
      </w:r>
      <w:r w:rsidR="00036BA4">
        <w:rPr>
          <w:rFonts w:ascii="Calibri" w:hAnsi="Calibri"/>
          <w:b/>
          <w:bCs/>
          <w:caps/>
          <w:lang w:val="en-AU"/>
        </w:rPr>
        <w:fldChar w:fldCharType="end"/>
      </w:r>
      <w:r w:rsidRPr="00D21FFF">
        <w:rPr>
          <w:rFonts w:ascii="Calibri" w:hAnsi="Calibri"/>
          <w:b/>
          <w:caps/>
          <w:lang w:val="en-AU"/>
        </w:rPr>
        <w:tab/>
      </w:r>
      <w:r>
        <w:rPr>
          <w:rFonts w:ascii="Calibri" w:hAnsi="Calibri"/>
          <w:b/>
          <w:caps/>
          <w:lang w:val="en-AU"/>
        </w:rPr>
        <w:t>Gaming Machine (Harm Prevention and Reduction) Amendment Bill 2026</w:t>
      </w:r>
    </w:p>
    <w:p w14:paraId="17EF954A" w14:textId="78378205" w:rsidR="00D21FFF" w:rsidRPr="00D21FFF" w:rsidRDefault="00D21FFF" w:rsidP="00171257">
      <w:pPr>
        <w:spacing w:before="120"/>
        <w:ind w:left="720"/>
        <w:rPr>
          <w:rFonts w:ascii="Calibri" w:hAnsi="Calibri"/>
          <w:lang w:val="en-AU"/>
        </w:rPr>
      </w:pPr>
      <w:r>
        <w:rPr>
          <w:rFonts w:ascii="Calibri" w:hAnsi="Calibri"/>
          <w:lang w:val="en-AU"/>
        </w:rPr>
        <w:t>Dr Paterson (Minister for Gaming Reform)</w:t>
      </w:r>
      <w:r w:rsidRPr="00D21FFF">
        <w:rPr>
          <w:rFonts w:ascii="Calibri" w:hAnsi="Calibri"/>
          <w:lang w:val="en-AU"/>
        </w:rPr>
        <w:t xml:space="preserve">, pursuant to notice, presented </w:t>
      </w:r>
      <w:r>
        <w:rPr>
          <w:rFonts w:ascii="Calibri" w:hAnsi="Calibri"/>
          <w:lang w:val="en-AU"/>
        </w:rPr>
        <w:t xml:space="preserve">a Bill for an Act to amend the </w:t>
      </w:r>
      <w:r w:rsidRPr="00087214">
        <w:rPr>
          <w:rFonts w:ascii="Calibri" w:hAnsi="Calibri"/>
          <w:i/>
          <w:iCs/>
          <w:lang w:val="en-AU"/>
        </w:rPr>
        <w:t>Gaming Machine Act 2004</w:t>
      </w:r>
      <w:r>
        <w:rPr>
          <w:rFonts w:ascii="Calibri" w:hAnsi="Calibri"/>
          <w:lang w:val="en-AU"/>
        </w:rPr>
        <w:t xml:space="preserve"> and </w:t>
      </w:r>
      <w:r w:rsidR="00087214">
        <w:rPr>
          <w:rFonts w:ascii="Calibri" w:hAnsi="Calibri"/>
          <w:lang w:val="en-AU"/>
        </w:rPr>
        <w:t>t</w:t>
      </w:r>
      <w:r>
        <w:rPr>
          <w:rFonts w:ascii="Calibri" w:hAnsi="Calibri"/>
          <w:lang w:val="en-AU"/>
        </w:rPr>
        <w:t xml:space="preserve">he </w:t>
      </w:r>
      <w:r w:rsidRPr="00087214">
        <w:rPr>
          <w:rFonts w:ascii="Calibri" w:hAnsi="Calibri"/>
          <w:i/>
          <w:iCs/>
          <w:lang w:val="en-AU"/>
        </w:rPr>
        <w:t>Gaming Machine Regulation 2004</w:t>
      </w:r>
      <w:r>
        <w:rPr>
          <w:rFonts w:ascii="Calibri" w:hAnsi="Calibri"/>
          <w:lang w:val="en-AU"/>
        </w:rPr>
        <w:t>, and for other purposes.</w:t>
      </w:r>
    </w:p>
    <w:p w14:paraId="5D3EF384" w14:textId="6D423F5B" w:rsidR="00D21FFF" w:rsidRPr="00D21FFF" w:rsidRDefault="00D21FFF" w:rsidP="00171257">
      <w:pPr>
        <w:spacing w:before="120"/>
        <w:ind w:left="720"/>
        <w:rPr>
          <w:rFonts w:ascii="Calibri" w:hAnsi="Calibri"/>
          <w:lang w:val="en-AU"/>
        </w:rPr>
      </w:pPr>
      <w:r w:rsidRPr="00D21FFF">
        <w:rPr>
          <w:rFonts w:ascii="Calibri" w:hAnsi="Calibri"/>
          <w:i/>
          <w:lang w:val="en-AU"/>
        </w:rPr>
        <w:t>Paper:</w:t>
      </w:r>
      <w:r w:rsidRPr="00D21FFF">
        <w:rPr>
          <w:rFonts w:ascii="Calibri" w:hAnsi="Calibri"/>
          <w:lang w:val="en-AU"/>
        </w:rPr>
        <w:t xml:space="preserve">  </w:t>
      </w:r>
      <w:r>
        <w:rPr>
          <w:rFonts w:ascii="Calibri" w:hAnsi="Calibri"/>
          <w:lang w:val="en-AU"/>
        </w:rPr>
        <w:t>Dr Paterson</w:t>
      </w:r>
      <w:r w:rsidRPr="00D21FFF">
        <w:rPr>
          <w:rFonts w:ascii="Calibri" w:hAnsi="Calibri"/>
          <w:lang w:val="en-AU"/>
        </w:rPr>
        <w:t xml:space="preserve"> presented the following paper:</w:t>
      </w:r>
    </w:p>
    <w:p w14:paraId="5310F006" w14:textId="77777777" w:rsidR="00D21FFF" w:rsidRPr="00D21FFF" w:rsidRDefault="00D21FFF" w:rsidP="00171257">
      <w:pPr>
        <w:spacing w:before="120"/>
        <w:ind w:left="720"/>
        <w:rPr>
          <w:rFonts w:ascii="Calibri" w:hAnsi="Calibri"/>
          <w:lang w:val="en-AU"/>
        </w:rPr>
      </w:pPr>
      <w:r w:rsidRPr="00D21FFF">
        <w:rPr>
          <w:rFonts w:ascii="Calibri" w:hAnsi="Calibri"/>
          <w:lang w:val="en-AU"/>
        </w:rPr>
        <w:t xml:space="preserve">Explanatory statement to the Bill, incorporating a compatibility statement, pursuant to section 37 of the </w:t>
      </w:r>
      <w:r w:rsidRPr="00D21FFF">
        <w:rPr>
          <w:rFonts w:ascii="Calibri" w:hAnsi="Calibri"/>
          <w:i/>
          <w:lang w:val="en-AU"/>
        </w:rPr>
        <w:t>Human Rights Act 2004</w:t>
      </w:r>
      <w:r w:rsidRPr="00D21FFF">
        <w:rPr>
          <w:rFonts w:ascii="Calibri" w:hAnsi="Calibri"/>
          <w:lang w:val="en-AU"/>
        </w:rPr>
        <w:t>.</w:t>
      </w:r>
    </w:p>
    <w:p w14:paraId="4BD4E8E6" w14:textId="77777777" w:rsidR="00D21FFF" w:rsidRPr="00D21FFF" w:rsidRDefault="00D21FFF" w:rsidP="00171257">
      <w:pPr>
        <w:spacing w:before="120"/>
        <w:ind w:left="720"/>
        <w:rPr>
          <w:rFonts w:ascii="Calibri" w:hAnsi="Calibri"/>
          <w:lang w:val="en-AU"/>
        </w:rPr>
      </w:pPr>
      <w:r w:rsidRPr="00D21FFF">
        <w:rPr>
          <w:rFonts w:ascii="Calibri" w:hAnsi="Calibri"/>
          <w:lang w:val="en-AU"/>
        </w:rPr>
        <w:t>Title read by Clerk.</w:t>
      </w:r>
    </w:p>
    <w:p w14:paraId="41F7ADC6" w14:textId="4ACF3244" w:rsidR="00D21FFF" w:rsidRPr="00D21FFF" w:rsidRDefault="00D21FFF" w:rsidP="00171257">
      <w:pPr>
        <w:spacing w:before="120"/>
        <w:ind w:left="720"/>
        <w:rPr>
          <w:rFonts w:ascii="Calibri" w:hAnsi="Calibri"/>
          <w:lang w:val="en-AU"/>
        </w:rPr>
      </w:pPr>
      <w:r>
        <w:rPr>
          <w:rFonts w:ascii="Calibri" w:hAnsi="Calibri"/>
          <w:lang w:val="en-AU"/>
        </w:rPr>
        <w:t>Dr Paterson</w:t>
      </w:r>
      <w:r w:rsidRPr="00D21FFF">
        <w:rPr>
          <w:rFonts w:ascii="Calibri" w:hAnsi="Calibri"/>
          <w:lang w:val="en-AU"/>
        </w:rPr>
        <w:t xml:space="preserve"> moved—That this Bill be agreed to in principle.</w:t>
      </w:r>
    </w:p>
    <w:p w14:paraId="55D26630" w14:textId="7F591A6F" w:rsidR="00D21FFF" w:rsidRPr="00D21FFF" w:rsidRDefault="00D21FFF" w:rsidP="00171257">
      <w:pPr>
        <w:spacing w:before="120"/>
        <w:ind w:left="720"/>
        <w:rPr>
          <w:rFonts w:ascii="Calibri" w:hAnsi="Calibri"/>
          <w:lang w:val="en-AU"/>
        </w:rPr>
      </w:pPr>
      <w:r w:rsidRPr="00D21FFF">
        <w:rPr>
          <w:rFonts w:ascii="Calibri" w:hAnsi="Calibri"/>
          <w:lang w:val="en-AU"/>
        </w:rPr>
        <w:t>Debate adjourned (</w:t>
      </w:r>
      <w:r>
        <w:rPr>
          <w:rFonts w:ascii="Calibri" w:hAnsi="Calibri"/>
          <w:lang w:val="en-AU"/>
        </w:rPr>
        <w:t>Ms Lee</w:t>
      </w:r>
      <w:r w:rsidRPr="00D21FFF">
        <w:rPr>
          <w:rFonts w:ascii="Calibri" w:hAnsi="Calibri"/>
          <w:lang w:val="en-AU"/>
        </w:rPr>
        <w:t>) and the resumption of the debate made an order of the day for the next sitting.</w:t>
      </w:r>
    </w:p>
    <w:p w14:paraId="3D19C5F1" w14:textId="08A23278" w:rsidR="009F3CDC" w:rsidRPr="009F3CDC" w:rsidRDefault="009F3CDC" w:rsidP="009F3CDC">
      <w:pPr>
        <w:keepNext/>
        <w:keepLines/>
        <w:tabs>
          <w:tab w:val="right" w:pos="339"/>
          <w:tab w:val="left" w:pos="720"/>
        </w:tabs>
        <w:spacing w:before="240"/>
        <w:ind w:left="720" w:hanging="720"/>
        <w:rPr>
          <w:rFonts w:ascii="Calibri" w:hAnsi="Calibri"/>
          <w:b/>
          <w:caps/>
          <w:lang w:val="en-AU"/>
        </w:rPr>
      </w:pPr>
      <w:r w:rsidRPr="009F3CDC">
        <w:rPr>
          <w:rFonts w:ascii="Calibri" w:hAnsi="Calibri"/>
          <w:b/>
          <w:caps/>
          <w:lang w:val="en-AU"/>
        </w:rPr>
        <w:tab/>
      </w:r>
      <w:r w:rsidR="00036BA4">
        <w:rPr>
          <w:rFonts w:ascii="Calibri" w:hAnsi="Calibri"/>
          <w:b/>
          <w:bCs/>
          <w:caps/>
          <w:lang w:val="en-AU"/>
        </w:rPr>
        <w:fldChar w:fldCharType="begin"/>
      </w:r>
      <w:r w:rsidR="00036BA4">
        <w:rPr>
          <w:rFonts w:ascii="Calibri" w:hAnsi="Calibri"/>
          <w:b/>
          <w:bCs/>
          <w:caps/>
          <w:lang w:val="en-AU"/>
        </w:rPr>
        <w:instrText xml:space="preserve"> SEQ A \* MERGEFORMAT </w:instrText>
      </w:r>
      <w:r w:rsidR="00036BA4">
        <w:rPr>
          <w:rFonts w:ascii="Calibri" w:hAnsi="Calibri"/>
          <w:b/>
          <w:bCs/>
          <w:caps/>
          <w:lang w:val="en-AU"/>
        </w:rPr>
        <w:fldChar w:fldCharType="separate"/>
      </w:r>
      <w:r w:rsidR="00171257">
        <w:rPr>
          <w:rFonts w:ascii="Calibri" w:hAnsi="Calibri"/>
          <w:b/>
          <w:bCs/>
          <w:caps/>
          <w:noProof/>
          <w:lang w:val="en-AU"/>
        </w:rPr>
        <w:t>15</w:t>
      </w:r>
      <w:r w:rsidR="00036BA4">
        <w:rPr>
          <w:rFonts w:ascii="Calibri" w:hAnsi="Calibri"/>
          <w:b/>
          <w:bCs/>
          <w:caps/>
          <w:lang w:val="en-AU"/>
        </w:rPr>
        <w:fldChar w:fldCharType="end"/>
      </w:r>
      <w:r w:rsidRPr="009F3CDC">
        <w:rPr>
          <w:rFonts w:ascii="Calibri" w:hAnsi="Calibri"/>
          <w:b/>
          <w:caps/>
          <w:lang w:val="en-AU"/>
        </w:rPr>
        <w:tab/>
      </w:r>
      <w:r>
        <w:rPr>
          <w:rFonts w:ascii="Calibri" w:hAnsi="Calibri"/>
          <w:b/>
          <w:caps/>
          <w:lang w:val="en-AU"/>
        </w:rPr>
        <w:t>Better Regulation Legislation Amendment Bill 2026</w:t>
      </w:r>
    </w:p>
    <w:p w14:paraId="20CB7223" w14:textId="5543CD30" w:rsidR="009F3CDC" w:rsidRPr="009F3CDC" w:rsidRDefault="009F3CDC" w:rsidP="00171257">
      <w:pPr>
        <w:spacing w:before="120"/>
        <w:ind w:left="720"/>
        <w:rPr>
          <w:rFonts w:ascii="Calibri" w:hAnsi="Calibri"/>
          <w:lang w:val="en-AU"/>
        </w:rPr>
      </w:pPr>
      <w:r w:rsidRPr="009F3CDC">
        <w:rPr>
          <w:rFonts w:ascii="Calibri" w:hAnsi="Calibri"/>
          <w:lang w:val="en-AU"/>
        </w:rPr>
        <w:t>The order of the day having been read for the resumption of the debate on the question—That this Bill be agreed to in principle—</w:t>
      </w:r>
    </w:p>
    <w:p w14:paraId="37E67C69" w14:textId="77777777" w:rsidR="009F3CDC" w:rsidRPr="009F3CDC" w:rsidRDefault="009F3CDC" w:rsidP="00171257">
      <w:pPr>
        <w:spacing w:before="120"/>
        <w:ind w:left="720"/>
        <w:rPr>
          <w:rFonts w:ascii="Calibri" w:hAnsi="Calibri"/>
          <w:iCs/>
          <w:lang w:val="en-AU"/>
        </w:rPr>
      </w:pPr>
      <w:r w:rsidRPr="009F3CDC">
        <w:rPr>
          <w:rFonts w:ascii="Calibri" w:hAnsi="Calibri"/>
          <w:iCs/>
          <w:lang w:val="en-AU"/>
        </w:rPr>
        <w:t>Debate resumed.</w:t>
      </w:r>
    </w:p>
    <w:p w14:paraId="203F9DDD" w14:textId="77777777" w:rsidR="009F3CDC" w:rsidRPr="009F3CDC" w:rsidRDefault="009F3CDC" w:rsidP="00171257">
      <w:pPr>
        <w:spacing w:before="120"/>
        <w:ind w:left="720"/>
        <w:rPr>
          <w:rFonts w:ascii="Calibri" w:hAnsi="Calibri"/>
          <w:iCs/>
          <w:lang w:val="en-AU"/>
        </w:rPr>
      </w:pPr>
      <w:r w:rsidRPr="009F3CDC">
        <w:rPr>
          <w:rFonts w:ascii="Calibri" w:hAnsi="Calibri"/>
          <w:iCs/>
          <w:lang w:val="en-AU"/>
        </w:rPr>
        <w:t>Question—That this Bill be agreed to in principle—put and passed.</w:t>
      </w:r>
    </w:p>
    <w:p w14:paraId="4397F955" w14:textId="77777777" w:rsidR="009F3CDC" w:rsidRPr="009F3CDC" w:rsidRDefault="009F3CDC" w:rsidP="00171257">
      <w:pPr>
        <w:keepNext/>
        <w:pBdr>
          <w:bottom w:val="thinThickLargeGap" w:sz="18" w:space="1" w:color="auto"/>
        </w:pBdr>
        <w:ind w:left="3425" w:right="3657"/>
        <w:jc w:val="center"/>
        <w:rPr>
          <w:rFonts w:ascii="Calibri" w:hAnsi="Calibri"/>
          <w:i/>
          <w:iCs/>
          <w:lang w:val="en-AU"/>
        </w:rPr>
      </w:pPr>
    </w:p>
    <w:p w14:paraId="384507BF" w14:textId="77777777" w:rsidR="009F3CDC" w:rsidRPr="009F3CDC" w:rsidRDefault="009F3CDC" w:rsidP="009F3CDC">
      <w:pPr>
        <w:tabs>
          <w:tab w:val="left" w:pos="1197"/>
          <w:tab w:val="left" w:pos="1767"/>
        </w:tabs>
        <w:spacing w:before="120"/>
        <w:jc w:val="center"/>
        <w:rPr>
          <w:rFonts w:ascii="Calibri" w:hAnsi="Calibri"/>
          <w:i/>
          <w:iCs/>
          <w:lang w:val="en-AU"/>
        </w:rPr>
      </w:pPr>
      <w:r w:rsidRPr="009F3CDC">
        <w:rPr>
          <w:rFonts w:ascii="Calibri" w:hAnsi="Calibri"/>
          <w:i/>
          <w:iCs/>
          <w:lang w:val="en-AU"/>
        </w:rPr>
        <w:t>Detail Stage</w:t>
      </w:r>
    </w:p>
    <w:p w14:paraId="4B470A5F" w14:textId="77777777" w:rsidR="009F3CDC" w:rsidRPr="009F3CDC" w:rsidRDefault="009F3CDC" w:rsidP="009F3CDC">
      <w:pPr>
        <w:spacing w:before="120"/>
        <w:ind w:left="720"/>
        <w:rPr>
          <w:rFonts w:ascii="Calibri" w:hAnsi="Calibri"/>
          <w:iCs/>
          <w:lang w:val="en-AU"/>
        </w:rPr>
      </w:pPr>
      <w:r w:rsidRPr="009F3CDC">
        <w:rPr>
          <w:rFonts w:ascii="Calibri" w:hAnsi="Calibri"/>
          <w:iCs/>
          <w:lang w:val="en-AU"/>
        </w:rPr>
        <w:t>Bill, by leave, taken as a whole—</w:t>
      </w:r>
    </w:p>
    <w:p w14:paraId="7F65AC22" w14:textId="13EDA822" w:rsidR="009F3CDC" w:rsidRDefault="009F3CDC" w:rsidP="009F3CDC">
      <w:pPr>
        <w:spacing w:before="120"/>
        <w:ind w:left="720"/>
        <w:rPr>
          <w:rFonts w:ascii="Calibri" w:hAnsi="Calibri"/>
          <w:iCs/>
          <w:lang w:val="en-AU"/>
        </w:rPr>
      </w:pPr>
      <w:r w:rsidRPr="009F3CDC">
        <w:rPr>
          <w:rFonts w:ascii="Calibri" w:hAnsi="Calibri"/>
          <w:iCs/>
          <w:lang w:val="en-AU"/>
        </w:rPr>
        <w:t xml:space="preserve">On the motion of </w:t>
      </w:r>
      <w:r>
        <w:rPr>
          <w:rFonts w:ascii="Calibri" w:hAnsi="Calibri"/>
          <w:iCs/>
          <w:lang w:val="en-AU"/>
        </w:rPr>
        <w:t>Ms Cheyne (Minister for City and Government Services), her amendment No 1 (</w:t>
      </w:r>
      <w:r>
        <w:rPr>
          <w:rFonts w:ascii="Calibri" w:hAnsi="Calibri"/>
          <w:i/>
          <w:lang w:val="en-AU"/>
        </w:rPr>
        <w:t xml:space="preserve">see </w:t>
      </w:r>
      <w:hyperlink w:anchor="schedule1" w:history="1">
        <w:r w:rsidRPr="005E48D5">
          <w:rPr>
            <w:rStyle w:val="Hyperlink"/>
            <w:rFonts w:ascii="Calibri" w:hAnsi="Calibri"/>
            <w:iCs/>
            <w:lang w:val="en-AU"/>
          </w:rPr>
          <w:t>Schedule 1</w:t>
        </w:r>
      </w:hyperlink>
      <w:r>
        <w:rPr>
          <w:rFonts w:ascii="Calibri" w:hAnsi="Calibri"/>
          <w:iCs/>
          <w:lang w:val="en-AU"/>
        </w:rPr>
        <w:t>) was made.</w:t>
      </w:r>
    </w:p>
    <w:p w14:paraId="33ACDAB9" w14:textId="36BE84B8" w:rsidR="006D6B0E" w:rsidRPr="006D6B0E" w:rsidRDefault="006D6B0E" w:rsidP="009F3CDC">
      <w:pPr>
        <w:spacing w:before="120"/>
        <w:ind w:left="720"/>
        <w:rPr>
          <w:rFonts w:ascii="Calibri" w:hAnsi="Calibri"/>
          <w:iCs/>
          <w:lang w:val="en-AU"/>
        </w:rPr>
      </w:pPr>
      <w:r>
        <w:rPr>
          <w:rFonts w:ascii="Calibri" w:hAnsi="Calibri"/>
          <w:i/>
          <w:lang w:val="en-AU"/>
        </w:rPr>
        <w:t xml:space="preserve">Paper: </w:t>
      </w:r>
      <w:r>
        <w:rPr>
          <w:rFonts w:ascii="Calibri" w:hAnsi="Calibri"/>
          <w:iCs/>
          <w:lang w:val="en-AU"/>
        </w:rPr>
        <w:t>Ms Cheyne presented a supplementary explanatory statement to the Government amendment.</w:t>
      </w:r>
    </w:p>
    <w:p w14:paraId="7A899B72" w14:textId="3A05AFBF" w:rsidR="009F3CDC" w:rsidRPr="009F3CDC" w:rsidRDefault="009F3CDC" w:rsidP="009F3CDC">
      <w:pPr>
        <w:spacing w:before="120"/>
        <w:ind w:left="720"/>
        <w:rPr>
          <w:rFonts w:ascii="Calibri" w:hAnsi="Calibri"/>
          <w:lang w:val="en-AU"/>
        </w:rPr>
      </w:pPr>
      <w:r w:rsidRPr="009F3CDC">
        <w:rPr>
          <w:rFonts w:ascii="Calibri" w:hAnsi="Calibri"/>
          <w:lang w:val="en-AU"/>
        </w:rPr>
        <w:t xml:space="preserve">Bill, as a whole, </w:t>
      </w:r>
      <w:r>
        <w:rPr>
          <w:rFonts w:ascii="Calibri" w:hAnsi="Calibri"/>
          <w:lang w:val="en-AU"/>
        </w:rPr>
        <w:t xml:space="preserve">as amended, </w:t>
      </w:r>
      <w:r w:rsidRPr="009F3CDC">
        <w:rPr>
          <w:rFonts w:ascii="Calibri" w:hAnsi="Calibri"/>
          <w:lang w:val="en-AU"/>
        </w:rPr>
        <w:t>agreed to.</w:t>
      </w:r>
    </w:p>
    <w:p w14:paraId="0C1D5170" w14:textId="77777777" w:rsidR="009F3CDC" w:rsidRPr="009F3CDC" w:rsidRDefault="009F3CDC" w:rsidP="009F3CDC">
      <w:pPr>
        <w:pBdr>
          <w:top w:val="thickThinLargeGap" w:sz="18" w:space="1" w:color="auto"/>
        </w:pBdr>
        <w:spacing w:before="180"/>
        <w:ind w:left="3427" w:right="3658"/>
        <w:jc w:val="center"/>
        <w:rPr>
          <w:rFonts w:ascii="Calibri" w:hAnsi="Calibri"/>
          <w:lang w:val="en-AU"/>
        </w:rPr>
      </w:pPr>
    </w:p>
    <w:p w14:paraId="5BC9F440" w14:textId="77777777" w:rsidR="009F3CDC" w:rsidRPr="009F3CDC" w:rsidRDefault="009F3CDC" w:rsidP="009F3CDC">
      <w:pPr>
        <w:ind w:left="720"/>
        <w:rPr>
          <w:rFonts w:ascii="Calibri" w:hAnsi="Calibri"/>
          <w:lang w:val="en-AU"/>
        </w:rPr>
      </w:pPr>
      <w:r w:rsidRPr="009F3CDC">
        <w:rPr>
          <w:rFonts w:ascii="Calibri" w:hAnsi="Calibri"/>
          <w:lang w:val="en-AU"/>
        </w:rPr>
        <w:t>Question—That this Bill, as amended, be agreed to—put and passed.</w:t>
      </w:r>
    </w:p>
    <w:p w14:paraId="7BCEB825" w14:textId="56E29FAD" w:rsidR="00D03F12" w:rsidRPr="00D03F12" w:rsidRDefault="00D03F12" w:rsidP="00D03F12">
      <w:pPr>
        <w:keepNext/>
        <w:keepLines/>
        <w:tabs>
          <w:tab w:val="right" w:pos="339"/>
          <w:tab w:val="left" w:pos="720"/>
        </w:tabs>
        <w:spacing w:before="240"/>
        <w:ind w:left="720" w:hanging="720"/>
        <w:jc w:val="both"/>
        <w:rPr>
          <w:rFonts w:ascii="Calibri" w:hAnsi="Calibri"/>
          <w:b/>
          <w:caps/>
        </w:rPr>
      </w:pPr>
      <w:r w:rsidRPr="00D03F12">
        <w:rPr>
          <w:rFonts w:ascii="Calibri" w:hAnsi="Calibri"/>
          <w:b/>
          <w:caps/>
        </w:rPr>
        <w:tab/>
      </w:r>
      <w:r w:rsidR="00036BA4">
        <w:rPr>
          <w:rFonts w:ascii="Calibri" w:hAnsi="Calibri"/>
          <w:b/>
          <w:bCs/>
          <w:caps/>
          <w:lang w:val="en-AU"/>
        </w:rPr>
        <w:fldChar w:fldCharType="begin"/>
      </w:r>
      <w:r w:rsidR="00036BA4">
        <w:rPr>
          <w:rFonts w:ascii="Calibri" w:hAnsi="Calibri"/>
          <w:b/>
          <w:bCs/>
          <w:caps/>
          <w:lang w:val="en-AU"/>
        </w:rPr>
        <w:instrText xml:space="preserve"> SEQ A \* MERGEFORMAT </w:instrText>
      </w:r>
      <w:r w:rsidR="00036BA4">
        <w:rPr>
          <w:rFonts w:ascii="Calibri" w:hAnsi="Calibri"/>
          <w:b/>
          <w:bCs/>
          <w:caps/>
          <w:lang w:val="en-AU"/>
        </w:rPr>
        <w:fldChar w:fldCharType="separate"/>
      </w:r>
      <w:r w:rsidR="00171257">
        <w:rPr>
          <w:rFonts w:ascii="Calibri" w:hAnsi="Calibri"/>
          <w:b/>
          <w:bCs/>
          <w:caps/>
          <w:noProof/>
          <w:lang w:val="en-AU"/>
        </w:rPr>
        <w:t>16</w:t>
      </w:r>
      <w:r w:rsidR="00036BA4">
        <w:rPr>
          <w:rFonts w:ascii="Calibri" w:hAnsi="Calibri"/>
          <w:b/>
          <w:bCs/>
          <w:caps/>
          <w:lang w:val="en-AU"/>
        </w:rPr>
        <w:fldChar w:fldCharType="end"/>
      </w:r>
      <w:r w:rsidRPr="00D03F12">
        <w:rPr>
          <w:rFonts w:ascii="Calibri" w:hAnsi="Calibri"/>
          <w:b/>
          <w:caps/>
        </w:rPr>
        <w:tab/>
        <w:t>QUESTIONS</w:t>
      </w:r>
    </w:p>
    <w:p w14:paraId="447B5961" w14:textId="77777777" w:rsidR="00D03F12" w:rsidRPr="00D03F12" w:rsidRDefault="00D03F12" w:rsidP="00D03F12">
      <w:pPr>
        <w:spacing w:before="120"/>
        <w:ind w:left="720"/>
        <w:jc w:val="both"/>
        <w:rPr>
          <w:rFonts w:ascii="Calibri" w:hAnsi="Calibri"/>
          <w:lang w:val="en-AU"/>
        </w:rPr>
      </w:pPr>
      <w:r w:rsidRPr="00D03F12">
        <w:rPr>
          <w:rFonts w:ascii="Calibri" w:hAnsi="Calibri"/>
          <w:lang w:val="en-AU"/>
        </w:rPr>
        <w:t>Questions without notice were asked.</w:t>
      </w:r>
    </w:p>
    <w:p w14:paraId="40F73D6D" w14:textId="6403DED0" w:rsidR="00D03F12" w:rsidRPr="00D03F12" w:rsidRDefault="00D03F12" w:rsidP="00D03F12">
      <w:pPr>
        <w:keepNext/>
        <w:keepLines/>
        <w:tabs>
          <w:tab w:val="right" w:pos="339"/>
          <w:tab w:val="left" w:pos="720"/>
        </w:tabs>
        <w:spacing w:before="240"/>
        <w:ind w:left="720" w:hanging="720"/>
        <w:jc w:val="both"/>
        <w:rPr>
          <w:rFonts w:ascii="Calibri" w:hAnsi="Calibri"/>
          <w:b/>
          <w:caps/>
        </w:rPr>
      </w:pPr>
      <w:r w:rsidRPr="00D03F12">
        <w:rPr>
          <w:rFonts w:ascii="Calibri" w:hAnsi="Calibri"/>
          <w:b/>
          <w:caps/>
        </w:rPr>
        <w:tab/>
      </w:r>
      <w:r w:rsidR="00036BA4">
        <w:rPr>
          <w:rFonts w:ascii="Calibri" w:hAnsi="Calibri"/>
          <w:b/>
          <w:bCs/>
          <w:caps/>
        </w:rPr>
        <w:fldChar w:fldCharType="begin"/>
      </w:r>
      <w:r w:rsidR="00036BA4">
        <w:rPr>
          <w:rFonts w:ascii="Calibri" w:hAnsi="Calibri"/>
          <w:b/>
          <w:bCs/>
          <w:caps/>
        </w:rPr>
        <w:instrText xml:space="preserve"> SEQ A \* MERGEFORMAT </w:instrText>
      </w:r>
      <w:r w:rsidR="00036BA4">
        <w:rPr>
          <w:rFonts w:ascii="Calibri" w:hAnsi="Calibri"/>
          <w:b/>
          <w:bCs/>
          <w:caps/>
        </w:rPr>
        <w:fldChar w:fldCharType="separate"/>
      </w:r>
      <w:r w:rsidR="00171257">
        <w:rPr>
          <w:rFonts w:ascii="Calibri" w:hAnsi="Calibri"/>
          <w:b/>
          <w:bCs/>
          <w:caps/>
          <w:noProof/>
        </w:rPr>
        <w:t>17</w:t>
      </w:r>
      <w:r w:rsidR="00036BA4">
        <w:rPr>
          <w:rFonts w:ascii="Calibri" w:hAnsi="Calibri"/>
          <w:b/>
          <w:bCs/>
          <w:caps/>
        </w:rPr>
        <w:fldChar w:fldCharType="end"/>
      </w:r>
      <w:r w:rsidRPr="00D03F12">
        <w:rPr>
          <w:rFonts w:ascii="Calibri" w:hAnsi="Calibri"/>
          <w:b/>
          <w:caps/>
        </w:rPr>
        <w:tab/>
        <w:t>PRESENTATION OF PAPER</w:t>
      </w:r>
      <w:r>
        <w:rPr>
          <w:rFonts w:ascii="Calibri" w:hAnsi="Calibri"/>
          <w:b/>
          <w:caps/>
        </w:rPr>
        <w:t>s</w:t>
      </w:r>
    </w:p>
    <w:p w14:paraId="67FC469A" w14:textId="5A48C912" w:rsidR="00D03F12" w:rsidRDefault="00D03F12" w:rsidP="00D03F12">
      <w:pPr>
        <w:tabs>
          <w:tab w:val="left" w:pos="1197"/>
          <w:tab w:val="left" w:pos="1767"/>
        </w:tabs>
        <w:spacing w:before="120"/>
        <w:ind w:left="720"/>
        <w:jc w:val="both"/>
        <w:rPr>
          <w:rFonts w:ascii="Calibri" w:hAnsi="Calibri"/>
          <w:lang w:val="en-AU"/>
        </w:rPr>
      </w:pPr>
      <w:r w:rsidRPr="00D03F12">
        <w:rPr>
          <w:rFonts w:ascii="Calibri" w:hAnsi="Calibri"/>
          <w:lang w:val="en-AU"/>
        </w:rPr>
        <w:t>The Speaker presented the following paper</w:t>
      </w:r>
      <w:r>
        <w:rPr>
          <w:rFonts w:ascii="Calibri" w:hAnsi="Calibri"/>
          <w:lang w:val="en-AU"/>
        </w:rPr>
        <w:t>s</w:t>
      </w:r>
      <w:r w:rsidRPr="00D03F12">
        <w:rPr>
          <w:rFonts w:ascii="Calibri" w:hAnsi="Calibri"/>
          <w:lang w:val="en-AU"/>
        </w:rPr>
        <w:t>:</w:t>
      </w:r>
    </w:p>
    <w:p w14:paraId="2295323C" w14:textId="455B7B5F" w:rsidR="005C1091" w:rsidRPr="005C1091" w:rsidRDefault="005C1091" w:rsidP="005C1091">
      <w:pPr>
        <w:tabs>
          <w:tab w:val="left" w:pos="1197"/>
          <w:tab w:val="left" w:pos="1767"/>
        </w:tabs>
        <w:spacing w:before="120"/>
        <w:ind w:left="720"/>
        <w:jc w:val="both"/>
        <w:rPr>
          <w:rFonts w:ascii="Calibri" w:hAnsi="Calibri"/>
          <w:lang w:val="en-AU"/>
        </w:rPr>
      </w:pPr>
      <w:r w:rsidRPr="005C1091">
        <w:rPr>
          <w:rFonts w:ascii="Calibri" w:hAnsi="Calibri"/>
          <w:lang w:val="en-AU"/>
        </w:rPr>
        <w:t>Annual Reports (Government Agencies) Act</w:t>
      </w:r>
      <w:r>
        <w:rPr>
          <w:rFonts w:ascii="Calibri" w:hAnsi="Calibri"/>
          <w:lang w:val="en-AU"/>
        </w:rPr>
        <w:t>, p</w:t>
      </w:r>
      <w:r w:rsidRPr="005C1091">
        <w:rPr>
          <w:rFonts w:ascii="Calibri" w:hAnsi="Calibri"/>
          <w:lang w:val="en-AU"/>
        </w:rPr>
        <w:t>ursuant to section 15—Annual Report</w:t>
      </w:r>
      <w:r>
        <w:rPr>
          <w:rFonts w:ascii="Calibri" w:hAnsi="Calibri"/>
          <w:lang w:val="en-AU"/>
        </w:rPr>
        <w:t xml:space="preserve"> 2025-2026</w:t>
      </w:r>
      <w:r w:rsidRPr="005C1091">
        <w:rPr>
          <w:rFonts w:ascii="Calibri" w:hAnsi="Calibri"/>
          <w:lang w:val="en-AU"/>
        </w:rPr>
        <w:t>—</w:t>
      </w:r>
    </w:p>
    <w:p w14:paraId="50B4E9BC" w14:textId="77777777" w:rsidR="005C1091" w:rsidRPr="005C1091" w:rsidRDefault="005C1091" w:rsidP="005C1091">
      <w:pPr>
        <w:pStyle w:val="DPSEntryDetailIndentLev1"/>
      </w:pPr>
      <w:r w:rsidRPr="005C1091">
        <w:t>ACT Auditor-General's Report No 8/2026, dated 8 October 2026.</w:t>
      </w:r>
    </w:p>
    <w:p w14:paraId="4777B0A5" w14:textId="77777777" w:rsidR="005C1091" w:rsidRPr="005C1091" w:rsidRDefault="005C1091" w:rsidP="005C1091">
      <w:pPr>
        <w:pStyle w:val="DPSEntryDetailIndentLev1"/>
      </w:pPr>
      <w:r w:rsidRPr="005C1091">
        <w:t>ACT Electoral Commission, dated 10 September 2026.</w:t>
      </w:r>
    </w:p>
    <w:p w14:paraId="53789941" w14:textId="7676FACE" w:rsidR="005C1091" w:rsidRPr="005C1091" w:rsidRDefault="005C1091" w:rsidP="005C1091">
      <w:pPr>
        <w:pStyle w:val="DPSEntryDetailIndentLev1"/>
      </w:pPr>
      <w:r w:rsidRPr="005C1091">
        <w:t>ACT Integrity Commission, dated October 2026</w:t>
      </w:r>
      <w:r>
        <w:t>, together with a c</w:t>
      </w:r>
      <w:r w:rsidRPr="005C1091">
        <w:t>orrigendum</w:t>
      </w:r>
      <w:r>
        <w:t>.</w:t>
      </w:r>
    </w:p>
    <w:p w14:paraId="05961900" w14:textId="77777777" w:rsidR="005C1091" w:rsidRPr="005C1091" w:rsidRDefault="005C1091" w:rsidP="005C1091">
      <w:pPr>
        <w:pStyle w:val="DPSEntryDetailIndentLev1"/>
        <w:rPr>
          <w:spacing w:val="-2"/>
        </w:rPr>
      </w:pPr>
      <w:r w:rsidRPr="005C1091">
        <w:rPr>
          <w:spacing w:val="-2"/>
        </w:rPr>
        <w:t>ACT Ombudsman &amp; Inspector of the ACT Integrity Commission, dated 12 October 2026.</w:t>
      </w:r>
    </w:p>
    <w:p w14:paraId="542D7123" w14:textId="07B32937" w:rsidR="00D03F12" w:rsidRDefault="005C1091" w:rsidP="005C1091">
      <w:pPr>
        <w:pStyle w:val="DPSEntryDetailIndentLev1"/>
      </w:pPr>
      <w:r w:rsidRPr="005C1091">
        <w:t>Office of the Legislative Assembly, dated October 2026.</w:t>
      </w:r>
    </w:p>
    <w:p w14:paraId="28348436" w14:textId="375A35D4" w:rsidR="005C1091" w:rsidRDefault="005C1091" w:rsidP="005C1091">
      <w:pPr>
        <w:pStyle w:val="DPSEntryDetail"/>
      </w:pPr>
      <w:r>
        <w:t xml:space="preserve">Auditor-General Act, pursuant to section 17—Auditor-General’s Report </w:t>
      </w:r>
      <w:r w:rsidRPr="005C1091">
        <w:t>No 9/2026—Road Maintenance, dated 9 October 2026.</w:t>
      </w:r>
    </w:p>
    <w:p w14:paraId="796F1654" w14:textId="2D18B716" w:rsidR="005C1091" w:rsidRDefault="005C1091" w:rsidP="005C1091">
      <w:pPr>
        <w:pStyle w:val="DPSEntryDetail"/>
      </w:pPr>
      <w:r w:rsidRPr="00E4255F">
        <w:t xml:space="preserve">Freedom of Information Act, pursuant to section 67—A report on the operation of the </w:t>
      </w:r>
      <w:r w:rsidRPr="00E4255F">
        <w:rPr>
          <w:i/>
        </w:rPr>
        <w:t xml:space="preserve">Freedom of Information </w:t>
      </w:r>
      <w:r>
        <w:rPr>
          <w:i/>
        </w:rPr>
        <w:t>Act 2016</w:t>
      </w:r>
      <w:r>
        <w:t>—ACT Ombudsman—Annual Report 2025-2026, undated.</w:t>
      </w:r>
    </w:p>
    <w:p w14:paraId="24D51BB8" w14:textId="3CE9CFB4" w:rsidR="005C1091" w:rsidRDefault="005C1091" w:rsidP="005C1091">
      <w:pPr>
        <w:pStyle w:val="DPSEntryDetail"/>
      </w:pPr>
      <w:r>
        <w:t>Bills, referred to Committees, pursuant to standing order 174—Correspondence—</w:t>
      </w:r>
    </w:p>
    <w:p w14:paraId="1E9539F6" w14:textId="77777777" w:rsidR="005C1091" w:rsidRDefault="005C1091" w:rsidP="005C1091">
      <w:pPr>
        <w:pStyle w:val="DPSEntryDetailIndentLev1"/>
      </w:pPr>
      <w:r>
        <w:t>Bills—Inquiry—</w:t>
      </w:r>
    </w:p>
    <w:p w14:paraId="5DDD5D38" w14:textId="4EACBF56" w:rsidR="005C1091" w:rsidRDefault="005C1091" w:rsidP="005C1091">
      <w:pPr>
        <w:pStyle w:val="DPSEntryDetailIndentLev2"/>
      </w:pPr>
      <w:r>
        <w:t>Domestic Violence Agencies Amendment Bill 2026—Letter to the Speaker from the Chair, Standing Committee on Legal Affairs, dated 16 October 2026.</w:t>
      </w:r>
    </w:p>
    <w:p w14:paraId="104E18CB" w14:textId="67070FC2" w:rsidR="005C1091" w:rsidRDefault="005C1091" w:rsidP="005C1091">
      <w:pPr>
        <w:pStyle w:val="DPSEntryDetailIndentLev2"/>
      </w:pPr>
      <w:r>
        <w:t>Gambling and Racing Control (Gambling Exclusion) Amendment Bill 2026—Letter to the Speaker from the Chair, Standing Committee on Economic, Industry and Recreation, dated 30 September 2026.</w:t>
      </w:r>
    </w:p>
    <w:p w14:paraId="1F19E95B" w14:textId="0B3D89E6" w:rsidR="005C1091" w:rsidRDefault="005C1091" w:rsidP="005C1091">
      <w:pPr>
        <w:pStyle w:val="DPSEntryDetailIndentLev2"/>
      </w:pPr>
      <w:r>
        <w:t>Property Developers Legislation Amendment Bill 2026—Letter to the Speaker from the Chair, Standing Committee on Economics, Industry and Recreation, dated 30 September 2026.</w:t>
      </w:r>
    </w:p>
    <w:p w14:paraId="401A1815" w14:textId="77777777" w:rsidR="005C1091" w:rsidRDefault="005C1091" w:rsidP="005C1091">
      <w:pPr>
        <w:pStyle w:val="DPSEntryDetailIndentLev1"/>
      </w:pPr>
      <w:r>
        <w:lastRenderedPageBreak/>
        <w:t>Bills—Not inquired into—</w:t>
      </w:r>
    </w:p>
    <w:p w14:paraId="441AB72B" w14:textId="3090F4D0" w:rsidR="005C1091" w:rsidRDefault="005C1091" w:rsidP="005C1091">
      <w:pPr>
        <w:pStyle w:val="DPSEntryDetailIndentLev2"/>
      </w:pPr>
      <w:r>
        <w:t>Building and Construction Legislation Amendment Bill 2026—</w:t>
      </w:r>
      <w:r w:rsidRPr="005C1091">
        <w:t xml:space="preserve"> </w:t>
      </w:r>
      <w:r>
        <w:t>Letter to the Speaker from the Chair, Standing Committee on Economics, Industry and Recreation, dated 30 September 2026.</w:t>
      </w:r>
    </w:p>
    <w:p w14:paraId="4FF1C8C8" w14:textId="1FA652D1" w:rsidR="005C1091" w:rsidRDefault="005C1091" w:rsidP="005C1091">
      <w:pPr>
        <w:pStyle w:val="DPSEntryDetailIndentLev2"/>
      </w:pPr>
      <w:r>
        <w:t>Competition Legislation Amendment Bill 2026—</w:t>
      </w:r>
      <w:r w:rsidRPr="005C1091">
        <w:t xml:space="preserve"> </w:t>
      </w:r>
      <w:r>
        <w:t>Letter to the Speaker from the Chair, Standing Committee on Public Accounts and Administration, dated 28 September 2026.</w:t>
      </w:r>
    </w:p>
    <w:p w14:paraId="09B08A89" w14:textId="027324F5" w:rsidR="005C1091" w:rsidRDefault="005C1091" w:rsidP="005C1091">
      <w:pPr>
        <w:pStyle w:val="DPSEntryDetailIndentLev2"/>
      </w:pPr>
      <w:r>
        <w:t>Housing and Consumer Affairs Legislation Amendment Bill 2026—</w:t>
      </w:r>
      <w:r w:rsidRPr="005C1091">
        <w:t xml:space="preserve"> </w:t>
      </w:r>
      <w:r>
        <w:t>Letter to the Speaker from the Chair, Standing Committee on Legal Affairs, dated 14 October 2026.</w:t>
      </w:r>
    </w:p>
    <w:p w14:paraId="54BF5022" w14:textId="3CAE4C1A" w:rsidR="005C1091" w:rsidRDefault="005C1091" w:rsidP="005C1091">
      <w:pPr>
        <w:pStyle w:val="DPSEntryDetailIndentLev2"/>
      </w:pPr>
      <w:r>
        <w:t>Road Transport (Safety and Traffic Management) (Validation) Amendment Bill 2026—</w:t>
      </w:r>
      <w:r w:rsidRPr="005C1091">
        <w:t xml:space="preserve"> </w:t>
      </w:r>
      <w:r>
        <w:t>Letter to the Speaker from the Chair, Standing Committee on Transport and City Services, dated 3 September 2026.</w:t>
      </w:r>
    </w:p>
    <w:p w14:paraId="175AF9C2" w14:textId="1811B320" w:rsidR="005C1091" w:rsidRDefault="005C1091" w:rsidP="005C1091">
      <w:pPr>
        <w:pStyle w:val="DPSEntryDetailIndentLev2"/>
      </w:pPr>
      <w:r>
        <w:t>Victims of Crime Legislation Amendment Bill 2026—Letter to the Speaker from the Chair, Standing Committee on Legal Affairs, dated 14 October 2026.</w:t>
      </w:r>
    </w:p>
    <w:p w14:paraId="75ABA3A1" w14:textId="59FDABED" w:rsidR="005C1091" w:rsidRDefault="005C1091" w:rsidP="005C1091">
      <w:pPr>
        <w:pStyle w:val="DPSEntryDetail"/>
      </w:pPr>
      <w:r>
        <w:t>Standing order 99B—</w:t>
      </w:r>
      <w:r w:rsidR="000014CA">
        <w:t>Petitions—</w:t>
      </w:r>
      <w:r>
        <w:t>Referral advice—Correspondence—</w:t>
      </w:r>
      <w:r w:rsidR="000014CA">
        <w:t>Petitions—Not inquired into—</w:t>
      </w:r>
    </w:p>
    <w:p w14:paraId="54B13F86" w14:textId="47219D96" w:rsidR="005C1091" w:rsidRDefault="005C1091" w:rsidP="005C1091">
      <w:pPr>
        <w:pStyle w:val="DPSEntryDetailIndentLev1"/>
      </w:pPr>
      <w:r>
        <w:t>e-Pet 032-26 and Pet</w:t>
      </w:r>
      <w:r w:rsidR="002F265E">
        <w:t xml:space="preserve"> </w:t>
      </w:r>
      <w:r>
        <w:t>048-26—Inquiry into the Collapse of Gungahlin United Football Club—Letter to the Speaker from the Chair, Standing Committee on Economics, Industry and Recreation, dated 30 September 2026.</w:t>
      </w:r>
    </w:p>
    <w:p w14:paraId="2EDEECCB" w14:textId="2549C1F7" w:rsidR="005C1091" w:rsidRDefault="005C1091" w:rsidP="005C1091">
      <w:pPr>
        <w:pStyle w:val="DPSEntryDetailIndentLev1"/>
      </w:pPr>
      <w:r>
        <w:t>e-Pet</w:t>
      </w:r>
      <w:r w:rsidR="002F265E">
        <w:t xml:space="preserve"> </w:t>
      </w:r>
      <w:r>
        <w:t>033-26 and Pet</w:t>
      </w:r>
      <w:r w:rsidR="002F265E">
        <w:t xml:space="preserve"> </w:t>
      </w:r>
      <w:r>
        <w:t>040-26—Funding and multi-year support to Women's Shed, Canberra—letter to the Speaker from the Chair, Standing Committee on Social Policy, dated 13 October 2026.</w:t>
      </w:r>
    </w:p>
    <w:p w14:paraId="392EFDEA" w14:textId="186013A9" w:rsidR="005C1091" w:rsidRDefault="005C1091" w:rsidP="005C1091">
      <w:pPr>
        <w:pStyle w:val="DPSEntryDetailIndentLev1"/>
      </w:pPr>
      <w:r>
        <w:t>e-Pet</w:t>
      </w:r>
      <w:r w:rsidR="002F265E">
        <w:t xml:space="preserve"> </w:t>
      </w:r>
      <w:r>
        <w:t>047-26—Inclusion of Woden Valley Soccer Club in the National Premier League (NPL) Girls—Letter to the Speaker from the Chair, Standing Committee on Economics, Industry and Recreation, dated 30 September 2026.</w:t>
      </w:r>
    </w:p>
    <w:p w14:paraId="29796E05" w14:textId="4FFDBD22" w:rsidR="005C1091" w:rsidRDefault="005C1091" w:rsidP="005C1091">
      <w:pPr>
        <w:pStyle w:val="DPSEntryDetailIndentLev1"/>
      </w:pPr>
      <w:r>
        <w:t>e-Pet</w:t>
      </w:r>
      <w:r w:rsidR="002F265E">
        <w:t xml:space="preserve"> 0</w:t>
      </w:r>
      <w:r>
        <w:t>05-26, Pet</w:t>
      </w:r>
      <w:r w:rsidR="002F265E">
        <w:t xml:space="preserve"> </w:t>
      </w:r>
      <w:r>
        <w:t>053-26 and Pet</w:t>
      </w:r>
      <w:r w:rsidR="002F265E">
        <w:t xml:space="preserve"> </w:t>
      </w:r>
      <w:r>
        <w:t>059-26—Save senior fitness programs at CIT Bruce—Letter to the Speaker from the Chair, Standing Committee on Social Policy, dated 13 October 2026.</w:t>
      </w:r>
    </w:p>
    <w:p w14:paraId="7FE77A98" w14:textId="332F1FF3" w:rsidR="005C1091" w:rsidRPr="00D03F12" w:rsidRDefault="005C1091" w:rsidP="005C1091">
      <w:pPr>
        <w:pStyle w:val="DPSEntryDetail"/>
      </w:pPr>
      <w:r>
        <w:t>Privileges 2026—Select Committee—Report—Inquiry into possible contempt of an Assembly Committee—ACT Public S</w:t>
      </w:r>
      <w:r w:rsidR="005B67FE">
        <w:t>ector S</w:t>
      </w:r>
      <w:r>
        <w:t>tandards Commissioner’s response to recommendation, dated 6 October 2026.</w:t>
      </w:r>
    </w:p>
    <w:p w14:paraId="7364E3F2" w14:textId="080F115A" w:rsidR="00D03F12" w:rsidRPr="00D03F12" w:rsidRDefault="00D03F12" w:rsidP="00D03F12">
      <w:pPr>
        <w:keepNext/>
        <w:keepLines/>
        <w:tabs>
          <w:tab w:val="right" w:pos="339"/>
          <w:tab w:val="left" w:pos="720"/>
        </w:tabs>
        <w:spacing w:before="240"/>
        <w:ind w:left="720" w:hanging="720"/>
        <w:rPr>
          <w:rFonts w:ascii="Calibri" w:hAnsi="Calibri"/>
          <w:b/>
          <w:lang w:val="en-AU"/>
        </w:rPr>
      </w:pPr>
      <w:r w:rsidRPr="00D03F12">
        <w:rPr>
          <w:rFonts w:ascii="Calibri" w:hAnsi="Calibri"/>
          <w:b/>
          <w:lang w:val="en-AU"/>
        </w:rPr>
        <w:tab/>
      </w:r>
      <w:r w:rsidR="00036BA4">
        <w:rPr>
          <w:rFonts w:ascii="Calibri" w:hAnsi="Calibri"/>
          <w:b/>
          <w:bCs/>
          <w:lang w:val="en-AU"/>
        </w:rPr>
        <w:fldChar w:fldCharType="begin"/>
      </w:r>
      <w:r w:rsidR="00036BA4">
        <w:rPr>
          <w:rFonts w:ascii="Calibri" w:hAnsi="Calibri"/>
          <w:b/>
          <w:bCs/>
          <w:lang w:val="en-AU"/>
        </w:rPr>
        <w:instrText xml:space="preserve"> SEQ A \* MERGEFORMAT </w:instrText>
      </w:r>
      <w:r w:rsidR="00036BA4">
        <w:rPr>
          <w:rFonts w:ascii="Calibri" w:hAnsi="Calibri"/>
          <w:b/>
          <w:bCs/>
          <w:lang w:val="en-AU"/>
        </w:rPr>
        <w:fldChar w:fldCharType="separate"/>
      </w:r>
      <w:r w:rsidR="00171257">
        <w:rPr>
          <w:rFonts w:ascii="Calibri" w:hAnsi="Calibri"/>
          <w:b/>
          <w:bCs/>
          <w:noProof/>
          <w:lang w:val="en-AU"/>
        </w:rPr>
        <w:t>18</w:t>
      </w:r>
      <w:r w:rsidR="00036BA4">
        <w:rPr>
          <w:rFonts w:ascii="Calibri" w:hAnsi="Calibri"/>
          <w:b/>
          <w:bCs/>
          <w:lang w:val="en-AU"/>
        </w:rPr>
        <w:fldChar w:fldCharType="end"/>
      </w:r>
      <w:r w:rsidRPr="00D03F12">
        <w:rPr>
          <w:rFonts w:ascii="Calibri" w:hAnsi="Calibri"/>
          <w:b/>
          <w:lang w:val="en-AU"/>
        </w:rPr>
        <w:tab/>
        <w:t>PRESENTATION OF PAPERS</w:t>
      </w:r>
    </w:p>
    <w:p w14:paraId="0089AE62" w14:textId="77777777" w:rsidR="00D03F12" w:rsidRPr="00D03F12" w:rsidRDefault="00D03F12" w:rsidP="00D03F12">
      <w:pPr>
        <w:spacing w:before="120"/>
        <w:ind w:left="720"/>
        <w:rPr>
          <w:rFonts w:ascii="Calibri" w:hAnsi="Calibri"/>
          <w:lang w:val="en-AU"/>
        </w:rPr>
      </w:pPr>
      <w:r w:rsidRPr="00D03F12">
        <w:rPr>
          <w:rFonts w:ascii="Calibri" w:hAnsi="Calibri"/>
          <w:lang w:val="en-AU"/>
        </w:rPr>
        <w:t>Ms Cheyne (Manager of Government Business), pursuant to standing order 211, presented the following papers:</w:t>
      </w:r>
    </w:p>
    <w:p w14:paraId="2314DA27" w14:textId="478D00C7" w:rsidR="007A5A87" w:rsidRPr="007A5A87" w:rsidRDefault="007A5A87" w:rsidP="007A5A87">
      <w:pPr>
        <w:spacing w:before="120"/>
        <w:ind w:left="720"/>
        <w:rPr>
          <w:rFonts w:ascii="Calibri" w:hAnsi="Calibri"/>
          <w:lang w:val="en-AU"/>
        </w:rPr>
      </w:pPr>
      <w:r w:rsidRPr="007A5A87">
        <w:rPr>
          <w:rFonts w:ascii="Calibri" w:hAnsi="Calibri"/>
          <w:lang w:val="en-AU"/>
        </w:rPr>
        <w:t>Annual Reports (Government Agencies) Act</w:t>
      </w:r>
      <w:r>
        <w:rPr>
          <w:rFonts w:ascii="Calibri" w:hAnsi="Calibri"/>
          <w:lang w:val="en-AU"/>
        </w:rPr>
        <w:t>, p</w:t>
      </w:r>
      <w:r w:rsidRPr="007A5A87">
        <w:rPr>
          <w:rFonts w:ascii="Calibri" w:hAnsi="Calibri"/>
          <w:lang w:val="en-AU"/>
        </w:rPr>
        <w:t>ursuant to section 13—Annual Report—</w:t>
      </w:r>
    </w:p>
    <w:p w14:paraId="7201D1B9" w14:textId="77777777" w:rsidR="007A5A87" w:rsidRPr="007A5A87" w:rsidRDefault="007A5A87" w:rsidP="007A5A87">
      <w:pPr>
        <w:spacing w:before="120"/>
        <w:ind w:left="720"/>
        <w:rPr>
          <w:rFonts w:ascii="Calibri" w:hAnsi="Calibri"/>
          <w:lang w:val="en-AU"/>
        </w:rPr>
      </w:pPr>
      <w:r w:rsidRPr="007A5A87">
        <w:rPr>
          <w:rFonts w:ascii="Calibri" w:hAnsi="Calibri"/>
          <w:lang w:val="en-AU"/>
        </w:rPr>
        <w:t>2025-2026—</w:t>
      </w:r>
    </w:p>
    <w:p w14:paraId="4AD791F4" w14:textId="77777777" w:rsidR="007A5A87" w:rsidRPr="007A5A87" w:rsidRDefault="007A5A87" w:rsidP="007A5A87">
      <w:pPr>
        <w:pStyle w:val="DPSEntryDetailIndentLev1"/>
      </w:pPr>
      <w:r w:rsidRPr="007A5A87">
        <w:t>ACT Gambling and Racing Commission, dated 24 September 2026.</w:t>
      </w:r>
    </w:p>
    <w:p w14:paraId="4B071F46" w14:textId="77777777" w:rsidR="007A5A87" w:rsidRPr="007A5A87" w:rsidRDefault="007A5A87" w:rsidP="007A5A87">
      <w:pPr>
        <w:pStyle w:val="DPSEntryDetailIndentLev1"/>
      </w:pPr>
      <w:r w:rsidRPr="007A5A87">
        <w:t>ACT Human Rights Commission, dated 2 October 2026.</w:t>
      </w:r>
    </w:p>
    <w:p w14:paraId="6B478DE7" w14:textId="77777777" w:rsidR="007A5A87" w:rsidRPr="007A5A87" w:rsidRDefault="007A5A87" w:rsidP="007A5A87">
      <w:pPr>
        <w:pStyle w:val="DPSEntryDetailIndentLev1"/>
      </w:pPr>
      <w:r w:rsidRPr="007A5A87">
        <w:t>ACT Inspector of Custodial Services, dated October 2026.</w:t>
      </w:r>
    </w:p>
    <w:p w14:paraId="331BD014" w14:textId="77777777" w:rsidR="007A5A87" w:rsidRPr="007A5A87" w:rsidRDefault="007A5A87" w:rsidP="00171257">
      <w:pPr>
        <w:pStyle w:val="DPSEntryDetailIndentLev1"/>
      </w:pPr>
      <w:r w:rsidRPr="007A5A87">
        <w:lastRenderedPageBreak/>
        <w:t>ACT Insurance Authority, dated 23 September 2026.</w:t>
      </w:r>
    </w:p>
    <w:p w14:paraId="4D0A5E2A" w14:textId="77777777" w:rsidR="007A5A87" w:rsidRPr="007A5A87" w:rsidRDefault="007A5A87" w:rsidP="00171257">
      <w:pPr>
        <w:pStyle w:val="DPSEntryDetailIndentLev1"/>
      </w:pPr>
      <w:r w:rsidRPr="007A5A87">
        <w:t>ACT Policing Special Purposes, dated 25 September 2026.</w:t>
      </w:r>
    </w:p>
    <w:p w14:paraId="21CB555D" w14:textId="77777777" w:rsidR="007A5A87" w:rsidRPr="007A5A87" w:rsidRDefault="007A5A87" w:rsidP="00171257">
      <w:pPr>
        <w:pStyle w:val="DPSEntryDetailIndentLev1"/>
      </w:pPr>
      <w:r w:rsidRPr="007A5A87">
        <w:t>ACT Policing, dated 25 September 2026.</w:t>
      </w:r>
    </w:p>
    <w:p w14:paraId="10969E0A" w14:textId="77777777" w:rsidR="007A5A87" w:rsidRPr="007A5A87" w:rsidRDefault="007A5A87" w:rsidP="00171257">
      <w:pPr>
        <w:pStyle w:val="DPSEntryDetailIndentLev1"/>
      </w:pPr>
      <w:r w:rsidRPr="007A5A87">
        <w:t>Building and Construction Industry Training Fund Authority, dated 9 September 2026.</w:t>
      </w:r>
    </w:p>
    <w:p w14:paraId="7D39A385" w14:textId="77777777" w:rsidR="007A5A87" w:rsidRPr="007A5A87" w:rsidRDefault="007A5A87" w:rsidP="00171257">
      <w:pPr>
        <w:pStyle w:val="DPSEntryDetailIndentLev1"/>
      </w:pPr>
      <w:r w:rsidRPr="007A5A87">
        <w:t>Canberra Health Services, undated.</w:t>
      </w:r>
    </w:p>
    <w:p w14:paraId="274326DF" w14:textId="4E9218E8" w:rsidR="007A5A87" w:rsidRPr="007A5A87" w:rsidRDefault="007A5A87" w:rsidP="00171257">
      <w:pPr>
        <w:pStyle w:val="DPSEntryDetailIndentLev1"/>
      </w:pPr>
      <w:r w:rsidRPr="007A5A87">
        <w:t>Chief Minister Treasury and Economic Development Directorate</w:t>
      </w:r>
      <w:r w:rsidR="000775EB">
        <w:t xml:space="preserve"> (3 volumes)</w:t>
      </w:r>
      <w:r w:rsidRPr="007A5A87">
        <w:t xml:space="preserve">, </w:t>
      </w:r>
      <w:r w:rsidR="0028153E">
        <w:t xml:space="preserve">dated </w:t>
      </w:r>
      <w:r w:rsidRPr="007A5A87">
        <w:t>24 September 2026.</w:t>
      </w:r>
    </w:p>
    <w:p w14:paraId="5636EEBC" w14:textId="77777777" w:rsidR="007A5A87" w:rsidRPr="007A5A87" w:rsidRDefault="007A5A87" w:rsidP="00171257">
      <w:pPr>
        <w:pStyle w:val="DPSEntryDetailIndentLev1"/>
      </w:pPr>
      <w:r w:rsidRPr="007A5A87">
        <w:t>City and Environment Directorate, dated 4 September 2026.</w:t>
      </w:r>
    </w:p>
    <w:p w14:paraId="14718535" w14:textId="77777777" w:rsidR="007A5A87" w:rsidRPr="007A5A87" w:rsidRDefault="007A5A87" w:rsidP="00171257">
      <w:pPr>
        <w:pStyle w:val="DPSEntryDetailIndentLev1"/>
      </w:pPr>
      <w:r w:rsidRPr="007A5A87">
        <w:t>City Renewal Authority, dated 22 September 2026.</w:t>
      </w:r>
    </w:p>
    <w:p w14:paraId="620FECBD" w14:textId="77777777" w:rsidR="007A5A87" w:rsidRPr="007A5A87" w:rsidRDefault="007A5A87" w:rsidP="00171257">
      <w:pPr>
        <w:pStyle w:val="DPSEntryDetailIndentLev1"/>
      </w:pPr>
      <w:r w:rsidRPr="007A5A87">
        <w:t>Cultural Facilities Corporation, dated 29 September 2026.</w:t>
      </w:r>
    </w:p>
    <w:p w14:paraId="17F9E821" w14:textId="5BD4B9A0" w:rsidR="007A5A87" w:rsidRPr="007A5A87" w:rsidRDefault="007A5A87" w:rsidP="00171257">
      <w:pPr>
        <w:pStyle w:val="DPSEntryDetailIndentLev1"/>
      </w:pPr>
      <w:r w:rsidRPr="007A5A87">
        <w:t>Digital Canberra Directorate, dated 29 September 2026.</w:t>
      </w:r>
    </w:p>
    <w:p w14:paraId="694AE8D1" w14:textId="77777777" w:rsidR="007A5A87" w:rsidRPr="007A5A87" w:rsidRDefault="007A5A87" w:rsidP="00171257">
      <w:pPr>
        <w:pStyle w:val="DPSEntryDetailIndentLev1"/>
      </w:pPr>
      <w:r w:rsidRPr="007A5A87">
        <w:t>Director of Public Prosecutions, dated 3 October 2026.</w:t>
      </w:r>
    </w:p>
    <w:p w14:paraId="79D287EB" w14:textId="77777777" w:rsidR="007A5A87" w:rsidRPr="007A5A87" w:rsidRDefault="007A5A87" w:rsidP="00171257">
      <w:pPr>
        <w:pStyle w:val="DPSEntryDetailIndentLev1"/>
      </w:pPr>
      <w:r w:rsidRPr="007A5A87">
        <w:t>Education Directorate, dated 18 September 2026.</w:t>
      </w:r>
    </w:p>
    <w:p w14:paraId="1CB53517" w14:textId="77777777" w:rsidR="007A5A87" w:rsidRPr="007A5A87" w:rsidRDefault="007A5A87" w:rsidP="00171257">
      <w:pPr>
        <w:pStyle w:val="DPSEntryDetailIndentLev1"/>
      </w:pPr>
      <w:r w:rsidRPr="007A5A87">
        <w:t>Health and Community Service Directorate, dated 29 September 2026.</w:t>
      </w:r>
    </w:p>
    <w:p w14:paraId="6EC26A6D" w14:textId="77777777" w:rsidR="007A5A87" w:rsidRPr="007A5A87" w:rsidRDefault="007A5A87" w:rsidP="00171257">
      <w:pPr>
        <w:pStyle w:val="DPSEntryDetailIndentLev1"/>
      </w:pPr>
      <w:r w:rsidRPr="007A5A87">
        <w:t>Icon Water Limited, dated 29 September 2026.</w:t>
      </w:r>
    </w:p>
    <w:p w14:paraId="3379C4D8" w14:textId="77777777" w:rsidR="007A5A87" w:rsidRPr="007A5A87" w:rsidRDefault="007A5A87" w:rsidP="00171257">
      <w:pPr>
        <w:pStyle w:val="DPSEntryDetailIndentLev1"/>
      </w:pPr>
      <w:r w:rsidRPr="007A5A87">
        <w:t>Independent Competition and Regulatory Commission, dated 2 September 2026.</w:t>
      </w:r>
    </w:p>
    <w:p w14:paraId="61816603" w14:textId="77777777" w:rsidR="007A5A87" w:rsidRPr="007A5A87" w:rsidRDefault="007A5A87" w:rsidP="00171257">
      <w:pPr>
        <w:pStyle w:val="DPSEntryDetailIndentLev1"/>
      </w:pPr>
      <w:r w:rsidRPr="007A5A87">
        <w:t>Infrastructure Canberra, dated 2 October 2026.</w:t>
      </w:r>
    </w:p>
    <w:p w14:paraId="3C336F3C" w14:textId="77777777" w:rsidR="007A5A87" w:rsidRPr="007A5A87" w:rsidRDefault="007A5A87" w:rsidP="00171257">
      <w:pPr>
        <w:pStyle w:val="DPSEntryDetailIndentLev1"/>
      </w:pPr>
      <w:r w:rsidRPr="007A5A87">
        <w:t>Justice and Community Safety Directorate, dated 2 October 2026.</w:t>
      </w:r>
    </w:p>
    <w:p w14:paraId="1C3F2B17" w14:textId="77777777" w:rsidR="007A5A87" w:rsidRPr="007A5A87" w:rsidRDefault="007A5A87" w:rsidP="00171257">
      <w:pPr>
        <w:pStyle w:val="DPSEntryDetailIndentLev1"/>
      </w:pPr>
      <w:r w:rsidRPr="007A5A87">
        <w:t>Legal Aid Commission (ACT), dated 22 September 2026.</w:t>
      </w:r>
    </w:p>
    <w:p w14:paraId="3E64C01C" w14:textId="77777777" w:rsidR="007A5A87" w:rsidRPr="007A5A87" w:rsidRDefault="007A5A87" w:rsidP="00171257">
      <w:pPr>
        <w:pStyle w:val="DPSEntryDetailIndentLev1"/>
      </w:pPr>
      <w:r w:rsidRPr="007A5A87">
        <w:t>Long Service Leave Authority, dated 22 September 2026.</w:t>
      </w:r>
    </w:p>
    <w:p w14:paraId="3A2AD933" w14:textId="77777777" w:rsidR="007A5A87" w:rsidRPr="007A5A87" w:rsidRDefault="007A5A87" w:rsidP="00171257">
      <w:pPr>
        <w:pStyle w:val="DPSEntryDetailIndentLev1"/>
      </w:pPr>
      <w:r w:rsidRPr="007A5A87">
        <w:t>Office of the Commissioner for Sustainability and the Environment, dated 31 August 2026.</w:t>
      </w:r>
    </w:p>
    <w:p w14:paraId="18DB4A01" w14:textId="28959FE7" w:rsidR="007A5A87" w:rsidRPr="007A5A87" w:rsidRDefault="007A5A87" w:rsidP="00171257">
      <w:pPr>
        <w:pStyle w:val="DPSEntryDetailIndentLev1"/>
      </w:pPr>
      <w:r w:rsidRPr="007A5A87">
        <w:t>Office of the Work Health and Safety Commissioner (WorkSafe ACT), dated 8</w:t>
      </w:r>
      <w:r>
        <w:t> </w:t>
      </w:r>
      <w:r w:rsidRPr="007A5A87">
        <w:t>September 2026.</w:t>
      </w:r>
    </w:p>
    <w:p w14:paraId="2FB2BEFD" w14:textId="77777777" w:rsidR="007A5A87" w:rsidRPr="007A5A87" w:rsidRDefault="007A5A87" w:rsidP="00171257">
      <w:pPr>
        <w:pStyle w:val="DPSEntryDetailIndentLev1"/>
      </w:pPr>
      <w:r w:rsidRPr="007A5A87">
        <w:t>Public Trustee and Guardian, dated 22 September 2026.</w:t>
      </w:r>
    </w:p>
    <w:p w14:paraId="7755B358" w14:textId="77777777" w:rsidR="007A5A87" w:rsidRPr="007A5A87" w:rsidRDefault="007A5A87" w:rsidP="00171257">
      <w:pPr>
        <w:pStyle w:val="DPSEntryDetailIndentLev1"/>
      </w:pPr>
      <w:r w:rsidRPr="007A5A87">
        <w:t>State of the Service, dated 23 September 2026.</w:t>
      </w:r>
    </w:p>
    <w:p w14:paraId="572CA65B" w14:textId="77777777" w:rsidR="007A5A87" w:rsidRDefault="007A5A87" w:rsidP="00171257">
      <w:pPr>
        <w:pStyle w:val="DPSEntryDetailIndentLev1"/>
      </w:pPr>
      <w:r w:rsidRPr="007A5A87">
        <w:t>Suburban Land Agency, dated 22 September 2026.</w:t>
      </w:r>
    </w:p>
    <w:p w14:paraId="451F45D9" w14:textId="3687844C" w:rsidR="00D03F12" w:rsidRPr="00D03F12" w:rsidRDefault="007A5A87" w:rsidP="00171257">
      <w:pPr>
        <w:spacing w:before="120"/>
        <w:ind w:left="720"/>
        <w:rPr>
          <w:rFonts w:ascii="Calibri" w:hAnsi="Calibri"/>
          <w:lang w:val="en-AU"/>
        </w:rPr>
      </w:pPr>
      <w:r w:rsidRPr="007A5A87">
        <w:rPr>
          <w:rFonts w:ascii="Calibri" w:hAnsi="Calibri"/>
          <w:lang w:val="en-AU"/>
        </w:rPr>
        <w:t>Auditor-General Act—Auditor-General’s Report No 6/2026—ACT Corrective Services rostering—Government response, dated October 2026</w:t>
      </w:r>
      <w:r w:rsidR="00D03F12" w:rsidRPr="00D03F12">
        <w:rPr>
          <w:rFonts w:ascii="Calibri" w:hAnsi="Calibri"/>
          <w:lang w:val="en-AU"/>
        </w:rPr>
        <w:t>.</w:t>
      </w:r>
    </w:p>
    <w:p w14:paraId="1B065D75" w14:textId="7A0B15A8" w:rsidR="007A5A87" w:rsidRPr="007A5A87" w:rsidRDefault="007A5A87" w:rsidP="00171257">
      <w:pPr>
        <w:spacing w:before="120"/>
        <w:ind w:left="720"/>
        <w:rPr>
          <w:rFonts w:ascii="Calibri" w:hAnsi="Calibri"/>
          <w:lang w:val="en-AU"/>
        </w:rPr>
      </w:pPr>
      <w:r w:rsidRPr="007A5A87">
        <w:rPr>
          <w:rFonts w:ascii="Calibri" w:hAnsi="Calibri"/>
          <w:lang w:val="en-AU"/>
        </w:rPr>
        <w:t>Environment and Planning—Standing Committee—No 8—Inquiry into the Planning (Missing Middle Housing) Amendment Bill 2026—Government response, dated October 2026.</w:t>
      </w:r>
    </w:p>
    <w:p w14:paraId="5BC76B8C" w14:textId="2ED43B9F" w:rsidR="00D03F12" w:rsidRPr="00D03F12" w:rsidRDefault="007A5A87" w:rsidP="00171257">
      <w:pPr>
        <w:spacing w:before="120"/>
        <w:ind w:left="720"/>
        <w:rPr>
          <w:rFonts w:ascii="Calibri" w:hAnsi="Calibri"/>
          <w:lang w:val="en-AU"/>
        </w:rPr>
      </w:pPr>
      <w:r w:rsidRPr="007A5A87">
        <w:rPr>
          <w:rFonts w:ascii="Calibri" w:hAnsi="Calibri"/>
          <w:lang w:val="en-AU"/>
        </w:rPr>
        <w:t>Integrity Commission Act—Investigation Report—Operation Kingfisher—An investigation into whether the procurement for the Campbell Primary School Modernisation Project was conducted with probity and whether it was affected by corrupt conduct, dated 23 July 2026.—Government response, dated October 2026</w:t>
      </w:r>
      <w:r>
        <w:rPr>
          <w:rFonts w:ascii="Calibri" w:hAnsi="Calibri"/>
          <w:lang w:val="en-AU"/>
        </w:rPr>
        <w:t>.</w:t>
      </w:r>
    </w:p>
    <w:p w14:paraId="3FA9DF50" w14:textId="77777777" w:rsidR="007A5A87" w:rsidRDefault="007A5A87" w:rsidP="00171257">
      <w:pPr>
        <w:spacing w:before="120"/>
        <w:ind w:left="720"/>
        <w:rPr>
          <w:rFonts w:ascii="Calibri" w:hAnsi="Calibri"/>
          <w:lang w:val="en-AU"/>
        </w:rPr>
      </w:pPr>
      <w:r w:rsidRPr="007A5A87">
        <w:rPr>
          <w:rFonts w:ascii="Calibri" w:hAnsi="Calibri"/>
          <w:lang w:val="en-AU"/>
        </w:rPr>
        <w:lastRenderedPageBreak/>
        <w:t>Integrity Commission and Statutory Office Holders—Standing Committee—</w:t>
      </w:r>
    </w:p>
    <w:p w14:paraId="58D6B599" w14:textId="478B3803" w:rsidR="007A5A87" w:rsidRPr="007A5A87" w:rsidRDefault="007A5A87" w:rsidP="00171257">
      <w:pPr>
        <w:pStyle w:val="DPSEntryDetailIndentLev1"/>
      </w:pPr>
      <w:r w:rsidRPr="007A5A87">
        <w:t>Report 7—Inquiry into the effectiveness of transparency arrangements for Members of the Legislative Assembly—Final Report—Government response, dated September 2026.</w:t>
      </w:r>
    </w:p>
    <w:p w14:paraId="2D07FA9C" w14:textId="27108349" w:rsidR="007A5A87" w:rsidRDefault="007A5A87" w:rsidP="00171257">
      <w:pPr>
        <w:pStyle w:val="DPSEntryDetailIndentLev1"/>
      </w:pPr>
      <w:r w:rsidRPr="007A5A87">
        <w:t>Report 8—Inquiry into the operation of the 2024 ACT Election and Electoral ACT—Final Report—Government response, dated October 2026.</w:t>
      </w:r>
    </w:p>
    <w:p w14:paraId="5C9070AA" w14:textId="7A3C816B" w:rsidR="007A5A87" w:rsidRPr="007A5A87" w:rsidRDefault="007A5A87" w:rsidP="00171257">
      <w:pPr>
        <w:spacing w:before="120"/>
        <w:ind w:left="720"/>
        <w:rPr>
          <w:rFonts w:ascii="Calibri" w:hAnsi="Calibri"/>
          <w:lang w:val="en-AU"/>
        </w:rPr>
      </w:pPr>
      <w:r w:rsidRPr="007A5A87">
        <w:rPr>
          <w:rFonts w:ascii="Calibri" w:hAnsi="Calibri"/>
          <w:lang w:val="en-AU"/>
        </w:rPr>
        <w:t>Light Rail Stage 2A—Business Engagement Report—January to March 2026</w:t>
      </w:r>
      <w:r w:rsidR="00EF255D">
        <w:rPr>
          <w:rFonts w:ascii="Calibri" w:hAnsi="Calibri"/>
          <w:lang w:val="en-AU"/>
        </w:rPr>
        <w:t>.</w:t>
      </w:r>
    </w:p>
    <w:p w14:paraId="2C3F1296" w14:textId="2399D115" w:rsidR="007A5A87" w:rsidRPr="007A5A87" w:rsidRDefault="007A5A87" w:rsidP="00171257">
      <w:pPr>
        <w:spacing w:before="120"/>
        <w:ind w:left="720"/>
        <w:rPr>
          <w:rFonts w:ascii="Calibri" w:hAnsi="Calibri"/>
          <w:lang w:val="en-AU"/>
        </w:rPr>
      </w:pPr>
      <w:r w:rsidRPr="007A5A87">
        <w:rPr>
          <w:rFonts w:ascii="Calibri" w:hAnsi="Calibri"/>
          <w:lang w:val="en-AU"/>
        </w:rPr>
        <w:t>Multicultural C</w:t>
      </w:r>
      <w:r>
        <w:rPr>
          <w:rFonts w:ascii="Calibri" w:hAnsi="Calibri"/>
          <w:lang w:val="en-AU"/>
        </w:rPr>
        <w:t>o</w:t>
      </w:r>
      <w:r w:rsidRPr="007A5A87">
        <w:rPr>
          <w:rFonts w:ascii="Calibri" w:hAnsi="Calibri"/>
          <w:lang w:val="en-AU"/>
        </w:rPr>
        <w:t>mmunities—Facility—Support—Assembly resolution of 22 October 2025—Government response, dated October 2026.</w:t>
      </w:r>
    </w:p>
    <w:p w14:paraId="0AB8BC64" w14:textId="2BBD824A" w:rsidR="007A5A87" w:rsidRPr="007A5A87" w:rsidRDefault="007A5A87" w:rsidP="00171257">
      <w:pPr>
        <w:spacing w:before="120"/>
        <w:ind w:left="720"/>
        <w:rPr>
          <w:rFonts w:ascii="Calibri" w:hAnsi="Calibri"/>
          <w:lang w:val="en-AU"/>
        </w:rPr>
      </w:pPr>
      <w:r w:rsidRPr="007A5A87">
        <w:rPr>
          <w:rFonts w:ascii="Calibri" w:hAnsi="Calibri"/>
          <w:lang w:val="en-AU"/>
        </w:rPr>
        <w:t>Official Visitor Act</w:t>
      </w:r>
      <w:r>
        <w:rPr>
          <w:rFonts w:ascii="Calibri" w:hAnsi="Calibri"/>
          <w:lang w:val="en-AU"/>
        </w:rPr>
        <w:t>, p</w:t>
      </w:r>
      <w:r w:rsidRPr="007A5A87">
        <w:rPr>
          <w:rFonts w:ascii="Calibri" w:hAnsi="Calibri"/>
          <w:lang w:val="en-AU"/>
        </w:rPr>
        <w:t>ursuant to section 23DA(2)—Official Visitors Scheme—Annual Report 2025-26, undated, together with a tabling statement.</w:t>
      </w:r>
    </w:p>
    <w:p w14:paraId="6C200F22" w14:textId="76781764" w:rsidR="007A5A87" w:rsidRPr="007A5A87" w:rsidRDefault="007A5A87" w:rsidP="00171257">
      <w:pPr>
        <w:spacing w:before="120"/>
        <w:ind w:left="720"/>
        <w:rPr>
          <w:rFonts w:ascii="Calibri" w:hAnsi="Calibri"/>
          <w:lang w:val="en-AU"/>
        </w:rPr>
      </w:pPr>
      <w:r w:rsidRPr="007A5A87">
        <w:rPr>
          <w:rFonts w:ascii="Calibri" w:hAnsi="Calibri"/>
          <w:lang w:val="en-AU"/>
        </w:rPr>
        <w:t>Planning Act</w:t>
      </w:r>
      <w:r>
        <w:rPr>
          <w:rFonts w:ascii="Calibri" w:hAnsi="Calibri"/>
          <w:lang w:val="en-AU"/>
        </w:rPr>
        <w:t>, p</w:t>
      </w:r>
      <w:r w:rsidRPr="007A5A87">
        <w:rPr>
          <w:rFonts w:ascii="Calibri" w:hAnsi="Calibri"/>
          <w:lang w:val="en-AU"/>
        </w:rPr>
        <w:t>ursuant to subsection 268(2)—Statement of Leases Granted—1 July to 30 September 2026, dated October 2026.</w:t>
      </w:r>
    </w:p>
    <w:p w14:paraId="7538EAEF" w14:textId="7702DF54" w:rsidR="007A5A87" w:rsidRDefault="007A5A87" w:rsidP="00171257">
      <w:pPr>
        <w:spacing w:before="120"/>
        <w:ind w:left="720"/>
        <w:rPr>
          <w:rFonts w:ascii="Calibri" w:hAnsi="Calibri"/>
          <w:lang w:val="en-AU"/>
        </w:rPr>
      </w:pPr>
      <w:r w:rsidRPr="007A5A87">
        <w:rPr>
          <w:rFonts w:ascii="Calibri" w:hAnsi="Calibri"/>
          <w:lang w:val="en-AU"/>
        </w:rPr>
        <w:t>Private Health Insurance Rebate—Assembly Resolution of 17 September 2026—</w:t>
      </w:r>
      <w:r w:rsidR="00776795">
        <w:rPr>
          <w:rFonts w:ascii="Calibri" w:hAnsi="Calibri"/>
          <w:lang w:val="en-AU"/>
        </w:rPr>
        <w:t>Government response—</w:t>
      </w:r>
      <w:r w:rsidRPr="007A5A87">
        <w:rPr>
          <w:rFonts w:ascii="Calibri" w:hAnsi="Calibri"/>
          <w:lang w:val="en-AU"/>
        </w:rPr>
        <w:t>Correspondence to Federal Minister for Health and Ageing.</w:t>
      </w:r>
    </w:p>
    <w:p w14:paraId="52DB6C85" w14:textId="10D97862" w:rsidR="00776795" w:rsidRDefault="00776795" w:rsidP="00171257">
      <w:pPr>
        <w:spacing w:before="120"/>
        <w:ind w:left="720"/>
        <w:rPr>
          <w:rFonts w:ascii="Calibri" w:hAnsi="Calibri"/>
          <w:lang w:val="en-AU"/>
        </w:rPr>
      </w:pPr>
      <w:r w:rsidRPr="00776795">
        <w:rPr>
          <w:rFonts w:ascii="Calibri" w:hAnsi="Calibri"/>
          <w:lang w:val="en-AU"/>
        </w:rPr>
        <w:t xml:space="preserve">Secure Local Jobs Code—Independent </w:t>
      </w:r>
      <w:r w:rsidR="005F4A83">
        <w:rPr>
          <w:rFonts w:ascii="Calibri" w:hAnsi="Calibri"/>
          <w:lang w:val="en-AU"/>
        </w:rPr>
        <w:t>R</w:t>
      </w:r>
      <w:r w:rsidRPr="00776795">
        <w:rPr>
          <w:rFonts w:ascii="Calibri" w:hAnsi="Calibri"/>
          <w:lang w:val="en-AU"/>
        </w:rPr>
        <w:t>eview—Assembly Resolution of 15 September 2026—Government response</w:t>
      </w:r>
      <w:r>
        <w:rPr>
          <w:rFonts w:ascii="Calibri" w:hAnsi="Calibri"/>
          <w:lang w:val="en-AU"/>
        </w:rPr>
        <w:t xml:space="preserve"> to paragraphs (</w:t>
      </w:r>
      <w:r w:rsidRPr="00776795">
        <w:rPr>
          <w:rFonts w:ascii="Calibri" w:hAnsi="Calibri"/>
          <w:lang w:val="en-AU"/>
        </w:rPr>
        <w:t>3</w:t>
      </w:r>
      <w:r>
        <w:rPr>
          <w:rFonts w:ascii="Calibri" w:hAnsi="Calibri"/>
          <w:lang w:val="en-AU"/>
        </w:rPr>
        <w:t>)</w:t>
      </w:r>
      <w:r w:rsidRPr="00776795">
        <w:rPr>
          <w:rFonts w:ascii="Calibri" w:hAnsi="Calibri"/>
          <w:lang w:val="en-AU"/>
        </w:rPr>
        <w:t xml:space="preserve">(d)(i) and </w:t>
      </w:r>
      <w:r>
        <w:rPr>
          <w:rFonts w:ascii="Calibri" w:hAnsi="Calibri"/>
          <w:lang w:val="en-AU"/>
        </w:rPr>
        <w:t>(</w:t>
      </w:r>
      <w:r w:rsidRPr="00776795">
        <w:rPr>
          <w:rFonts w:ascii="Calibri" w:hAnsi="Calibri"/>
          <w:lang w:val="en-AU"/>
        </w:rPr>
        <w:t>3</w:t>
      </w:r>
      <w:r>
        <w:rPr>
          <w:rFonts w:ascii="Calibri" w:hAnsi="Calibri"/>
          <w:lang w:val="en-AU"/>
        </w:rPr>
        <w:t>)</w:t>
      </w:r>
      <w:r w:rsidRPr="00776795">
        <w:rPr>
          <w:rFonts w:ascii="Calibri" w:hAnsi="Calibri"/>
          <w:lang w:val="en-AU"/>
        </w:rPr>
        <w:t>(d)(ii), dated October 2026</w:t>
      </w:r>
      <w:r>
        <w:rPr>
          <w:rFonts w:ascii="Calibri" w:hAnsi="Calibri"/>
          <w:lang w:val="en-AU"/>
        </w:rPr>
        <w:t>.</w:t>
      </w:r>
    </w:p>
    <w:p w14:paraId="2327FE98" w14:textId="4B3F5AF7" w:rsidR="00776795" w:rsidRDefault="00776795" w:rsidP="00171257">
      <w:pPr>
        <w:spacing w:before="120"/>
        <w:ind w:left="720"/>
        <w:rPr>
          <w:rFonts w:ascii="Calibri" w:hAnsi="Calibri"/>
          <w:lang w:val="en-AU"/>
        </w:rPr>
      </w:pPr>
      <w:r w:rsidRPr="00776795">
        <w:rPr>
          <w:rFonts w:ascii="Calibri" w:hAnsi="Calibri"/>
          <w:lang w:val="en-AU"/>
        </w:rPr>
        <w:t>Water Resources Act</w:t>
      </w:r>
      <w:r>
        <w:rPr>
          <w:rFonts w:ascii="Calibri" w:hAnsi="Calibri"/>
          <w:lang w:val="en-AU"/>
        </w:rPr>
        <w:t>, p</w:t>
      </w:r>
      <w:r w:rsidRPr="00776795">
        <w:rPr>
          <w:rFonts w:ascii="Calibri" w:hAnsi="Calibri"/>
          <w:lang w:val="en-AU"/>
        </w:rPr>
        <w:t>ursuant to subsection 67D(3)—ACT and Region Catchment Management Coordination Group—Annual report—2025-26, undated, together with a</w:t>
      </w:r>
      <w:r>
        <w:rPr>
          <w:rFonts w:ascii="Calibri" w:hAnsi="Calibri"/>
          <w:lang w:val="en-AU"/>
        </w:rPr>
        <w:t> </w:t>
      </w:r>
      <w:r w:rsidRPr="00776795">
        <w:rPr>
          <w:rFonts w:ascii="Calibri" w:hAnsi="Calibri"/>
          <w:lang w:val="en-AU"/>
        </w:rPr>
        <w:t>statement.</w:t>
      </w:r>
    </w:p>
    <w:p w14:paraId="55AF8ECE" w14:textId="77777777" w:rsidR="00D03F12" w:rsidRPr="00D03F12" w:rsidRDefault="00D03F12" w:rsidP="00D03F12">
      <w:pPr>
        <w:spacing w:before="120"/>
        <w:ind w:left="720"/>
        <w:rPr>
          <w:rFonts w:ascii="Calibri" w:hAnsi="Calibri"/>
          <w:b/>
          <w:bCs/>
          <w:lang w:val="en-AU"/>
        </w:rPr>
      </w:pPr>
      <w:r w:rsidRPr="00D03F12">
        <w:rPr>
          <w:rFonts w:ascii="Calibri" w:hAnsi="Calibri"/>
          <w:b/>
          <w:bCs/>
          <w:lang w:val="en-AU"/>
        </w:rPr>
        <w:t>Subordinate legislation (including explanatory statements unless otherwise stated)</w:t>
      </w:r>
    </w:p>
    <w:p w14:paraId="4B0668D3" w14:textId="77777777" w:rsidR="00D03F12" w:rsidRPr="00D03F12" w:rsidRDefault="00D03F12" w:rsidP="00171257">
      <w:pPr>
        <w:spacing w:before="120"/>
        <w:ind w:left="720"/>
        <w:rPr>
          <w:rFonts w:ascii="Calibri" w:hAnsi="Calibri"/>
          <w:lang w:val="en-AU"/>
        </w:rPr>
      </w:pPr>
      <w:r w:rsidRPr="00D03F12">
        <w:rPr>
          <w:rFonts w:ascii="Calibri" w:hAnsi="Calibri"/>
          <w:lang w:val="en-AU"/>
        </w:rPr>
        <w:t>Legislation Act, pursuant to section 64—</w:t>
      </w:r>
    </w:p>
    <w:p w14:paraId="49A9B210" w14:textId="77777777" w:rsidR="006D6B0E" w:rsidRPr="006D6B0E" w:rsidRDefault="006D6B0E" w:rsidP="00171257">
      <w:pPr>
        <w:pStyle w:val="DPSEntryDetailIndentLev1"/>
      </w:pPr>
      <w:r w:rsidRPr="006D6B0E">
        <w:t>Building Act—Building (Ministerial Exemptions for Regulated Swimming Pools) Guidelines 2026—Disallowable Instrument DI2026-213 (LR, 1 October 2026).</w:t>
      </w:r>
    </w:p>
    <w:p w14:paraId="0E20F425" w14:textId="77777777" w:rsidR="006D6B0E" w:rsidRPr="006D6B0E" w:rsidRDefault="006D6B0E" w:rsidP="00171257">
      <w:pPr>
        <w:pStyle w:val="DPSEntryDetailIndentLev1"/>
      </w:pPr>
      <w:r w:rsidRPr="006D6B0E">
        <w:t>Civil Law (Wrongs) Act—Civil Law (Wrongs) (Fees) Determination 2026—Disallowable Instrument DI2026-207 (LR, 24 September 2026).</w:t>
      </w:r>
    </w:p>
    <w:p w14:paraId="2142EB3D" w14:textId="77777777" w:rsidR="006D6B0E" w:rsidRPr="006D6B0E" w:rsidRDefault="006D6B0E" w:rsidP="00171257">
      <w:pPr>
        <w:pStyle w:val="DPSEntryDetailIndentLev1"/>
      </w:pPr>
      <w:r w:rsidRPr="006D6B0E">
        <w:t>Energy Efficiency (Cost of Living) Improvement Act—</w:t>
      </w:r>
    </w:p>
    <w:p w14:paraId="1F4734B1" w14:textId="77777777" w:rsidR="006D6B0E" w:rsidRPr="006D6B0E" w:rsidRDefault="006D6B0E" w:rsidP="00171257">
      <w:pPr>
        <w:pStyle w:val="DPSEntryDetailIndentLev2"/>
      </w:pPr>
      <w:r w:rsidRPr="006D6B0E">
        <w:t>Energy Efficiency (Cost of Living) Improvement (Energy Savings Contribution) Determination 2026, including a regulatory impact statement—Disallowable Instrument DI2026-211 (LR, 29 September 2026).</w:t>
      </w:r>
    </w:p>
    <w:p w14:paraId="09BD2041" w14:textId="77777777" w:rsidR="006D6B0E" w:rsidRPr="006D6B0E" w:rsidRDefault="006D6B0E" w:rsidP="00171257">
      <w:pPr>
        <w:pStyle w:val="DPSEntryDetailIndentLev2"/>
      </w:pPr>
      <w:r w:rsidRPr="006D6B0E">
        <w:t>Energy Efficiency (Cost of Living) Improvement (Energy Savings Target) Determination 2026, including a regulatory impact statement—Disallowable Instrument DI2026-208 (LR, 29 September 2026).</w:t>
      </w:r>
    </w:p>
    <w:p w14:paraId="378B08B3" w14:textId="77777777" w:rsidR="006D6B0E" w:rsidRPr="006D6B0E" w:rsidRDefault="006D6B0E" w:rsidP="00171257">
      <w:pPr>
        <w:pStyle w:val="DPSEntryDetailIndentLev2"/>
      </w:pPr>
      <w:r w:rsidRPr="006D6B0E">
        <w:t>Energy Efficiency (Cost of Living) Improvement (Penalties for Noncompliance) Determination 2026, including a regulatory impact statement—Disallowable Instrument DI2026-210 (LR, 29 September 2026).</w:t>
      </w:r>
    </w:p>
    <w:p w14:paraId="6BD97F82" w14:textId="77777777" w:rsidR="006D6B0E" w:rsidRPr="006D6B0E" w:rsidRDefault="006D6B0E" w:rsidP="00171257">
      <w:pPr>
        <w:pStyle w:val="DPSEntryDetailIndentLev2"/>
      </w:pPr>
      <w:r w:rsidRPr="006D6B0E">
        <w:t>Energy Efficiency (Cost of Living) Improvement (Priority Household Target) Determination 2026, including a regulatory impact statement—Disallowable Instrument DI2026-209 (LR, 29 September 2026).</w:t>
      </w:r>
    </w:p>
    <w:p w14:paraId="11FD9F2E" w14:textId="77777777" w:rsidR="006D6B0E" w:rsidRPr="006D6B0E" w:rsidRDefault="006D6B0E" w:rsidP="003F3D44">
      <w:pPr>
        <w:pStyle w:val="DPSEntryDetailIndentLev1"/>
      </w:pPr>
      <w:r w:rsidRPr="006D6B0E">
        <w:lastRenderedPageBreak/>
        <w:t>Gambling and Racing Control Act—Gambling and Racing Control (Code of Practice) Amendment Regulation 2026 (No 1), including a regulatory impact assessment—Subordinate Law SL2026-15 (LR, 17 September 2026).</w:t>
      </w:r>
    </w:p>
    <w:p w14:paraId="49D0726A" w14:textId="77777777" w:rsidR="006D6B0E" w:rsidRPr="006D6B0E" w:rsidRDefault="006D6B0E" w:rsidP="003F3D44">
      <w:pPr>
        <w:pStyle w:val="DPSEntryDetailIndentLev1"/>
      </w:pPr>
      <w:r w:rsidRPr="006D6B0E">
        <w:t>Magistrates Court Act—Magistrates Court (Property Developers Infringement Notices) Regulation 2026—Subordinate Law SL2026-16 (LR, 30 September 2026).</w:t>
      </w:r>
    </w:p>
    <w:p w14:paraId="5CC22A04" w14:textId="7D49C1CB" w:rsidR="006D6B0E" w:rsidRPr="006D6B0E" w:rsidRDefault="006D6B0E" w:rsidP="003F3D44">
      <w:pPr>
        <w:pStyle w:val="DPSEntryDetailIndentLev1"/>
      </w:pPr>
      <w:r w:rsidRPr="006D6B0E">
        <w:t>Motor Accident Injuries Act—Motor Accident Injuries (Premiums) Guidelines 2026 (No</w:t>
      </w:r>
      <w:r>
        <w:t> </w:t>
      </w:r>
      <w:r w:rsidRPr="006D6B0E">
        <w:t>1)—Disallowable Instrument DI2026-204 (LR, 21 September 2026).</w:t>
      </w:r>
    </w:p>
    <w:p w14:paraId="1FD2CFAB" w14:textId="77777777" w:rsidR="006D6B0E" w:rsidRPr="006D6B0E" w:rsidRDefault="006D6B0E" w:rsidP="003F3D44">
      <w:pPr>
        <w:pStyle w:val="DPSEntryDetailIndentLev1"/>
      </w:pPr>
      <w:r w:rsidRPr="006D6B0E">
        <w:t>Official Visitor Act—Official Visitor (Chair) Appointment 2026—Disallowable Instrument DI2026-206 (LR, 21 September 2026).</w:t>
      </w:r>
    </w:p>
    <w:p w14:paraId="7575A264" w14:textId="71C426FB" w:rsidR="006D6B0E" w:rsidRPr="006D6B0E" w:rsidRDefault="006D6B0E" w:rsidP="003F3D44">
      <w:pPr>
        <w:pStyle w:val="DPSEntryDetailIndentLev1"/>
      </w:pPr>
      <w:r w:rsidRPr="006D6B0E">
        <w:t>Professional Engineers Act—Professional Engineers (Qualifications, Experience and Competencies) Determination 2026—Disallowable Instrument DI2026-212 (LR,</w:t>
      </w:r>
      <w:r>
        <w:t> </w:t>
      </w:r>
      <w:r w:rsidRPr="006D6B0E">
        <w:t>1</w:t>
      </w:r>
      <w:r>
        <w:t> </w:t>
      </w:r>
      <w:r w:rsidRPr="006D6B0E">
        <w:t>October 2026).</w:t>
      </w:r>
    </w:p>
    <w:p w14:paraId="4FF04762" w14:textId="7BE01E34" w:rsidR="00D03F12" w:rsidRDefault="006D6B0E" w:rsidP="003F3D44">
      <w:pPr>
        <w:pStyle w:val="DPSEntryDetailIndentLev1"/>
        <w:rPr>
          <w:spacing w:val="-2"/>
        </w:rPr>
      </w:pPr>
      <w:r w:rsidRPr="006D6B0E">
        <w:rPr>
          <w:spacing w:val="-2"/>
        </w:rPr>
        <w:t xml:space="preserve">Road Transport (General) Act—Road Transport (General) Application of Road Transport Legislation (Deciding Applications for Registration </w:t>
      </w:r>
      <w:r w:rsidR="00322CC7">
        <w:rPr>
          <w:spacing w:val="-2"/>
        </w:rPr>
        <w:t>–</w:t>
      </w:r>
      <w:r w:rsidRPr="006D6B0E">
        <w:rPr>
          <w:spacing w:val="-2"/>
        </w:rPr>
        <w:t xml:space="preserve"> Wheelchair-Accessible Taxis) Declaration 2026—Disallowable Instrument DI2026-205 (LR, 18 September 2026).</w:t>
      </w:r>
    </w:p>
    <w:p w14:paraId="549572B2" w14:textId="779CC3B9" w:rsidR="00653AB7" w:rsidRPr="00653AB7" w:rsidRDefault="00653AB7" w:rsidP="00653AB7">
      <w:pPr>
        <w:keepNext/>
        <w:keepLines/>
        <w:tabs>
          <w:tab w:val="right" w:pos="339"/>
          <w:tab w:val="left" w:pos="720"/>
        </w:tabs>
        <w:spacing w:before="240"/>
        <w:ind w:left="720" w:hanging="720"/>
        <w:jc w:val="both"/>
        <w:rPr>
          <w:rFonts w:ascii="Calibri" w:hAnsi="Calibri"/>
          <w:b/>
          <w:caps/>
        </w:rPr>
      </w:pPr>
      <w:r w:rsidRPr="00653AB7">
        <w:rPr>
          <w:rFonts w:ascii="Calibri" w:hAnsi="Calibri"/>
          <w:b/>
          <w:caps/>
          <w:lang w:val="en-AU"/>
        </w:rPr>
        <w:tab/>
      </w:r>
      <w:r>
        <w:rPr>
          <w:rFonts w:ascii="Calibri" w:hAnsi="Calibri"/>
          <w:b/>
          <w:bCs/>
          <w:caps/>
          <w:lang w:val="en-AU"/>
        </w:rPr>
        <w:fldChar w:fldCharType="begin"/>
      </w:r>
      <w:r>
        <w:rPr>
          <w:rFonts w:ascii="Calibri" w:hAnsi="Calibri"/>
          <w:b/>
          <w:bCs/>
          <w:caps/>
          <w:lang w:val="en-AU"/>
        </w:rPr>
        <w:instrText xml:space="preserve"> SEQ A \* MERGEFORMAT </w:instrText>
      </w:r>
      <w:r>
        <w:rPr>
          <w:rFonts w:ascii="Calibri" w:hAnsi="Calibri"/>
          <w:b/>
          <w:bCs/>
          <w:caps/>
          <w:lang w:val="en-AU"/>
        </w:rPr>
        <w:fldChar w:fldCharType="separate"/>
      </w:r>
      <w:r w:rsidR="00171257">
        <w:rPr>
          <w:rFonts w:ascii="Calibri" w:hAnsi="Calibri"/>
          <w:b/>
          <w:bCs/>
          <w:caps/>
          <w:noProof/>
          <w:lang w:val="en-AU"/>
        </w:rPr>
        <w:t>19</w:t>
      </w:r>
      <w:r>
        <w:rPr>
          <w:rFonts w:ascii="Calibri" w:hAnsi="Calibri"/>
          <w:b/>
          <w:bCs/>
          <w:caps/>
          <w:lang w:val="en-AU"/>
        </w:rPr>
        <w:fldChar w:fldCharType="end"/>
      </w:r>
      <w:r w:rsidRPr="00653AB7">
        <w:rPr>
          <w:rFonts w:ascii="Calibri" w:hAnsi="Calibri"/>
          <w:b/>
          <w:caps/>
        </w:rPr>
        <w:tab/>
      </w:r>
      <w:r>
        <w:rPr>
          <w:rFonts w:ascii="Calibri" w:hAnsi="Calibri"/>
          <w:b/>
          <w:caps/>
        </w:rPr>
        <w:t>continuing resolution 10—sub judice</w:t>
      </w:r>
      <w:r w:rsidRPr="00653AB7">
        <w:rPr>
          <w:rFonts w:ascii="Calibri" w:hAnsi="Calibri"/>
          <w:b/>
          <w:caps/>
        </w:rPr>
        <w:t>—STATEMENT BY SPEAKER</w:t>
      </w:r>
    </w:p>
    <w:p w14:paraId="045DEC03" w14:textId="5ED8867D" w:rsidR="00653AB7" w:rsidRPr="00653AB7" w:rsidRDefault="00653AB7" w:rsidP="00653AB7">
      <w:pPr>
        <w:tabs>
          <w:tab w:val="left" w:pos="1197"/>
          <w:tab w:val="left" w:pos="1767"/>
        </w:tabs>
        <w:spacing w:before="120"/>
        <w:ind w:left="720"/>
        <w:jc w:val="both"/>
        <w:rPr>
          <w:rFonts w:ascii="Calibri" w:hAnsi="Calibri"/>
          <w:lang w:val="en-AU"/>
        </w:rPr>
      </w:pPr>
      <w:r w:rsidRPr="00653AB7">
        <w:rPr>
          <w:rFonts w:ascii="Calibri" w:hAnsi="Calibri"/>
          <w:lang w:val="en-AU"/>
        </w:rPr>
        <w:t>The Speaker made a statemen</w:t>
      </w:r>
      <w:r>
        <w:rPr>
          <w:rFonts w:ascii="Calibri" w:hAnsi="Calibri"/>
          <w:lang w:val="en-AU"/>
        </w:rPr>
        <w:t>t</w:t>
      </w:r>
      <w:r w:rsidR="00DB1262">
        <w:rPr>
          <w:rFonts w:ascii="Calibri" w:hAnsi="Calibri"/>
          <w:lang w:val="en-AU"/>
        </w:rPr>
        <w:t xml:space="preserve"> to remind Members of</w:t>
      </w:r>
      <w:r>
        <w:rPr>
          <w:rFonts w:ascii="Calibri" w:hAnsi="Calibri"/>
          <w:lang w:val="en-AU"/>
        </w:rPr>
        <w:t xml:space="preserve"> the responsibilities under Continuing Resolution 10 relating to sub judice principles, ahead of the </w:t>
      </w:r>
      <w:r w:rsidR="00DB1262">
        <w:rPr>
          <w:rFonts w:ascii="Calibri" w:hAnsi="Calibri"/>
          <w:lang w:val="en-AU"/>
        </w:rPr>
        <w:t xml:space="preserve">debate on </w:t>
      </w:r>
      <w:r>
        <w:rPr>
          <w:rFonts w:ascii="Calibri" w:hAnsi="Calibri"/>
          <w:lang w:val="en-AU"/>
        </w:rPr>
        <w:t>Private Members</w:t>
      </w:r>
      <w:r w:rsidR="00DB1262">
        <w:rPr>
          <w:rFonts w:ascii="Calibri" w:hAnsi="Calibri"/>
          <w:lang w:val="en-AU"/>
        </w:rPr>
        <w:t>’</w:t>
      </w:r>
      <w:r>
        <w:rPr>
          <w:rFonts w:ascii="Calibri" w:hAnsi="Calibri"/>
          <w:lang w:val="en-AU"/>
        </w:rPr>
        <w:t xml:space="preserve"> Business Notice No 1</w:t>
      </w:r>
      <w:r w:rsidR="00DB1262">
        <w:rPr>
          <w:rFonts w:ascii="Calibri" w:hAnsi="Calibri"/>
          <w:lang w:val="en-AU"/>
        </w:rPr>
        <w:t xml:space="preserve"> concerning sentencing law reform</w:t>
      </w:r>
      <w:r w:rsidRPr="00653AB7">
        <w:rPr>
          <w:rFonts w:ascii="Calibri" w:hAnsi="Calibri"/>
          <w:lang w:val="en-AU"/>
        </w:rPr>
        <w:t>.</w:t>
      </w:r>
    </w:p>
    <w:p w14:paraId="01C1536D" w14:textId="286112C5" w:rsidR="00D03F12" w:rsidRPr="00D03F12" w:rsidRDefault="00D03F12" w:rsidP="00D03F12">
      <w:pPr>
        <w:keepNext/>
        <w:keepLines/>
        <w:tabs>
          <w:tab w:val="right" w:pos="339"/>
          <w:tab w:val="left" w:pos="720"/>
        </w:tabs>
        <w:spacing w:before="240"/>
        <w:ind w:left="720" w:hanging="720"/>
        <w:rPr>
          <w:rFonts w:ascii="Calibri" w:hAnsi="Calibri"/>
          <w:b/>
          <w:caps/>
          <w:lang w:val="en-AU"/>
        </w:rPr>
      </w:pPr>
      <w:r w:rsidRPr="00D03F12">
        <w:rPr>
          <w:rFonts w:ascii="Calibri" w:hAnsi="Calibri"/>
          <w:b/>
          <w:caps/>
          <w:lang w:val="en-AU"/>
        </w:rPr>
        <w:tab/>
      </w:r>
      <w:r w:rsidR="00036BA4">
        <w:rPr>
          <w:rFonts w:ascii="Calibri" w:hAnsi="Calibri"/>
          <w:b/>
          <w:bCs/>
          <w:caps/>
          <w:lang w:val="en-AU"/>
        </w:rPr>
        <w:fldChar w:fldCharType="begin"/>
      </w:r>
      <w:r w:rsidR="00036BA4">
        <w:rPr>
          <w:rFonts w:ascii="Calibri" w:hAnsi="Calibri"/>
          <w:b/>
          <w:bCs/>
          <w:caps/>
          <w:lang w:val="en-AU"/>
        </w:rPr>
        <w:instrText xml:space="preserve"> SEQ A \* MERGEFORMAT </w:instrText>
      </w:r>
      <w:r w:rsidR="00036BA4">
        <w:rPr>
          <w:rFonts w:ascii="Calibri" w:hAnsi="Calibri"/>
          <w:b/>
          <w:bCs/>
          <w:caps/>
          <w:lang w:val="en-AU"/>
        </w:rPr>
        <w:fldChar w:fldCharType="separate"/>
      </w:r>
      <w:r w:rsidR="00171257">
        <w:rPr>
          <w:rFonts w:ascii="Calibri" w:hAnsi="Calibri"/>
          <w:b/>
          <w:bCs/>
          <w:caps/>
          <w:noProof/>
          <w:lang w:val="en-AU"/>
        </w:rPr>
        <w:t>20</w:t>
      </w:r>
      <w:r w:rsidR="00036BA4">
        <w:rPr>
          <w:rFonts w:ascii="Calibri" w:hAnsi="Calibri"/>
          <w:b/>
          <w:bCs/>
          <w:caps/>
          <w:lang w:val="en-AU"/>
        </w:rPr>
        <w:fldChar w:fldCharType="end"/>
      </w:r>
      <w:r w:rsidRPr="00D03F12">
        <w:rPr>
          <w:rFonts w:ascii="Calibri" w:hAnsi="Calibri"/>
          <w:b/>
          <w:caps/>
          <w:lang w:val="en-AU"/>
        </w:rPr>
        <w:tab/>
      </w:r>
      <w:r w:rsidR="00DB1262">
        <w:rPr>
          <w:rFonts w:ascii="Calibri" w:hAnsi="Calibri"/>
          <w:b/>
          <w:caps/>
          <w:lang w:val="en-AU"/>
        </w:rPr>
        <w:t>sentencing law reform</w:t>
      </w:r>
    </w:p>
    <w:p w14:paraId="70AA370B" w14:textId="75967DA6" w:rsidR="00D03F12" w:rsidRPr="00D03F12" w:rsidRDefault="00431E39" w:rsidP="003F3D44">
      <w:pPr>
        <w:spacing w:before="120"/>
        <w:ind w:left="720"/>
        <w:rPr>
          <w:rFonts w:ascii="Calibri" w:hAnsi="Calibri"/>
          <w:color w:val="000000"/>
          <w:lang w:val="en-AU"/>
        </w:rPr>
      </w:pPr>
      <w:r>
        <w:rPr>
          <w:rFonts w:ascii="Calibri" w:hAnsi="Calibri"/>
          <w:color w:val="000000"/>
          <w:lang w:val="en-AU"/>
        </w:rPr>
        <w:t>Ms Barry</w:t>
      </w:r>
      <w:r w:rsidR="00D03F12" w:rsidRPr="00D03F12">
        <w:rPr>
          <w:rFonts w:ascii="Calibri" w:hAnsi="Calibri"/>
          <w:color w:val="000000"/>
          <w:lang w:val="en-AU"/>
        </w:rPr>
        <w:t>, pursuant to notice, moved—That this Assembly:</w:t>
      </w:r>
    </w:p>
    <w:p w14:paraId="73BE4B3B" w14:textId="0BDB8640" w:rsidR="00431E39" w:rsidRPr="00AB6C79" w:rsidRDefault="00431E39" w:rsidP="003F3D44">
      <w:pPr>
        <w:pStyle w:val="DPSEntryIndents"/>
        <w:rPr>
          <w:lang w:eastAsia="en-US"/>
        </w:rPr>
      </w:pPr>
      <w:r w:rsidRPr="00AB6C79">
        <w:rPr>
          <w:lang w:eastAsia="en-US"/>
        </w:rPr>
        <w:t>notes that:</w:t>
      </w:r>
    </w:p>
    <w:p w14:paraId="66590F5E" w14:textId="77777777" w:rsidR="00431E39" w:rsidRPr="00AB6C79" w:rsidRDefault="00431E39" w:rsidP="003F3D44">
      <w:pPr>
        <w:tabs>
          <w:tab w:val="left" w:pos="567"/>
        </w:tabs>
        <w:spacing w:before="120"/>
        <w:ind w:left="1933" w:hanging="567"/>
        <w:rPr>
          <w:rFonts w:ascii="Calibri" w:hAnsi="Calibri"/>
          <w:lang w:val="en-AU" w:eastAsia="en-US"/>
        </w:rPr>
      </w:pPr>
      <w:r w:rsidRPr="00AB6C79">
        <w:rPr>
          <w:rFonts w:ascii="Calibri" w:hAnsi="Calibri"/>
          <w:lang w:val="en-AU" w:eastAsia="en-US"/>
        </w:rPr>
        <w:t>(a)</w:t>
      </w:r>
      <w:r w:rsidRPr="00AB6C79">
        <w:rPr>
          <w:rFonts w:ascii="Calibri" w:hAnsi="Calibri"/>
          <w:lang w:val="en-AU" w:eastAsia="en-US"/>
        </w:rPr>
        <w:tab/>
        <w:t xml:space="preserve">the sentence delivered in </w:t>
      </w:r>
      <w:r w:rsidRPr="00DB1262">
        <w:rPr>
          <w:rFonts w:ascii="Calibri" w:hAnsi="Calibri"/>
          <w:i/>
          <w:iCs/>
          <w:lang w:val="en-AU" w:eastAsia="en-US"/>
        </w:rPr>
        <w:t>DPP v Hancock (a pseudonym)</w:t>
      </w:r>
      <w:r w:rsidRPr="00AB6C79">
        <w:rPr>
          <w:rFonts w:ascii="Calibri" w:hAnsi="Calibri"/>
          <w:lang w:val="en-AU" w:eastAsia="en-US"/>
        </w:rPr>
        <w:t xml:space="preserve"> [2026] ACTSC 389 did not meet community expectations by considering that the young offender</w:t>
      </w:r>
      <w:r>
        <w:rPr>
          <w:rFonts w:ascii="Calibri" w:hAnsi="Calibri"/>
          <w:lang w:val="en-AU" w:eastAsia="en-US"/>
        </w:rPr>
        <w:t>’</w:t>
      </w:r>
      <w:r w:rsidRPr="00AB6C79">
        <w:rPr>
          <w:rFonts w:ascii="Calibri" w:hAnsi="Calibri"/>
          <w:lang w:val="en-AU" w:eastAsia="en-US"/>
        </w:rPr>
        <w:t>s prior lack of sexual experience and inevitably limited insight into societal norms in Australia given his very short time in the country prior to the offending are factors mitigating his moral culpability;</w:t>
      </w:r>
    </w:p>
    <w:p w14:paraId="01AF6996" w14:textId="77777777" w:rsidR="00431E39" w:rsidRPr="00AB6C79" w:rsidRDefault="00431E39" w:rsidP="003F3D44">
      <w:pPr>
        <w:tabs>
          <w:tab w:val="left" w:pos="567"/>
        </w:tabs>
        <w:spacing w:before="120"/>
        <w:ind w:left="1933" w:hanging="567"/>
        <w:rPr>
          <w:rFonts w:ascii="Calibri" w:hAnsi="Calibri"/>
          <w:lang w:val="en-AU" w:eastAsia="en-US"/>
        </w:rPr>
      </w:pPr>
      <w:r w:rsidRPr="00AB6C79">
        <w:rPr>
          <w:rFonts w:ascii="Calibri" w:hAnsi="Calibri"/>
          <w:lang w:val="en-AU" w:eastAsia="en-US"/>
        </w:rPr>
        <w:t>(b)</w:t>
      </w:r>
      <w:r w:rsidRPr="00AB6C79">
        <w:rPr>
          <w:rFonts w:ascii="Calibri" w:hAnsi="Calibri"/>
          <w:lang w:val="en-AU" w:eastAsia="en-US"/>
        </w:rPr>
        <w:tab/>
        <w:t>the sentence has attracted significant community concern, media scrutiny and ongoing commentary around the public interest in sentencing outcomes for serious and violent offences, and is a catalyst for a review that investigates broader concerns regarding current sentencing laws and outcomes; and</w:t>
      </w:r>
    </w:p>
    <w:p w14:paraId="41724A34" w14:textId="77777777" w:rsidR="00431E39" w:rsidRPr="00AB6C79" w:rsidRDefault="00431E39" w:rsidP="003F3D44">
      <w:pPr>
        <w:tabs>
          <w:tab w:val="left" w:pos="567"/>
        </w:tabs>
        <w:spacing w:before="120"/>
        <w:ind w:left="1933" w:hanging="567"/>
        <w:rPr>
          <w:rFonts w:ascii="Calibri" w:hAnsi="Calibri"/>
          <w:lang w:val="en-AU" w:eastAsia="en-US"/>
        </w:rPr>
      </w:pPr>
      <w:r w:rsidRPr="00AB6C79">
        <w:rPr>
          <w:rFonts w:ascii="Calibri" w:hAnsi="Calibri"/>
          <w:lang w:val="en-AU" w:eastAsia="en-US"/>
        </w:rPr>
        <w:t>(c)</w:t>
      </w:r>
      <w:r w:rsidRPr="00AB6C79">
        <w:rPr>
          <w:rFonts w:ascii="Calibri" w:hAnsi="Calibri"/>
          <w:lang w:val="en-AU" w:eastAsia="en-US"/>
        </w:rPr>
        <w:tab/>
        <w:t>a lack of sexual experience or understanding of societal norms is not an excuse for sexual assault;</w:t>
      </w:r>
    </w:p>
    <w:p w14:paraId="589574E6" w14:textId="4EF1A28A" w:rsidR="00431E39" w:rsidRPr="00AB6C79" w:rsidRDefault="00431E39" w:rsidP="00171257">
      <w:pPr>
        <w:pStyle w:val="DPSEntryIndents"/>
        <w:spacing w:before="80"/>
        <w:rPr>
          <w:lang w:eastAsia="en-US"/>
        </w:rPr>
      </w:pPr>
      <w:r w:rsidRPr="00AB6C79">
        <w:rPr>
          <w:lang w:eastAsia="en-US"/>
        </w:rPr>
        <w:t>further notes that:</w:t>
      </w:r>
    </w:p>
    <w:p w14:paraId="78B27B63" w14:textId="46654B26" w:rsidR="00431E39" w:rsidRPr="00AB6C79" w:rsidRDefault="00431E39" w:rsidP="00171257">
      <w:pPr>
        <w:tabs>
          <w:tab w:val="left" w:pos="567"/>
        </w:tabs>
        <w:spacing w:before="80"/>
        <w:ind w:left="1933" w:hanging="567"/>
        <w:rPr>
          <w:rFonts w:ascii="Calibri" w:hAnsi="Calibri"/>
          <w:lang w:val="en-AU" w:eastAsia="en-US"/>
        </w:rPr>
      </w:pPr>
      <w:r w:rsidRPr="00AB6C79">
        <w:rPr>
          <w:rFonts w:ascii="Calibri" w:hAnsi="Calibri"/>
          <w:lang w:val="en-AU" w:eastAsia="en-US"/>
        </w:rPr>
        <w:t>(a)</w:t>
      </w:r>
      <w:r w:rsidRPr="00AB6C79">
        <w:rPr>
          <w:rFonts w:ascii="Calibri" w:hAnsi="Calibri"/>
          <w:lang w:val="en-AU" w:eastAsia="en-US"/>
        </w:rPr>
        <w:tab/>
        <w:t xml:space="preserve">while sentencing is an independent and impartial exercise of </w:t>
      </w:r>
      <w:r w:rsidR="00403D45">
        <w:rPr>
          <w:rFonts w:ascii="Calibri" w:hAnsi="Calibri"/>
          <w:lang w:val="en-AU" w:eastAsia="en-US"/>
        </w:rPr>
        <w:t>“</w:t>
      </w:r>
      <w:r w:rsidRPr="00AB6C79">
        <w:rPr>
          <w:rFonts w:ascii="Calibri" w:hAnsi="Calibri"/>
          <w:lang w:val="en-AU" w:eastAsia="en-US"/>
        </w:rPr>
        <w:t>instinctive synthesis</w:t>
      </w:r>
      <w:r w:rsidR="00403D45">
        <w:rPr>
          <w:rFonts w:ascii="Calibri" w:hAnsi="Calibri"/>
          <w:lang w:val="en-AU" w:eastAsia="en-US"/>
        </w:rPr>
        <w:t>”</w:t>
      </w:r>
      <w:r w:rsidRPr="00AB6C79">
        <w:rPr>
          <w:rFonts w:ascii="Calibri" w:hAnsi="Calibri"/>
          <w:lang w:val="en-AU" w:eastAsia="en-US"/>
        </w:rPr>
        <w:t xml:space="preserve"> by judicial officers, the legislature has a responsibility to reflect community expectations in sentencing legislation and respond to current concerns;</w:t>
      </w:r>
    </w:p>
    <w:p w14:paraId="72346B04" w14:textId="77777777" w:rsidR="00431E39" w:rsidRPr="00AB6C79" w:rsidRDefault="00431E39" w:rsidP="00C82F38">
      <w:pPr>
        <w:tabs>
          <w:tab w:val="left" w:pos="567"/>
        </w:tabs>
        <w:spacing w:before="120"/>
        <w:ind w:left="1933" w:hanging="567"/>
        <w:rPr>
          <w:rFonts w:ascii="Calibri" w:hAnsi="Calibri"/>
          <w:lang w:val="en-AU" w:eastAsia="en-US"/>
        </w:rPr>
      </w:pPr>
      <w:r w:rsidRPr="00AB6C79">
        <w:rPr>
          <w:rFonts w:ascii="Calibri" w:hAnsi="Calibri"/>
          <w:lang w:val="en-AU" w:eastAsia="en-US"/>
        </w:rPr>
        <w:lastRenderedPageBreak/>
        <w:t>(b)</w:t>
      </w:r>
      <w:r w:rsidRPr="00AB6C79">
        <w:rPr>
          <w:rFonts w:ascii="Calibri" w:hAnsi="Calibri"/>
          <w:lang w:val="en-AU" w:eastAsia="en-US"/>
        </w:rPr>
        <w:tab/>
        <w:t>ACT Police statistics report 3,650 sexual assault charges over the past five years;</w:t>
      </w:r>
    </w:p>
    <w:p w14:paraId="5FFA6193" w14:textId="77777777" w:rsidR="00431E39" w:rsidRPr="00AB6C79" w:rsidRDefault="00431E39" w:rsidP="00C82F38">
      <w:pPr>
        <w:tabs>
          <w:tab w:val="left" w:pos="567"/>
        </w:tabs>
        <w:spacing w:before="120"/>
        <w:ind w:left="1933" w:hanging="567"/>
        <w:rPr>
          <w:rFonts w:ascii="Calibri" w:hAnsi="Calibri"/>
          <w:lang w:val="en-AU" w:eastAsia="en-US"/>
        </w:rPr>
      </w:pPr>
      <w:r w:rsidRPr="00AB6C79">
        <w:rPr>
          <w:rFonts w:ascii="Calibri" w:hAnsi="Calibri"/>
          <w:lang w:val="en-AU" w:eastAsia="en-US"/>
        </w:rPr>
        <w:t>(c)</w:t>
      </w:r>
      <w:r w:rsidRPr="00AB6C79">
        <w:rPr>
          <w:rFonts w:ascii="Calibri" w:hAnsi="Calibri"/>
          <w:lang w:val="en-AU" w:eastAsia="en-US"/>
        </w:rPr>
        <w:tab/>
        <w:t>the ACT Director of Public Prosecution</w:t>
      </w:r>
      <w:r>
        <w:rPr>
          <w:rFonts w:ascii="Calibri" w:hAnsi="Calibri"/>
          <w:lang w:val="en-AU" w:eastAsia="en-US"/>
        </w:rPr>
        <w:t>’</w:t>
      </w:r>
      <w:r w:rsidRPr="00AB6C79">
        <w:rPr>
          <w:rFonts w:ascii="Calibri" w:hAnsi="Calibri"/>
          <w:lang w:val="en-AU" w:eastAsia="en-US"/>
        </w:rPr>
        <w:t>s (DPP) 2025-2026 annual report revealed that sexual violence prosecutions have increased by 96 percent over the past five years due to sustained growth in demand;</w:t>
      </w:r>
    </w:p>
    <w:p w14:paraId="237E3E9D" w14:textId="77777777" w:rsidR="00431E39" w:rsidRPr="00AB6C79" w:rsidRDefault="00431E39" w:rsidP="00C82F38">
      <w:pPr>
        <w:tabs>
          <w:tab w:val="left" w:pos="567"/>
        </w:tabs>
        <w:spacing w:before="120"/>
        <w:ind w:left="1933" w:hanging="567"/>
        <w:rPr>
          <w:rFonts w:ascii="Calibri" w:hAnsi="Calibri"/>
          <w:lang w:val="en-AU" w:eastAsia="en-US"/>
        </w:rPr>
      </w:pPr>
      <w:r w:rsidRPr="00AB6C79">
        <w:rPr>
          <w:rFonts w:ascii="Calibri" w:hAnsi="Calibri"/>
          <w:lang w:val="en-AU" w:eastAsia="en-US"/>
        </w:rPr>
        <w:t>(d)</w:t>
      </w:r>
      <w:r w:rsidRPr="00AB6C79">
        <w:rPr>
          <w:rFonts w:ascii="Calibri" w:hAnsi="Calibri"/>
          <w:lang w:val="en-AU" w:eastAsia="en-US"/>
        </w:rPr>
        <w:tab/>
        <w:t>in 2024, the Law Reform and Sentencing Advisory Council was established to provide evidence-based and systemic analyses of sentencing, including by considering community expectations; and</w:t>
      </w:r>
    </w:p>
    <w:p w14:paraId="3D34CA54" w14:textId="77777777" w:rsidR="00431E39" w:rsidRPr="00AB6C79" w:rsidRDefault="00431E39" w:rsidP="00C82F38">
      <w:pPr>
        <w:tabs>
          <w:tab w:val="left" w:pos="567"/>
        </w:tabs>
        <w:spacing w:before="120"/>
        <w:ind w:left="1933" w:hanging="567"/>
        <w:rPr>
          <w:rFonts w:ascii="Calibri" w:hAnsi="Calibri"/>
          <w:lang w:val="en-AU" w:eastAsia="en-US"/>
        </w:rPr>
      </w:pPr>
      <w:r w:rsidRPr="00AB6C79">
        <w:rPr>
          <w:rFonts w:ascii="Calibri" w:hAnsi="Calibri"/>
          <w:lang w:val="en-AU" w:eastAsia="en-US"/>
        </w:rPr>
        <w:t>(e)</w:t>
      </w:r>
      <w:r w:rsidRPr="00AB6C79">
        <w:rPr>
          <w:rFonts w:ascii="Calibri" w:hAnsi="Calibri"/>
          <w:lang w:val="en-AU" w:eastAsia="en-US"/>
        </w:rPr>
        <w:tab/>
        <w:t>in 2025, the Attorney-General abolished the Law Reform and Sentencing Advisory Council; and</w:t>
      </w:r>
    </w:p>
    <w:p w14:paraId="2D42C252" w14:textId="26F572FB" w:rsidR="00431E39" w:rsidRPr="00AB6C79" w:rsidRDefault="00431E39" w:rsidP="00C82F38">
      <w:pPr>
        <w:pStyle w:val="DPSEntryIndents"/>
        <w:rPr>
          <w:lang w:eastAsia="en-US"/>
        </w:rPr>
      </w:pPr>
      <w:r w:rsidRPr="00AB6C79">
        <w:rPr>
          <w:lang w:eastAsia="en-US"/>
        </w:rPr>
        <w:t>calls on the Attorney-General to:</w:t>
      </w:r>
    </w:p>
    <w:p w14:paraId="75259A67" w14:textId="77777777" w:rsidR="00431E39" w:rsidRPr="00AB6C79" w:rsidRDefault="00431E39" w:rsidP="00C82F38">
      <w:pPr>
        <w:tabs>
          <w:tab w:val="left" w:pos="567"/>
        </w:tabs>
        <w:spacing w:before="120"/>
        <w:ind w:left="1933" w:hanging="567"/>
        <w:rPr>
          <w:rFonts w:ascii="Calibri" w:hAnsi="Calibri"/>
          <w:lang w:val="en-AU" w:eastAsia="en-US"/>
        </w:rPr>
      </w:pPr>
      <w:r w:rsidRPr="00AB6C79">
        <w:rPr>
          <w:rFonts w:ascii="Calibri" w:hAnsi="Calibri"/>
          <w:lang w:val="en-AU" w:eastAsia="en-US"/>
        </w:rPr>
        <w:t>(a)</w:t>
      </w:r>
      <w:r w:rsidRPr="00AB6C79">
        <w:rPr>
          <w:rFonts w:ascii="Calibri" w:hAnsi="Calibri"/>
          <w:lang w:val="en-AU" w:eastAsia="en-US"/>
        </w:rPr>
        <w:tab/>
        <w:t>introduce legislation to allow the Attorney-General to instruct the DPP to appeal a decision if it is considered manifestly inadequate and contrary to public expectations;</w:t>
      </w:r>
    </w:p>
    <w:p w14:paraId="3EA160B9" w14:textId="77777777" w:rsidR="00431E39" w:rsidRPr="00AB6C79" w:rsidRDefault="00431E39" w:rsidP="00C82F38">
      <w:pPr>
        <w:tabs>
          <w:tab w:val="left" w:pos="567"/>
        </w:tabs>
        <w:spacing w:before="120"/>
        <w:ind w:left="1933" w:hanging="567"/>
        <w:rPr>
          <w:rFonts w:ascii="Calibri" w:hAnsi="Calibri"/>
          <w:lang w:val="en-AU" w:eastAsia="en-US"/>
        </w:rPr>
      </w:pPr>
      <w:r w:rsidRPr="00AB6C79">
        <w:rPr>
          <w:rFonts w:ascii="Calibri" w:hAnsi="Calibri"/>
          <w:lang w:val="en-AU" w:eastAsia="en-US"/>
        </w:rPr>
        <w:t>(b)</w:t>
      </w:r>
      <w:r w:rsidRPr="00AB6C79">
        <w:rPr>
          <w:rFonts w:ascii="Calibri" w:hAnsi="Calibri"/>
          <w:lang w:val="en-AU" w:eastAsia="en-US"/>
        </w:rPr>
        <w:tab/>
        <w:t>in consultation with relevant stakeholders, commission a formal, independent and systematic review of ACT sentencing law to examine:</w:t>
      </w:r>
    </w:p>
    <w:p w14:paraId="5008640F" w14:textId="77777777" w:rsidR="00431E39" w:rsidRPr="00AB6C79" w:rsidRDefault="00431E39" w:rsidP="00C82F38">
      <w:pPr>
        <w:spacing w:before="120"/>
        <w:ind w:left="2477" w:hanging="544"/>
        <w:rPr>
          <w:rFonts w:ascii="Calibri" w:hAnsi="Calibri"/>
          <w:lang w:val="en-AU" w:eastAsia="en-US"/>
        </w:rPr>
      </w:pPr>
      <w:r w:rsidRPr="00AB6C79">
        <w:rPr>
          <w:rFonts w:ascii="Calibri" w:hAnsi="Calibri"/>
          <w:lang w:val="en-AU" w:eastAsia="en-US"/>
        </w:rPr>
        <w:t>(i)</w:t>
      </w:r>
      <w:r w:rsidRPr="00AB6C79">
        <w:rPr>
          <w:rFonts w:ascii="Calibri" w:hAnsi="Calibri"/>
          <w:lang w:val="en-AU" w:eastAsia="en-US"/>
        </w:rPr>
        <w:tab/>
        <w:t>sentencing purposes;</w:t>
      </w:r>
    </w:p>
    <w:p w14:paraId="6CF37EE5" w14:textId="77777777" w:rsidR="00431E39" w:rsidRPr="00AB6C79" w:rsidRDefault="00431E39" w:rsidP="00C82F38">
      <w:pPr>
        <w:spacing w:before="120"/>
        <w:ind w:left="2477" w:hanging="544"/>
        <w:rPr>
          <w:rFonts w:ascii="Calibri" w:hAnsi="Calibri"/>
          <w:lang w:val="en-AU" w:eastAsia="en-US"/>
        </w:rPr>
      </w:pPr>
      <w:r w:rsidRPr="00AB6C79">
        <w:rPr>
          <w:rFonts w:ascii="Calibri" w:hAnsi="Calibri"/>
          <w:lang w:val="en-AU" w:eastAsia="en-US"/>
        </w:rPr>
        <w:t>(ii)</w:t>
      </w:r>
      <w:r w:rsidRPr="00AB6C79">
        <w:rPr>
          <w:rFonts w:ascii="Calibri" w:hAnsi="Calibri"/>
          <w:lang w:val="en-AU" w:eastAsia="en-US"/>
        </w:rPr>
        <w:tab/>
        <w:t>sentencing options;</w:t>
      </w:r>
    </w:p>
    <w:p w14:paraId="5458032A" w14:textId="77777777" w:rsidR="00431E39" w:rsidRPr="00AB6C79" w:rsidRDefault="00431E39" w:rsidP="00C82F38">
      <w:pPr>
        <w:spacing w:before="120"/>
        <w:ind w:left="2477" w:hanging="544"/>
        <w:rPr>
          <w:rFonts w:ascii="Calibri" w:hAnsi="Calibri"/>
          <w:lang w:val="en-AU" w:eastAsia="en-US"/>
        </w:rPr>
      </w:pPr>
      <w:r w:rsidRPr="00AB6C79">
        <w:rPr>
          <w:rFonts w:ascii="Calibri" w:hAnsi="Calibri"/>
          <w:lang w:val="en-AU" w:eastAsia="en-US"/>
        </w:rPr>
        <w:t>(iii)</w:t>
      </w:r>
      <w:r w:rsidRPr="00AB6C79">
        <w:rPr>
          <w:rFonts w:ascii="Calibri" w:hAnsi="Calibri"/>
          <w:lang w:val="en-AU" w:eastAsia="en-US"/>
        </w:rPr>
        <w:tab/>
        <w:t>statutory penalties for serious crime;</w:t>
      </w:r>
    </w:p>
    <w:p w14:paraId="4F7E325B" w14:textId="77777777" w:rsidR="00431E39" w:rsidRPr="00AB6C79" w:rsidRDefault="00431E39" w:rsidP="00C82F38">
      <w:pPr>
        <w:spacing w:before="120"/>
        <w:ind w:left="2477" w:hanging="544"/>
        <w:rPr>
          <w:rFonts w:ascii="Calibri" w:hAnsi="Calibri"/>
          <w:lang w:val="en-AU" w:eastAsia="en-US"/>
        </w:rPr>
      </w:pPr>
      <w:r w:rsidRPr="00AB6C79">
        <w:rPr>
          <w:rFonts w:ascii="Calibri" w:hAnsi="Calibri"/>
          <w:lang w:val="en-AU" w:eastAsia="en-US"/>
        </w:rPr>
        <w:t>(iv)</w:t>
      </w:r>
      <w:r w:rsidRPr="00AB6C79">
        <w:rPr>
          <w:rFonts w:ascii="Calibri" w:hAnsi="Calibri"/>
          <w:lang w:val="en-AU" w:eastAsia="en-US"/>
        </w:rPr>
        <w:tab/>
        <w:t>forms of imprisonment and attached conditions;</w:t>
      </w:r>
    </w:p>
    <w:p w14:paraId="375EAD91" w14:textId="77777777" w:rsidR="00431E39" w:rsidRPr="00AB6C79" w:rsidRDefault="00431E39" w:rsidP="00C82F38">
      <w:pPr>
        <w:spacing w:before="120"/>
        <w:ind w:left="2477" w:hanging="544"/>
        <w:rPr>
          <w:rFonts w:ascii="Calibri" w:hAnsi="Calibri"/>
          <w:lang w:val="en-AU" w:eastAsia="en-US"/>
        </w:rPr>
      </w:pPr>
      <w:r w:rsidRPr="00AB6C79">
        <w:rPr>
          <w:rFonts w:ascii="Calibri" w:hAnsi="Calibri"/>
          <w:lang w:val="en-AU" w:eastAsia="en-US"/>
        </w:rPr>
        <w:t>(v)</w:t>
      </w:r>
      <w:r w:rsidRPr="00AB6C79">
        <w:rPr>
          <w:rFonts w:ascii="Calibri" w:hAnsi="Calibri"/>
          <w:lang w:val="en-AU" w:eastAsia="en-US"/>
        </w:rPr>
        <w:tab/>
        <w:t>non-parole periods and the decision-making function and transparency of the ACT Sentence Administration Board;</w:t>
      </w:r>
    </w:p>
    <w:p w14:paraId="46356BB7" w14:textId="77777777" w:rsidR="00431E39" w:rsidRPr="00AB6C79" w:rsidRDefault="00431E39" w:rsidP="00C82F38">
      <w:pPr>
        <w:spacing w:before="120"/>
        <w:ind w:left="2477" w:hanging="544"/>
        <w:rPr>
          <w:rFonts w:ascii="Calibri" w:hAnsi="Calibri"/>
          <w:lang w:val="en-AU" w:eastAsia="en-US"/>
        </w:rPr>
      </w:pPr>
      <w:r w:rsidRPr="00AB6C79">
        <w:rPr>
          <w:rFonts w:ascii="Calibri" w:hAnsi="Calibri"/>
          <w:lang w:val="en-AU" w:eastAsia="en-US"/>
        </w:rPr>
        <w:t>(vi)</w:t>
      </w:r>
      <w:r w:rsidRPr="00AB6C79">
        <w:rPr>
          <w:rFonts w:ascii="Calibri" w:hAnsi="Calibri"/>
          <w:lang w:val="en-AU" w:eastAsia="en-US"/>
        </w:rPr>
        <w:tab/>
        <w:t>mitigating and aggravating factors;</w:t>
      </w:r>
    </w:p>
    <w:p w14:paraId="0A7235BB" w14:textId="77777777" w:rsidR="00431E39" w:rsidRPr="00AB6C79" w:rsidRDefault="00431E39" w:rsidP="00C82F38">
      <w:pPr>
        <w:spacing w:before="120"/>
        <w:ind w:left="2477" w:hanging="544"/>
        <w:rPr>
          <w:rFonts w:ascii="Calibri" w:hAnsi="Calibri"/>
          <w:lang w:val="en-AU" w:eastAsia="en-US"/>
        </w:rPr>
      </w:pPr>
      <w:r w:rsidRPr="00AB6C79">
        <w:rPr>
          <w:rFonts w:ascii="Calibri" w:hAnsi="Calibri"/>
          <w:lang w:val="en-AU" w:eastAsia="en-US"/>
        </w:rPr>
        <w:t>(vii)</w:t>
      </w:r>
      <w:r w:rsidRPr="00AB6C79">
        <w:rPr>
          <w:rFonts w:ascii="Calibri" w:hAnsi="Calibri"/>
          <w:lang w:val="en-AU" w:eastAsia="en-US"/>
        </w:rPr>
        <w:tab/>
        <w:t>rehabilitation facilities;</w:t>
      </w:r>
    </w:p>
    <w:p w14:paraId="5A841023" w14:textId="77777777" w:rsidR="00431E39" w:rsidRPr="00AB6C79" w:rsidRDefault="00431E39" w:rsidP="00C82F38">
      <w:pPr>
        <w:spacing w:before="120"/>
        <w:ind w:left="2477" w:hanging="544"/>
        <w:rPr>
          <w:rFonts w:ascii="Calibri" w:hAnsi="Calibri"/>
          <w:lang w:val="en-AU" w:eastAsia="en-US"/>
        </w:rPr>
      </w:pPr>
      <w:r w:rsidRPr="00AB6C79">
        <w:rPr>
          <w:rFonts w:ascii="Calibri" w:hAnsi="Calibri"/>
          <w:lang w:val="en-AU" w:eastAsia="en-US"/>
        </w:rPr>
        <w:t>(viii)</w:t>
      </w:r>
      <w:r w:rsidRPr="00AB6C79">
        <w:rPr>
          <w:rFonts w:ascii="Calibri" w:hAnsi="Calibri"/>
          <w:lang w:val="en-AU" w:eastAsia="en-US"/>
        </w:rPr>
        <w:tab/>
        <w:t>community safety measures, including any mandatory use of electronic monitoring devices for community-based sentences; and</w:t>
      </w:r>
    </w:p>
    <w:p w14:paraId="176BFA51" w14:textId="77777777" w:rsidR="00431E39" w:rsidRPr="00AB6C79" w:rsidRDefault="00431E39" w:rsidP="00C82F38">
      <w:pPr>
        <w:spacing w:before="120"/>
        <w:ind w:left="2477" w:hanging="544"/>
        <w:rPr>
          <w:rFonts w:ascii="Calibri" w:hAnsi="Calibri"/>
          <w:lang w:val="en-AU" w:eastAsia="en-US"/>
        </w:rPr>
      </w:pPr>
      <w:r w:rsidRPr="00AB6C79">
        <w:rPr>
          <w:rFonts w:ascii="Calibri" w:hAnsi="Calibri"/>
          <w:lang w:val="en-AU" w:eastAsia="en-US"/>
        </w:rPr>
        <w:t>(ix)</w:t>
      </w:r>
      <w:r w:rsidRPr="00AB6C79">
        <w:rPr>
          <w:rFonts w:ascii="Calibri" w:hAnsi="Calibri"/>
          <w:lang w:val="en-AU" w:eastAsia="en-US"/>
        </w:rPr>
        <w:tab/>
        <w:t>the re-establishment of an independent and representative ACT Sentencing Council to advise the Attorney-General on sentencing matters and monitor trends and community expectations;</w:t>
      </w:r>
    </w:p>
    <w:p w14:paraId="246EA29C" w14:textId="77777777" w:rsidR="00431E39" w:rsidRPr="00AB6C79" w:rsidRDefault="00431E39" w:rsidP="00C82F38">
      <w:pPr>
        <w:tabs>
          <w:tab w:val="left" w:pos="567"/>
        </w:tabs>
        <w:spacing w:before="120"/>
        <w:ind w:left="1933" w:hanging="567"/>
        <w:rPr>
          <w:rFonts w:ascii="Calibri" w:hAnsi="Calibri"/>
          <w:lang w:val="en-AU" w:eastAsia="en-US"/>
        </w:rPr>
      </w:pPr>
      <w:r w:rsidRPr="00AB6C79">
        <w:rPr>
          <w:rFonts w:ascii="Calibri" w:hAnsi="Calibri"/>
          <w:lang w:val="en-AU" w:eastAsia="en-US"/>
        </w:rPr>
        <w:t>(c)</w:t>
      </w:r>
      <w:r w:rsidRPr="00AB6C79">
        <w:rPr>
          <w:rFonts w:ascii="Calibri" w:hAnsi="Calibri"/>
          <w:lang w:val="en-AU" w:eastAsia="en-US"/>
        </w:rPr>
        <w:tab/>
        <w:t xml:space="preserve">examine in that review whether sentencing outcomes for serious offences are achieving the intent of sentencing legislation, including the </w:t>
      </w:r>
      <w:r w:rsidRPr="00DB1262">
        <w:rPr>
          <w:rFonts w:ascii="Calibri" w:hAnsi="Calibri"/>
          <w:i/>
          <w:iCs/>
          <w:lang w:val="en-AU" w:eastAsia="en-US"/>
        </w:rPr>
        <w:t xml:space="preserve">Crimes (Sentencing) Act 2005 </w:t>
      </w:r>
      <w:r w:rsidRPr="00DB1262">
        <w:rPr>
          <w:rFonts w:ascii="Calibri" w:hAnsi="Calibri"/>
          <w:lang w:val="en-AU" w:eastAsia="en-US"/>
        </w:rPr>
        <w:t>and</w:t>
      </w:r>
      <w:r w:rsidRPr="00DB1262">
        <w:rPr>
          <w:rFonts w:ascii="Calibri" w:hAnsi="Calibri"/>
          <w:i/>
          <w:iCs/>
          <w:lang w:val="en-AU" w:eastAsia="en-US"/>
        </w:rPr>
        <w:t xml:space="preserve"> the Crimes Act 1900</w:t>
      </w:r>
      <w:r w:rsidRPr="00AB6C79">
        <w:rPr>
          <w:rFonts w:ascii="Calibri" w:hAnsi="Calibri"/>
          <w:lang w:val="en-AU" w:eastAsia="en-US"/>
        </w:rPr>
        <w:t>, the youth justice framework, the Government</w:t>
      </w:r>
      <w:r>
        <w:rPr>
          <w:rFonts w:ascii="Calibri" w:hAnsi="Calibri"/>
          <w:lang w:val="en-AU" w:eastAsia="en-US"/>
        </w:rPr>
        <w:t>’</w:t>
      </w:r>
      <w:r w:rsidRPr="00AB6C79">
        <w:rPr>
          <w:rFonts w:ascii="Calibri" w:hAnsi="Calibri"/>
          <w:lang w:val="en-AU" w:eastAsia="en-US"/>
        </w:rPr>
        <w:t>s stated criminal justice policy objectives and community expectations; and</w:t>
      </w:r>
    </w:p>
    <w:p w14:paraId="43610274" w14:textId="3F04DFFC" w:rsidR="00431E39" w:rsidRPr="00AB6C79" w:rsidRDefault="00431E39" w:rsidP="00C82F38">
      <w:pPr>
        <w:tabs>
          <w:tab w:val="left" w:pos="567"/>
        </w:tabs>
        <w:spacing w:before="120"/>
        <w:ind w:left="1933" w:hanging="567"/>
        <w:rPr>
          <w:rFonts w:ascii="Calibri" w:hAnsi="Calibri"/>
          <w:lang w:val="en-AU" w:eastAsia="en-US"/>
        </w:rPr>
      </w:pPr>
      <w:r w:rsidRPr="00AB6C79">
        <w:rPr>
          <w:rFonts w:ascii="Calibri" w:hAnsi="Calibri"/>
          <w:lang w:val="en-AU" w:eastAsia="en-US"/>
        </w:rPr>
        <w:t>(d)</w:t>
      </w:r>
      <w:r w:rsidRPr="00AB6C79">
        <w:rPr>
          <w:rFonts w:ascii="Calibri" w:hAnsi="Calibri"/>
          <w:lang w:val="en-AU" w:eastAsia="en-US"/>
        </w:rPr>
        <w:tab/>
        <w:t>table the findings and recommendations in the Assembly, together with the Government</w:t>
      </w:r>
      <w:r>
        <w:rPr>
          <w:rFonts w:ascii="Calibri" w:hAnsi="Calibri"/>
          <w:lang w:val="en-AU" w:eastAsia="en-US"/>
        </w:rPr>
        <w:t>’</w:t>
      </w:r>
      <w:r w:rsidRPr="00AB6C79">
        <w:rPr>
          <w:rFonts w:ascii="Calibri" w:hAnsi="Calibri"/>
          <w:lang w:val="en-AU" w:eastAsia="en-US"/>
        </w:rPr>
        <w:t xml:space="preserve">s response and proposed reforms, within 12 months. </w:t>
      </w:r>
    </w:p>
    <w:p w14:paraId="41261511" w14:textId="77777777" w:rsidR="00D03F12" w:rsidRDefault="00D03F12" w:rsidP="00C82F38">
      <w:pPr>
        <w:spacing w:before="120"/>
        <w:ind w:left="720" w:right="-35"/>
        <w:rPr>
          <w:rFonts w:ascii="Calibri" w:hAnsi="Calibri"/>
          <w:color w:val="000000"/>
          <w:lang w:val="en-AU"/>
        </w:rPr>
      </w:pPr>
      <w:r w:rsidRPr="00D03F12">
        <w:rPr>
          <w:rFonts w:ascii="Calibri" w:hAnsi="Calibri"/>
          <w:color w:val="000000"/>
          <w:lang w:val="en-AU"/>
        </w:rPr>
        <w:t>Debate ensued.</w:t>
      </w:r>
    </w:p>
    <w:p w14:paraId="6F6C38C1" w14:textId="7BB10E7D" w:rsidR="00DB1262" w:rsidRDefault="00DB1262" w:rsidP="003F3D44">
      <w:pPr>
        <w:keepNext/>
        <w:spacing w:before="120"/>
        <w:ind w:left="720" w:right="-34"/>
        <w:rPr>
          <w:rFonts w:ascii="Calibri" w:hAnsi="Calibri"/>
          <w:color w:val="000000"/>
          <w:lang w:val="en-AU"/>
        </w:rPr>
      </w:pPr>
      <w:r>
        <w:rPr>
          <w:rFonts w:ascii="Calibri" w:hAnsi="Calibri"/>
          <w:color w:val="000000"/>
          <w:lang w:val="en-AU"/>
        </w:rPr>
        <w:lastRenderedPageBreak/>
        <w:t>Ms Cheyne (Attorney-General, by leave, moved the following amendments</w:t>
      </w:r>
      <w:r w:rsidR="00C82F38">
        <w:rPr>
          <w:rFonts w:ascii="Calibri" w:hAnsi="Calibri"/>
          <w:color w:val="000000"/>
          <w:lang w:val="en-AU"/>
        </w:rPr>
        <w:t xml:space="preserve"> together</w:t>
      </w:r>
      <w:r>
        <w:rPr>
          <w:rFonts w:ascii="Calibri" w:hAnsi="Calibri"/>
          <w:color w:val="000000"/>
          <w:lang w:val="en-AU"/>
        </w:rPr>
        <w:t>:</w:t>
      </w:r>
    </w:p>
    <w:p w14:paraId="2C65B81D" w14:textId="2BB0A948" w:rsidR="00091288" w:rsidRDefault="00DB1262" w:rsidP="003F3D44">
      <w:pPr>
        <w:keepNext/>
        <w:spacing w:before="120"/>
        <w:ind w:left="720" w:right="-34"/>
        <w:rPr>
          <w:rFonts w:ascii="Calibri" w:hAnsi="Calibri"/>
          <w:color w:val="000000"/>
          <w:lang w:val="en-AU"/>
        </w:rPr>
      </w:pPr>
      <w:r>
        <w:rPr>
          <w:rFonts w:ascii="Calibri" w:hAnsi="Calibri"/>
          <w:color w:val="000000"/>
          <w:lang w:val="en-AU"/>
        </w:rPr>
        <w:t>1.</w:t>
      </w:r>
      <w:r>
        <w:rPr>
          <w:rFonts w:ascii="Calibri" w:hAnsi="Calibri"/>
          <w:color w:val="000000"/>
          <w:lang w:val="en-AU"/>
        </w:rPr>
        <w:tab/>
      </w:r>
      <w:r w:rsidR="00091288" w:rsidRPr="00091288">
        <w:rPr>
          <w:rFonts w:ascii="Calibri" w:hAnsi="Calibri"/>
          <w:color w:val="000000"/>
          <w:lang w:val="en-AU"/>
        </w:rPr>
        <w:t xml:space="preserve">Omit </w:t>
      </w:r>
      <w:r>
        <w:rPr>
          <w:rFonts w:ascii="Calibri" w:hAnsi="Calibri"/>
          <w:color w:val="000000"/>
          <w:lang w:val="en-AU"/>
        </w:rPr>
        <w:t xml:space="preserve">all text in </w:t>
      </w:r>
      <w:r w:rsidR="00091288" w:rsidRPr="00091288">
        <w:rPr>
          <w:rFonts w:ascii="Calibri" w:hAnsi="Calibri"/>
          <w:color w:val="000000"/>
          <w:lang w:val="en-AU"/>
        </w:rPr>
        <w:t>paragraphs (</w:t>
      </w:r>
      <w:r>
        <w:rPr>
          <w:rFonts w:ascii="Calibri" w:hAnsi="Calibri"/>
          <w:color w:val="000000"/>
          <w:lang w:val="en-AU"/>
        </w:rPr>
        <w:t>1</w:t>
      </w:r>
      <w:r w:rsidR="00091288" w:rsidRPr="00091288">
        <w:rPr>
          <w:rFonts w:ascii="Calibri" w:hAnsi="Calibri"/>
          <w:color w:val="000000"/>
          <w:lang w:val="en-AU"/>
        </w:rPr>
        <w:t>)(a) and (b)</w:t>
      </w:r>
      <w:r>
        <w:rPr>
          <w:rFonts w:ascii="Calibri" w:hAnsi="Calibri"/>
          <w:color w:val="000000"/>
          <w:lang w:val="en-AU"/>
        </w:rPr>
        <w:t>, substitute</w:t>
      </w:r>
      <w:r w:rsidR="00091288" w:rsidRPr="00091288">
        <w:rPr>
          <w:rFonts w:ascii="Calibri" w:hAnsi="Calibri"/>
          <w:color w:val="000000"/>
          <w:lang w:val="en-AU"/>
        </w:rPr>
        <w:t>:</w:t>
      </w:r>
    </w:p>
    <w:p w14:paraId="5554F505" w14:textId="11E4C4A0" w:rsidR="00091288" w:rsidRPr="00091288" w:rsidRDefault="00403D45" w:rsidP="00DB1262">
      <w:pPr>
        <w:spacing w:before="120"/>
        <w:ind w:left="1985" w:right="-35" w:hanging="567"/>
        <w:rPr>
          <w:rFonts w:ascii="Calibri" w:hAnsi="Calibri"/>
          <w:color w:val="000000"/>
          <w:lang w:val="en-AU"/>
        </w:rPr>
      </w:pPr>
      <w:r>
        <w:rPr>
          <w:rFonts w:ascii="Calibri" w:hAnsi="Calibri"/>
          <w:color w:val="000000"/>
          <w:lang w:val="en-AU"/>
        </w:rPr>
        <w:t>“</w:t>
      </w:r>
      <w:r w:rsidR="00091288" w:rsidRPr="00091288">
        <w:rPr>
          <w:rFonts w:ascii="Calibri" w:hAnsi="Calibri"/>
          <w:color w:val="000000"/>
          <w:lang w:val="en-AU"/>
        </w:rPr>
        <w:t>(a)</w:t>
      </w:r>
      <w:r w:rsidR="00DB1262">
        <w:rPr>
          <w:rFonts w:ascii="Calibri" w:hAnsi="Calibri"/>
          <w:color w:val="000000"/>
          <w:lang w:val="en-AU"/>
        </w:rPr>
        <w:tab/>
      </w:r>
      <w:r w:rsidR="00091288" w:rsidRPr="00091288">
        <w:rPr>
          <w:rFonts w:ascii="Calibri" w:hAnsi="Calibri"/>
          <w:color w:val="000000"/>
          <w:lang w:val="en-AU"/>
        </w:rPr>
        <w:t>sexual violence is unacceptable, and ACT laws apply equally to everyone;</w:t>
      </w:r>
      <w:r>
        <w:rPr>
          <w:rFonts w:ascii="Calibri" w:hAnsi="Calibri"/>
          <w:color w:val="000000"/>
          <w:lang w:val="en-AU"/>
        </w:rPr>
        <w:t>”.</w:t>
      </w:r>
    </w:p>
    <w:p w14:paraId="777EAF68" w14:textId="74A4A8BA" w:rsidR="00091288" w:rsidRDefault="00DB1262" w:rsidP="00DB1262">
      <w:pPr>
        <w:spacing w:before="120"/>
        <w:ind w:left="1418" w:right="-35" w:hanging="709"/>
        <w:rPr>
          <w:rFonts w:ascii="Calibri" w:hAnsi="Calibri"/>
          <w:color w:val="000000"/>
          <w:lang w:val="en-AU"/>
        </w:rPr>
      </w:pPr>
      <w:r>
        <w:rPr>
          <w:rFonts w:ascii="Calibri" w:hAnsi="Calibri"/>
          <w:color w:val="000000"/>
          <w:lang w:val="en-AU"/>
        </w:rPr>
        <w:t>2.</w:t>
      </w:r>
      <w:r>
        <w:rPr>
          <w:rFonts w:ascii="Calibri" w:hAnsi="Calibri"/>
          <w:color w:val="000000"/>
          <w:lang w:val="en-AU"/>
        </w:rPr>
        <w:tab/>
        <w:t>In paragraph</w:t>
      </w:r>
      <w:r w:rsidR="00091288" w:rsidRPr="00091288">
        <w:rPr>
          <w:rFonts w:ascii="Calibri" w:hAnsi="Calibri"/>
          <w:color w:val="000000"/>
          <w:lang w:val="en-AU"/>
        </w:rPr>
        <w:t xml:space="preserve"> </w:t>
      </w:r>
      <w:r>
        <w:rPr>
          <w:rFonts w:ascii="Calibri" w:hAnsi="Calibri"/>
          <w:color w:val="000000"/>
          <w:lang w:val="en-AU"/>
        </w:rPr>
        <w:t>(1)(c), omit</w:t>
      </w:r>
      <w:r w:rsidR="00091288" w:rsidRPr="00091288">
        <w:rPr>
          <w:rFonts w:ascii="Calibri" w:hAnsi="Calibri"/>
          <w:color w:val="000000"/>
          <w:lang w:val="en-AU"/>
        </w:rPr>
        <w:t xml:space="preserve"> </w:t>
      </w:r>
      <w:r w:rsidR="00403D45">
        <w:rPr>
          <w:rFonts w:ascii="Calibri" w:hAnsi="Calibri"/>
          <w:color w:val="000000"/>
          <w:lang w:val="en-AU"/>
        </w:rPr>
        <w:t>“</w:t>
      </w:r>
      <w:r w:rsidR="00091288" w:rsidRPr="00091288">
        <w:rPr>
          <w:rFonts w:ascii="Calibri" w:hAnsi="Calibri"/>
          <w:color w:val="000000"/>
          <w:lang w:val="en-AU"/>
        </w:rPr>
        <w:t>assault</w:t>
      </w:r>
      <w:r w:rsidR="00403D45">
        <w:rPr>
          <w:rFonts w:ascii="Calibri" w:hAnsi="Calibri"/>
          <w:color w:val="000000"/>
          <w:lang w:val="en-AU"/>
        </w:rPr>
        <w:t>”</w:t>
      </w:r>
      <w:r>
        <w:rPr>
          <w:rFonts w:ascii="Calibri" w:hAnsi="Calibri"/>
          <w:color w:val="000000"/>
          <w:lang w:val="en-AU"/>
        </w:rPr>
        <w:t xml:space="preserve">, substitute: </w:t>
      </w:r>
      <w:r w:rsidR="00403D45">
        <w:rPr>
          <w:rFonts w:ascii="Calibri" w:hAnsi="Calibri"/>
          <w:color w:val="000000"/>
          <w:lang w:val="en-AU"/>
        </w:rPr>
        <w:t>“</w:t>
      </w:r>
      <w:r w:rsidR="00091288" w:rsidRPr="00091288">
        <w:rPr>
          <w:rFonts w:ascii="Calibri" w:hAnsi="Calibri"/>
          <w:color w:val="000000"/>
          <w:lang w:val="en-AU"/>
        </w:rPr>
        <w:t>violence</w:t>
      </w:r>
      <w:r w:rsidR="00403D45">
        <w:rPr>
          <w:rFonts w:ascii="Calibri" w:hAnsi="Calibri"/>
          <w:color w:val="000000"/>
          <w:lang w:val="en-AU"/>
        </w:rPr>
        <w:t>”</w:t>
      </w:r>
      <w:r w:rsidR="00091288" w:rsidRPr="00091288">
        <w:rPr>
          <w:rFonts w:ascii="Calibri" w:hAnsi="Calibri"/>
          <w:color w:val="000000"/>
          <w:lang w:val="en-AU"/>
        </w:rPr>
        <w:t>.</w:t>
      </w:r>
    </w:p>
    <w:p w14:paraId="11C15B9A" w14:textId="13895C99" w:rsidR="00DB1262" w:rsidRDefault="00403D45" w:rsidP="00DB1262">
      <w:pPr>
        <w:spacing w:before="120"/>
        <w:ind w:left="1418" w:right="-35" w:hanging="709"/>
        <w:rPr>
          <w:rFonts w:ascii="Calibri" w:hAnsi="Calibri"/>
          <w:color w:val="000000"/>
          <w:lang w:val="en-AU"/>
        </w:rPr>
      </w:pPr>
      <w:r>
        <w:rPr>
          <w:rFonts w:ascii="Calibri" w:hAnsi="Calibri"/>
          <w:color w:val="000000"/>
          <w:lang w:val="en-AU"/>
        </w:rPr>
        <w:t>3.</w:t>
      </w:r>
      <w:r>
        <w:rPr>
          <w:rFonts w:ascii="Calibri" w:hAnsi="Calibri"/>
          <w:color w:val="000000"/>
          <w:lang w:val="en-AU"/>
        </w:rPr>
        <w:tab/>
        <w:t>After all text in paragraph (1)(c), insert new paragraphs:</w:t>
      </w:r>
    </w:p>
    <w:p w14:paraId="29790C88" w14:textId="043D0D69" w:rsidR="00403D45" w:rsidRDefault="00403D45" w:rsidP="00D55A5A">
      <w:pPr>
        <w:spacing w:before="120"/>
        <w:ind w:left="1985" w:right="-35" w:hanging="567"/>
        <w:rPr>
          <w:rFonts w:ascii="Calibri" w:hAnsi="Calibri"/>
          <w:color w:val="000000"/>
          <w:lang w:val="en-AU"/>
        </w:rPr>
      </w:pPr>
      <w:r>
        <w:rPr>
          <w:rFonts w:ascii="Calibri" w:hAnsi="Calibri"/>
          <w:color w:val="000000"/>
          <w:lang w:val="en-AU"/>
        </w:rPr>
        <w:t>“(c)</w:t>
      </w:r>
      <w:r>
        <w:rPr>
          <w:rFonts w:ascii="Calibri" w:hAnsi="Calibri"/>
          <w:color w:val="000000"/>
          <w:lang w:val="en-AU"/>
        </w:rPr>
        <w:tab/>
      </w:r>
      <w:r w:rsidR="00091288" w:rsidRPr="00091288">
        <w:rPr>
          <w:rFonts w:ascii="Calibri" w:hAnsi="Calibri"/>
          <w:color w:val="000000"/>
          <w:lang w:val="en-AU"/>
        </w:rPr>
        <w:t>sentencing outcomes for serious sexual violence offending can attract media scrutiny and strong community concern; and</w:t>
      </w:r>
    </w:p>
    <w:p w14:paraId="659B897D" w14:textId="13F4C2C2" w:rsidR="00091288" w:rsidRPr="00091288" w:rsidRDefault="00403D45" w:rsidP="00D55A5A">
      <w:pPr>
        <w:spacing w:before="120"/>
        <w:ind w:left="1985" w:right="-35" w:hanging="567"/>
        <w:rPr>
          <w:rFonts w:ascii="Calibri" w:hAnsi="Calibri"/>
          <w:color w:val="000000"/>
          <w:lang w:val="en-AU"/>
        </w:rPr>
      </w:pPr>
      <w:r>
        <w:rPr>
          <w:rFonts w:ascii="Calibri" w:hAnsi="Calibri"/>
          <w:color w:val="000000"/>
          <w:lang w:val="en-AU"/>
        </w:rPr>
        <w:t>(d)</w:t>
      </w:r>
      <w:r>
        <w:rPr>
          <w:rFonts w:ascii="Calibri" w:hAnsi="Calibri"/>
          <w:color w:val="000000"/>
          <w:lang w:val="en-AU"/>
        </w:rPr>
        <w:tab/>
      </w:r>
      <w:r w:rsidR="00091288" w:rsidRPr="00091288">
        <w:rPr>
          <w:rFonts w:ascii="Calibri" w:hAnsi="Calibri"/>
          <w:color w:val="000000"/>
          <w:lang w:val="en-AU"/>
        </w:rPr>
        <w:t>while a single sentencing judgement does not establish a system-wide pattern, it may be timely to review current sentencing laws and outcomes for serious sexual violence offending</w:t>
      </w:r>
      <w:r w:rsidR="00104FF2">
        <w:rPr>
          <w:rFonts w:ascii="Calibri" w:hAnsi="Calibri"/>
          <w:color w:val="000000"/>
          <w:lang w:val="en-AU"/>
        </w:rPr>
        <w:t>;</w:t>
      </w:r>
      <w:r>
        <w:rPr>
          <w:rFonts w:ascii="Calibri" w:hAnsi="Calibri"/>
          <w:color w:val="000000"/>
          <w:lang w:val="en-AU"/>
        </w:rPr>
        <w:t>”</w:t>
      </w:r>
      <w:r w:rsidR="00091288" w:rsidRPr="00091288">
        <w:rPr>
          <w:rFonts w:ascii="Calibri" w:hAnsi="Calibri"/>
          <w:color w:val="000000"/>
          <w:lang w:val="en-AU"/>
        </w:rPr>
        <w:t>.</w:t>
      </w:r>
    </w:p>
    <w:p w14:paraId="1AF67467" w14:textId="392DA270" w:rsidR="00091288" w:rsidRPr="00091288" w:rsidRDefault="00C741ED" w:rsidP="00091288">
      <w:pPr>
        <w:spacing w:before="120"/>
        <w:ind w:left="720" w:right="-35"/>
        <w:rPr>
          <w:rFonts w:ascii="Calibri" w:hAnsi="Calibri"/>
          <w:color w:val="000000"/>
          <w:lang w:val="en-AU"/>
        </w:rPr>
      </w:pPr>
      <w:r>
        <w:rPr>
          <w:rFonts w:ascii="Calibri" w:hAnsi="Calibri"/>
          <w:color w:val="000000"/>
          <w:lang w:val="en-AU"/>
        </w:rPr>
        <w:t>4</w:t>
      </w:r>
      <w:r w:rsidR="00403D45">
        <w:rPr>
          <w:rFonts w:ascii="Calibri" w:hAnsi="Calibri"/>
          <w:color w:val="000000"/>
          <w:lang w:val="en-AU"/>
        </w:rPr>
        <w:t>.</w:t>
      </w:r>
      <w:r w:rsidR="00403D45">
        <w:rPr>
          <w:rFonts w:ascii="Calibri" w:hAnsi="Calibri"/>
          <w:color w:val="000000"/>
          <w:lang w:val="en-AU"/>
        </w:rPr>
        <w:tab/>
        <w:t xml:space="preserve">In paragraph (2)(d), </w:t>
      </w:r>
      <w:r w:rsidR="00403D45" w:rsidRPr="00091288">
        <w:rPr>
          <w:rFonts w:ascii="Calibri" w:hAnsi="Calibri"/>
          <w:color w:val="000000"/>
          <w:lang w:val="en-AU"/>
        </w:rPr>
        <w:t xml:space="preserve">after </w:t>
      </w:r>
      <w:r w:rsidR="00403D45">
        <w:rPr>
          <w:rFonts w:ascii="Calibri" w:hAnsi="Calibri"/>
          <w:color w:val="000000"/>
          <w:lang w:val="en-AU"/>
        </w:rPr>
        <w:t>“</w:t>
      </w:r>
      <w:r w:rsidR="00403D45" w:rsidRPr="00091288">
        <w:rPr>
          <w:rFonts w:ascii="Calibri" w:hAnsi="Calibri"/>
          <w:color w:val="000000"/>
          <w:lang w:val="en-AU"/>
        </w:rPr>
        <w:t>Council was established</w:t>
      </w:r>
      <w:r w:rsidR="00403D45">
        <w:rPr>
          <w:rFonts w:ascii="Calibri" w:hAnsi="Calibri"/>
          <w:color w:val="000000"/>
          <w:lang w:val="en-AU"/>
        </w:rPr>
        <w:t>”, insert: “</w:t>
      </w:r>
      <w:r w:rsidR="00171257">
        <w:rPr>
          <w:rFonts w:ascii="Calibri" w:hAnsi="Calibri"/>
          <w:color w:val="000000"/>
          <w:lang w:val="en-AU"/>
        </w:rPr>
        <w:t xml:space="preserve">, </w:t>
      </w:r>
      <w:r w:rsidR="00403D45">
        <w:rPr>
          <w:rFonts w:ascii="Calibri" w:hAnsi="Calibri"/>
          <w:color w:val="000000"/>
          <w:lang w:val="en-AU"/>
        </w:rPr>
        <w:t>in part</w:t>
      </w:r>
      <w:r w:rsidR="00104FF2">
        <w:rPr>
          <w:rFonts w:ascii="Calibri" w:hAnsi="Calibri"/>
          <w:color w:val="000000"/>
          <w:lang w:val="en-AU"/>
        </w:rPr>
        <w:t>,</w:t>
      </w:r>
      <w:r w:rsidR="00403D45">
        <w:rPr>
          <w:rFonts w:ascii="Calibri" w:hAnsi="Calibri"/>
          <w:color w:val="000000"/>
          <w:lang w:val="en-AU"/>
        </w:rPr>
        <w:t>”.</w:t>
      </w:r>
    </w:p>
    <w:p w14:paraId="354855C4" w14:textId="2931DB6B" w:rsidR="00091288" w:rsidRPr="00091288" w:rsidRDefault="00C741ED" w:rsidP="00091288">
      <w:pPr>
        <w:spacing w:before="120"/>
        <w:ind w:left="720" w:right="-35"/>
        <w:rPr>
          <w:rFonts w:ascii="Calibri" w:hAnsi="Calibri"/>
          <w:color w:val="000000"/>
          <w:lang w:val="en-AU"/>
        </w:rPr>
      </w:pPr>
      <w:r>
        <w:rPr>
          <w:rFonts w:ascii="Calibri" w:hAnsi="Calibri"/>
          <w:color w:val="000000"/>
          <w:lang w:val="en-AU"/>
        </w:rPr>
        <w:t>5</w:t>
      </w:r>
      <w:r w:rsidR="00403D45">
        <w:rPr>
          <w:rFonts w:ascii="Calibri" w:hAnsi="Calibri"/>
          <w:color w:val="000000"/>
          <w:lang w:val="en-AU"/>
        </w:rPr>
        <w:t>.</w:t>
      </w:r>
      <w:r w:rsidR="00403D45">
        <w:rPr>
          <w:rFonts w:ascii="Calibri" w:hAnsi="Calibri"/>
          <w:color w:val="000000"/>
          <w:lang w:val="en-AU"/>
        </w:rPr>
        <w:tab/>
      </w:r>
      <w:r w:rsidR="00091288" w:rsidRPr="00091288">
        <w:rPr>
          <w:rFonts w:ascii="Calibri" w:hAnsi="Calibri"/>
          <w:color w:val="000000"/>
          <w:lang w:val="en-AU"/>
        </w:rPr>
        <w:t xml:space="preserve">Omit </w:t>
      </w:r>
      <w:r w:rsidR="00403D45">
        <w:rPr>
          <w:rFonts w:ascii="Calibri" w:hAnsi="Calibri"/>
          <w:color w:val="000000"/>
          <w:lang w:val="en-AU"/>
        </w:rPr>
        <w:t>all text in paragraph</w:t>
      </w:r>
      <w:r w:rsidR="00091288" w:rsidRPr="00091288">
        <w:rPr>
          <w:rFonts w:ascii="Calibri" w:hAnsi="Calibri"/>
          <w:color w:val="000000"/>
          <w:lang w:val="en-AU"/>
        </w:rPr>
        <w:t xml:space="preserve"> </w:t>
      </w:r>
      <w:r w:rsidR="00403D45">
        <w:rPr>
          <w:rFonts w:ascii="Calibri" w:hAnsi="Calibri"/>
          <w:color w:val="000000"/>
          <w:lang w:val="en-AU"/>
        </w:rPr>
        <w:t>(</w:t>
      </w:r>
      <w:r w:rsidR="00091288" w:rsidRPr="00091288">
        <w:rPr>
          <w:rFonts w:ascii="Calibri" w:hAnsi="Calibri"/>
          <w:color w:val="000000"/>
          <w:lang w:val="en-AU"/>
        </w:rPr>
        <w:t>3</w:t>
      </w:r>
      <w:r w:rsidR="00403D45">
        <w:rPr>
          <w:rFonts w:ascii="Calibri" w:hAnsi="Calibri"/>
          <w:color w:val="000000"/>
          <w:lang w:val="en-AU"/>
        </w:rPr>
        <w:t>), substitute</w:t>
      </w:r>
      <w:r w:rsidR="00091288" w:rsidRPr="00091288">
        <w:rPr>
          <w:rFonts w:ascii="Calibri" w:hAnsi="Calibri"/>
          <w:color w:val="000000"/>
          <w:lang w:val="en-AU"/>
        </w:rPr>
        <w:t>:</w:t>
      </w:r>
    </w:p>
    <w:p w14:paraId="330F1878" w14:textId="510C8ED0" w:rsidR="00091288" w:rsidRPr="00091288" w:rsidRDefault="00403D45" w:rsidP="00403D45">
      <w:pPr>
        <w:spacing w:before="120"/>
        <w:ind w:left="720" w:right="-34" w:firstLine="648"/>
        <w:rPr>
          <w:rFonts w:ascii="Calibri" w:hAnsi="Calibri"/>
          <w:color w:val="000000"/>
          <w:lang w:val="en-AU"/>
        </w:rPr>
      </w:pPr>
      <w:r>
        <w:rPr>
          <w:rFonts w:ascii="Calibri" w:hAnsi="Calibri"/>
          <w:color w:val="000000"/>
          <w:lang w:val="en-AU"/>
        </w:rPr>
        <w:t>“(3)</w:t>
      </w:r>
      <w:r>
        <w:rPr>
          <w:rFonts w:ascii="Calibri" w:hAnsi="Calibri"/>
          <w:color w:val="000000"/>
          <w:lang w:val="en-AU"/>
        </w:rPr>
        <w:tab/>
        <w:t>c</w:t>
      </w:r>
      <w:r w:rsidR="00091288" w:rsidRPr="00091288">
        <w:rPr>
          <w:rFonts w:ascii="Calibri" w:hAnsi="Calibri"/>
          <w:color w:val="000000"/>
          <w:lang w:val="en-AU"/>
        </w:rPr>
        <w:t>alls on the Attorney-General to affirm:</w:t>
      </w:r>
    </w:p>
    <w:p w14:paraId="652A8C62" w14:textId="33C862F4" w:rsidR="00091288" w:rsidRPr="00403D45" w:rsidRDefault="00091288" w:rsidP="00403D45">
      <w:pPr>
        <w:pStyle w:val="ListParagraph"/>
        <w:numPr>
          <w:ilvl w:val="1"/>
          <w:numId w:val="14"/>
        </w:numPr>
        <w:tabs>
          <w:tab w:val="clear" w:pos="1915"/>
          <w:tab w:val="num" w:pos="2127"/>
        </w:tabs>
        <w:spacing w:before="120"/>
        <w:ind w:left="2694" w:right="-34"/>
        <w:contextualSpacing w:val="0"/>
        <w:rPr>
          <w:rFonts w:ascii="Calibri" w:hAnsi="Calibri"/>
          <w:color w:val="000000"/>
          <w:lang w:val="en-AU"/>
        </w:rPr>
      </w:pPr>
      <w:r w:rsidRPr="00403D45">
        <w:rPr>
          <w:rFonts w:ascii="Calibri" w:hAnsi="Calibri"/>
          <w:color w:val="000000"/>
          <w:lang w:val="en-AU"/>
        </w:rPr>
        <w:t>the importance of prosecutorial independence; and</w:t>
      </w:r>
    </w:p>
    <w:p w14:paraId="2C586ECF" w14:textId="3A77B884" w:rsidR="00091288" w:rsidRPr="00403D45" w:rsidRDefault="00091288" w:rsidP="00403D45">
      <w:pPr>
        <w:pStyle w:val="ListParagraph"/>
        <w:numPr>
          <w:ilvl w:val="1"/>
          <w:numId w:val="14"/>
        </w:numPr>
        <w:tabs>
          <w:tab w:val="clear" w:pos="1915"/>
        </w:tabs>
        <w:spacing w:before="120"/>
        <w:ind w:left="2694" w:right="-34"/>
        <w:contextualSpacing w:val="0"/>
        <w:rPr>
          <w:rFonts w:ascii="Calibri" w:hAnsi="Calibri"/>
          <w:color w:val="000000"/>
          <w:lang w:val="en-AU"/>
        </w:rPr>
      </w:pPr>
      <w:r w:rsidRPr="00403D45">
        <w:rPr>
          <w:rFonts w:ascii="Calibri" w:hAnsi="Calibri"/>
          <w:color w:val="000000"/>
          <w:lang w:val="en-AU"/>
        </w:rPr>
        <w:t>that prosecutorial independence does not remove the need to examine credible evidence of any deficiencies in the sentencing framework</w:t>
      </w:r>
      <w:r w:rsidR="00104FF2">
        <w:rPr>
          <w:rFonts w:ascii="Calibri" w:hAnsi="Calibri"/>
          <w:color w:val="000000"/>
          <w:lang w:val="en-AU"/>
        </w:rPr>
        <w:t>;</w:t>
      </w:r>
      <w:r w:rsidR="00403D45">
        <w:rPr>
          <w:rFonts w:ascii="Calibri" w:hAnsi="Calibri"/>
          <w:color w:val="000000"/>
          <w:lang w:val="en-AU"/>
        </w:rPr>
        <w:t>”.</w:t>
      </w:r>
    </w:p>
    <w:p w14:paraId="579FC18E" w14:textId="470F46EE" w:rsidR="00091288" w:rsidRDefault="00C741ED" w:rsidP="00091288">
      <w:pPr>
        <w:spacing w:before="120"/>
        <w:ind w:left="720" w:right="-35"/>
        <w:rPr>
          <w:rFonts w:ascii="Calibri" w:hAnsi="Calibri"/>
          <w:color w:val="000000"/>
          <w:lang w:val="en-AU"/>
        </w:rPr>
      </w:pPr>
      <w:r>
        <w:rPr>
          <w:rFonts w:ascii="Calibri" w:hAnsi="Calibri"/>
          <w:color w:val="000000"/>
          <w:lang w:val="en-AU"/>
        </w:rPr>
        <w:t>6</w:t>
      </w:r>
      <w:r w:rsidR="00403D45">
        <w:rPr>
          <w:rFonts w:ascii="Calibri" w:hAnsi="Calibri"/>
          <w:color w:val="000000"/>
          <w:lang w:val="en-AU"/>
        </w:rPr>
        <w:t xml:space="preserve">. </w:t>
      </w:r>
      <w:r w:rsidR="00403D45">
        <w:rPr>
          <w:rFonts w:ascii="Calibri" w:hAnsi="Calibri"/>
          <w:color w:val="000000"/>
          <w:lang w:val="en-AU"/>
        </w:rPr>
        <w:tab/>
        <w:t>Add:</w:t>
      </w:r>
    </w:p>
    <w:p w14:paraId="2AF3DD03" w14:textId="430E8B85" w:rsidR="00403D45" w:rsidRPr="00091288" w:rsidRDefault="00403D45" w:rsidP="00091288">
      <w:pPr>
        <w:spacing w:before="120"/>
        <w:ind w:left="720" w:right="-35"/>
        <w:rPr>
          <w:rFonts w:ascii="Calibri" w:hAnsi="Calibri"/>
          <w:color w:val="000000"/>
          <w:lang w:val="en-AU"/>
        </w:rPr>
      </w:pPr>
      <w:r>
        <w:rPr>
          <w:rFonts w:ascii="Calibri" w:hAnsi="Calibri"/>
          <w:color w:val="000000"/>
          <w:lang w:val="en-AU"/>
        </w:rPr>
        <w:tab/>
        <w:t>“(4)</w:t>
      </w:r>
      <w:r>
        <w:rPr>
          <w:rFonts w:ascii="Calibri" w:hAnsi="Calibri"/>
          <w:color w:val="000000"/>
          <w:lang w:val="en-AU"/>
        </w:rPr>
        <w:tab/>
        <w:t>calls on the Government to:</w:t>
      </w:r>
    </w:p>
    <w:p w14:paraId="104F8D77" w14:textId="6F385C38" w:rsidR="00091288" w:rsidRPr="00D03F12" w:rsidRDefault="00091288" w:rsidP="00403D45">
      <w:pPr>
        <w:pStyle w:val="ListParagraph"/>
        <w:numPr>
          <w:ilvl w:val="1"/>
          <w:numId w:val="26"/>
        </w:numPr>
        <w:tabs>
          <w:tab w:val="clear" w:pos="1915"/>
        </w:tabs>
        <w:spacing w:before="120"/>
        <w:ind w:left="2694" w:right="-34"/>
        <w:contextualSpacing w:val="0"/>
        <w:rPr>
          <w:rFonts w:ascii="Calibri" w:hAnsi="Calibri"/>
          <w:color w:val="000000"/>
          <w:lang w:val="en-AU"/>
        </w:rPr>
      </w:pPr>
      <w:r w:rsidRPr="00091288">
        <w:rPr>
          <w:rFonts w:ascii="Calibri" w:hAnsi="Calibri"/>
          <w:color w:val="000000"/>
          <w:lang w:val="en-AU"/>
        </w:rPr>
        <w:t xml:space="preserve">in consultation with relevant stakeholders, undertake a targeted review of the </w:t>
      </w:r>
      <w:r w:rsidRPr="00403D45">
        <w:rPr>
          <w:rFonts w:ascii="Calibri" w:hAnsi="Calibri"/>
          <w:i/>
          <w:iCs/>
          <w:color w:val="000000"/>
          <w:lang w:val="en-AU"/>
        </w:rPr>
        <w:t>Crimes (Sentencing) Act 2005</w:t>
      </w:r>
      <w:r w:rsidRPr="00091288">
        <w:rPr>
          <w:rFonts w:ascii="Calibri" w:hAnsi="Calibri"/>
          <w:color w:val="000000"/>
          <w:lang w:val="en-AU"/>
        </w:rPr>
        <w:t xml:space="preserve"> as it applies</w:t>
      </w:r>
      <w:r w:rsidR="00403D45">
        <w:rPr>
          <w:rFonts w:ascii="Calibri" w:hAnsi="Calibri"/>
          <w:color w:val="000000"/>
          <w:lang w:val="en-AU"/>
        </w:rPr>
        <w:t xml:space="preserve"> </w:t>
      </w:r>
      <w:r w:rsidRPr="00091288">
        <w:rPr>
          <w:rFonts w:ascii="Calibri" w:hAnsi="Calibri"/>
          <w:color w:val="000000"/>
          <w:lang w:val="en-AU"/>
        </w:rPr>
        <w:t xml:space="preserve">to serious sexual violence offences since the 2021 Report: </w:t>
      </w:r>
      <w:r w:rsidRPr="00403D45">
        <w:rPr>
          <w:rFonts w:ascii="Calibri" w:hAnsi="Calibri"/>
          <w:i/>
          <w:iCs/>
          <w:color w:val="000000"/>
          <w:lang w:val="en-AU"/>
        </w:rPr>
        <w:t>Listen. Take Action to Prevent, Believe and Heal</w:t>
      </w:r>
      <w:r w:rsidRPr="00091288">
        <w:rPr>
          <w:rFonts w:ascii="Calibri" w:hAnsi="Calibri"/>
          <w:color w:val="000000"/>
          <w:lang w:val="en-AU"/>
        </w:rPr>
        <w:t>, including an examination of:</w:t>
      </w:r>
    </w:p>
    <w:p w14:paraId="66896CFD" w14:textId="77777777" w:rsidR="00091288" w:rsidRPr="00091288" w:rsidRDefault="00091288" w:rsidP="00D55A5A">
      <w:pPr>
        <w:pStyle w:val="ListParagraph"/>
        <w:numPr>
          <w:ilvl w:val="2"/>
          <w:numId w:val="26"/>
        </w:numPr>
        <w:tabs>
          <w:tab w:val="clear" w:pos="2606"/>
        </w:tabs>
        <w:spacing w:before="120"/>
        <w:ind w:left="3261" w:right="-34" w:hanging="284"/>
        <w:contextualSpacing w:val="0"/>
        <w:rPr>
          <w:rFonts w:ascii="Calibri" w:hAnsi="Calibri"/>
          <w:color w:val="000000"/>
          <w:lang w:val="en-AU"/>
        </w:rPr>
      </w:pPr>
      <w:r w:rsidRPr="00091288">
        <w:rPr>
          <w:rFonts w:ascii="Calibri" w:hAnsi="Calibri"/>
          <w:color w:val="000000"/>
          <w:lang w:val="en-AU"/>
        </w:rPr>
        <w:t>suspended sentences, the treatment of mitigating factors, and the young-offender provisions;</w:t>
      </w:r>
    </w:p>
    <w:p w14:paraId="4127230A" w14:textId="58BB9DEB" w:rsidR="00091288" w:rsidRPr="00091288" w:rsidRDefault="00091288" w:rsidP="00D55A5A">
      <w:pPr>
        <w:pStyle w:val="ListParagraph"/>
        <w:numPr>
          <w:ilvl w:val="2"/>
          <w:numId w:val="26"/>
        </w:numPr>
        <w:tabs>
          <w:tab w:val="clear" w:pos="2606"/>
        </w:tabs>
        <w:spacing w:before="120"/>
        <w:ind w:left="3261" w:right="-34" w:hanging="284"/>
        <w:contextualSpacing w:val="0"/>
        <w:rPr>
          <w:rFonts w:ascii="Calibri" w:hAnsi="Calibri"/>
          <w:color w:val="000000"/>
          <w:lang w:val="en-AU"/>
        </w:rPr>
      </w:pPr>
      <w:r w:rsidRPr="00091288">
        <w:rPr>
          <w:rFonts w:ascii="Calibri" w:hAnsi="Calibri"/>
          <w:color w:val="000000"/>
          <w:lang w:val="en-AU"/>
        </w:rPr>
        <w:t xml:space="preserve">community safety measures, including use of electronic monitoring devices for community-based sentences; </w:t>
      </w:r>
      <w:r w:rsidR="00D55A5A">
        <w:rPr>
          <w:rFonts w:ascii="Calibri" w:hAnsi="Calibri"/>
          <w:color w:val="000000"/>
          <w:lang w:val="en-AU"/>
        </w:rPr>
        <w:t xml:space="preserve">and </w:t>
      </w:r>
    </w:p>
    <w:p w14:paraId="15781D83" w14:textId="77777777" w:rsidR="00091288" w:rsidRPr="00091288" w:rsidRDefault="00091288" w:rsidP="00D55A5A">
      <w:pPr>
        <w:pStyle w:val="ListParagraph"/>
        <w:numPr>
          <w:ilvl w:val="2"/>
          <w:numId w:val="26"/>
        </w:numPr>
        <w:tabs>
          <w:tab w:val="clear" w:pos="2606"/>
        </w:tabs>
        <w:spacing w:before="120"/>
        <w:ind w:left="3261" w:right="-34" w:hanging="284"/>
        <w:contextualSpacing w:val="0"/>
        <w:rPr>
          <w:rFonts w:ascii="Calibri" w:hAnsi="Calibri"/>
          <w:color w:val="000000"/>
          <w:lang w:val="en-AU"/>
        </w:rPr>
      </w:pPr>
      <w:r w:rsidRPr="00091288">
        <w:rPr>
          <w:rFonts w:ascii="Calibri" w:hAnsi="Calibri"/>
          <w:color w:val="000000"/>
          <w:lang w:val="en-AU"/>
        </w:rPr>
        <w:t>the re-establishment of an independent and representative ACT Sentencing Council to advise the Attorney-General on sentencing matters and monitor trends and community expectations; and</w:t>
      </w:r>
    </w:p>
    <w:p w14:paraId="7065C9DA" w14:textId="0783B101" w:rsidR="00091288" w:rsidRPr="00D55A5A" w:rsidRDefault="00091288" w:rsidP="00D55A5A">
      <w:pPr>
        <w:pStyle w:val="ListParagraph"/>
        <w:numPr>
          <w:ilvl w:val="1"/>
          <w:numId w:val="26"/>
        </w:numPr>
        <w:tabs>
          <w:tab w:val="clear" w:pos="1915"/>
          <w:tab w:val="num" w:pos="2694"/>
        </w:tabs>
        <w:spacing w:before="120"/>
        <w:ind w:left="2693" w:right="-34" w:hanging="544"/>
        <w:contextualSpacing w:val="0"/>
        <w:rPr>
          <w:rFonts w:ascii="Calibri" w:hAnsi="Calibri"/>
          <w:color w:val="000000"/>
          <w:lang w:val="en-AU"/>
        </w:rPr>
      </w:pPr>
      <w:r w:rsidRPr="00D55A5A">
        <w:rPr>
          <w:rFonts w:ascii="Calibri" w:hAnsi="Calibri"/>
          <w:color w:val="000000"/>
          <w:lang w:val="en-AU"/>
        </w:rPr>
        <w:t>table the findings and recommendations in the Legislative Assembly, together</w:t>
      </w:r>
      <w:r w:rsidR="00403D45" w:rsidRPr="00D55A5A">
        <w:rPr>
          <w:rFonts w:ascii="Calibri" w:hAnsi="Calibri"/>
          <w:color w:val="000000"/>
          <w:lang w:val="en-AU"/>
        </w:rPr>
        <w:t xml:space="preserve"> </w:t>
      </w:r>
      <w:r w:rsidRPr="00D55A5A">
        <w:rPr>
          <w:rFonts w:ascii="Calibri" w:hAnsi="Calibri"/>
          <w:color w:val="000000"/>
          <w:lang w:val="en-AU"/>
        </w:rPr>
        <w:t>with the ACT Government</w:t>
      </w:r>
      <w:r w:rsidR="00403D45" w:rsidRPr="00D55A5A">
        <w:rPr>
          <w:rFonts w:ascii="Calibri" w:hAnsi="Calibri"/>
          <w:color w:val="000000"/>
          <w:lang w:val="en-AU"/>
        </w:rPr>
        <w:t>’</w:t>
      </w:r>
      <w:r w:rsidRPr="00D55A5A">
        <w:rPr>
          <w:rFonts w:ascii="Calibri" w:hAnsi="Calibri"/>
          <w:color w:val="000000"/>
          <w:lang w:val="en-AU"/>
        </w:rPr>
        <w:t>s response and proposed reforms, within 12 months</w:t>
      </w:r>
      <w:r w:rsidR="00403D45" w:rsidRPr="00D55A5A">
        <w:rPr>
          <w:rFonts w:ascii="Calibri" w:hAnsi="Calibri"/>
          <w:color w:val="000000"/>
          <w:lang w:val="en-AU"/>
        </w:rPr>
        <w:t>”</w:t>
      </w:r>
      <w:r w:rsidRPr="00D55A5A">
        <w:rPr>
          <w:rFonts w:ascii="Calibri" w:hAnsi="Calibri"/>
          <w:color w:val="000000"/>
          <w:lang w:val="en-AU"/>
        </w:rPr>
        <w:t>.</w:t>
      </w:r>
    </w:p>
    <w:p w14:paraId="5505E50C" w14:textId="28FDBBC0" w:rsidR="00091288" w:rsidRDefault="00E56E7B" w:rsidP="00D03F12">
      <w:pPr>
        <w:spacing w:before="120"/>
        <w:ind w:left="720"/>
        <w:rPr>
          <w:rFonts w:ascii="Calibri" w:hAnsi="Calibri"/>
          <w:color w:val="000000"/>
          <w:lang w:val="en-AU"/>
        </w:rPr>
      </w:pPr>
      <w:r>
        <w:rPr>
          <w:rFonts w:ascii="Calibri" w:hAnsi="Calibri"/>
          <w:color w:val="000000"/>
          <w:lang w:val="en-AU"/>
        </w:rPr>
        <w:t>Debate continued.</w:t>
      </w:r>
    </w:p>
    <w:p w14:paraId="358E6D17" w14:textId="44D391BC" w:rsidR="00E56E7B" w:rsidRDefault="00E56E7B" w:rsidP="00AB5F98">
      <w:pPr>
        <w:spacing w:before="120"/>
        <w:ind w:left="720"/>
        <w:jc w:val="both"/>
        <w:rPr>
          <w:rFonts w:ascii="Calibri" w:hAnsi="Calibri"/>
        </w:rPr>
      </w:pPr>
      <w:r>
        <w:rPr>
          <w:rFonts w:ascii="Calibri" w:hAnsi="Calibri"/>
        </w:rPr>
        <w:t>Mr Cocks, by leave, was granted an extension of time.</w:t>
      </w:r>
    </w:p>
    <w:p w14:paraId="2C685C72" w14:textId="7592BA4D" w:rsidR="00E56E7B" w:rsidRDefault="00E56E7B" w:rsidP="00D03F12">
      <w:pPr>
        <w:spacing w:before="120"/>
        <w:ind w:left="720"/>
        <w:rPr>
          <w:rFonts w:ascii="Calibri" w:hAnsi="Calibri"/>
          <w:color w:val="000000"/>
          <w:lang w:val="en-AU"/>
        </w:rPr>
      </w:pPr>
      <w:r>
        <w:rPr>
          <w:rFonts w:ascii="Calibri" w:hAnsi="Calibri"/>
          <w:color w:val="000000"/>
          <w:lang w:val="en-AU"/>
        </w:rPr>
        <w:t>Debate continued.</w:t>
      </w:r>
    </w:p>
    <w:p w14:paraId="6EEB7785" w14:textId="77777777" w:rsidR="00104FF2" w:rsidRDefault="00104FF2" w:rsidP="00E56E7B">
      <w:pPr>
        <w:spacing w:before="120"/>
        <w:ind w:left="720"/>
        <w:rPr>
          <w:rFonts w:ascii="Calibri" w:hAnsi="Calibri"/>
          <w:color w:val="000000"/>
          <w:lang w:val="en-AU"/>
        </w:rPr>
      </w:pPr>
      <w:r>
        <w:rPr>
          <w:rFonts w:ascii="Calibri" w:hAnsi="Calibri"/>
          <w:color w:val="000000"/>
          <w:lang w:val="en-AU"/>
        </w:rPr>
        <w:t>Question—put.</w:t>
      </w:r>
    </w:p>
    <w:p w14:paraId="0E57D9F7" w14:textId="77777777" w:rsidR="00104FF2" w:rsidRDefault="00104FF2" w:rsidP="00104FF2">
      <w:pPr>
        <w:keepNext/>
        <w:spacing w:before="120" w:after="120"/>
        <w:ind w:left="720"/>
        <w:rPr>
          <w:rFonts w:ascii="Calibri" w:hAnsi="Calibri"/>
          <w:color w:val="000000"/>
          <w:lang w:val="en-AU"/>
        </w:rPr>
      </w:pPr>
      <w:r>
        <w:rPr>
          <w:rFonts w:ascii="Calibri" w:hAnsi="Calibri"/>
          <w:color w:val="000000"/>
          <w:lang w:val="en-AU"/>
        </w:rPr>
        <w:lastRenderedPageBreak/>
        <w:t>The Assembly voted—</w:t>
      </w:r>
    </w:p>
    <w:tbl>
      <w:tblPr>
        <w:tblW w:w="9448" w:type="dxa"/>
        <w:tblInd w:w="720" w:type="dxa"/>
        <w:tblLayout w:type="fixed"/>
        <w:tblCellMar>
          <w:left w:w="0" w:type="dxa"/>
        </w:tblCellMar>
        <w:tblLook w:val="0000" w:firstRow="0" w:lastRow="0" w:firstColumn="0" w:lastColumn="0" w:noHBand="0" w:noVBand="0"/>
      </w:tblPr>
      <w:tblGrid>
        <w:gridCol w:w="2115"/>
        <w:gridCol w:w="2627"/>
        <w:gridCol w:w="624"/>
        <w:gridCol w:w="2041"/>
        <w:gridCol w:w="2041"/>
      </w:tblGrid>
      <w:tr w:rsidR="00104FF2" w14:paraId="24562D77" w14:textId="77777777" w:rsidTr="00104FF2">
        <w:tc>
          <w:tcPr>
            <w:tcW w:w="4742" w:type="dxa"/>
            <w:gridSpan w:val="2"/>
          </w:tcPr>
          <w:p w14:paraId="6691ED76" w14:textId="61F3793E" w:rsidR="00104FF2" w:rsidRDefault="00104FF2" w:rsidP="00104FF2">
            <w:pPr>
              <w:tabs>
                <w:tab w:val="center" w:pos="1832"/>
              </w:tabs>
              <w:spacing w:before="120"/>
              <w:rPr>
                <w:rFonts w:ascii="Calibri" w:hAnsi="Calibri"/>
                <w:color w:val="000000"/>
                <w:lang w:val="en-AU"/>
              </w:rPr>
            </w:pPr>
            <w:r>
              <w:rPr>
                <w:rFonts w:ascii="Calibri" w:hAnsi="Calibri"/>
                <w:color w:val="000000"/>
                <w:lang w:val="en-AU"/>
              </w:rPr>
              <w:tab/>
              <w:t>AYES, 16</w:t>
            </w:r>
          </w:p>
        </w:tc>
        <w:tc>
          <w:tcPr>
            <w:tcW w:w="624" w:type="dxa"/>
          </w:tcPr>
          <w:p w14:paraId="074FC5AD" w14:textId="77777777" w:rsidR="00104FF2" w:rsidRDefault="00104FF2" w:rsidP="00104FF2">
            <w:pPr>
              <w:spacing w:before="120"/>
              <w:rPr>
                <w:rFonts w:ascii="Calibri" w:hAnsi="Calibri"/>
                <w:color w:val="000000"/>
                <w:lang w:val="en-AU"/>
              </w:rPr>
            </w:pPr>
          </w:p>
        </w:tc>
        <w:tc>
          <w:tcPr>
            <w:tcW w:w="4082" w:type="dxa"/>
            <w:gridSpan w:val="2"/>
          </w:tcPr>
          <w:p w14:paraId="50CEB081" w14:textId="547F3070" w:rsidR="00104FF2" w:rsidRDefault="00104FF2" w:rsidP="00104FF2">
            <w:pPr>
              <w:tabs>
                <w:tab w:val="center" w:pos="1644"/>
              </w:tabs>
              <w:spacing w:before="120"/>
              <w:rPr>
                <w:rFonts w:ascii="Calibri" w:hAnsi="Calibri"/>
                <w:color w:val="000000"/>
                <w:lang w:val="en-AU"/>
              </w:rPr>
            </w:pPr>
            <w:r>
              <w:rPr>
                <w:rFonts w:ascii="Calibri" w:hAnsi="Calibri"/>
                <w:color w:val="000000"/>
                <w:lang w:val="en-AU"/>
              </w:rPr>
              <w:tab/>
              <w:t>NOES, 7</w:t>
            </w:r>
          </w:p>
        </w:tc>
      </w:tr>
      <w:tr w:rsidR="00104FF2" w14:paraId="4BAA2640" w14:textId="77777777" w:rsidTr="00104FF2">
        <w:trPr>
          <w:trHeight w:hRule="exact" w:val="312"/>
        </w:trPr>
        <w:tc>
          <w:tcPr>
            <w:tcW w:w="2115" w:type="dxa"/>
          </w:tcPr>
          <w:p w14:paraId="191AF797" w14:textId="2E722EA0" w:rsidR="00104FF2" w:rsidRDefault="00104FF2" w:rsidP="00104FF2">
            <w:pPr>
              <w:rPr>
                <w:rFonts w:ascii="Calibri" w:hAnsi="Calibri"/>
                <w:color w:val="000000"/>
                <w:lang w:val="en-AU"/>
              </w:rPr>
            </w:pPr>
            <w:r>
              <w:rPr>
                <w:rFonts w:ascii="Calibri" w:hAnsi="Calibri"/>
                <w:color w:val="000000"/>
                <w:lang w:val="en-AU"/>
              </w:rPr>
              <w:t>Andrew Barr</w:t>
            </w:r>
          </w:p>
        </w:tc>
        <w:tc>
          <w:tcPr>
            <w:tcW w:w="2626" w:type="dxa"/>
          </w:tcPr>
          <w:p w14:paraId="3A9908AA" w14:textId="5DD70EDF" w:rsidR="00104FF2" w:rsidRDefault="00104FF2" w:rsidP="00104FF2">
            <w:pPr>
              <w:rPr>
                <w:rFonts w:ascii="Calibri" w:hAnsi="Calibri"/>
                <w:color w:val="000000"/>
                <w:lang w:val="en-AU"/>
              </w:rPr>
            </w:pPr>
            <w:r>
              <w:rPr>
                <w:rFonts w:ascii="Calibri" w:hAnsi="Calibri"/>
                <w:color w:val="000000"/>
                <w:lang w:val="en-AU"/>
              </w:rPr>
              <w:t>Suzanne Orr</w:t>
            </w:r>
          </w:p>
        </w:tc>
        <w:tc>
          <w:tcPr>
            <w:tcW w:w="624" w:type="dxa"/>
          </w:tcPr>
          <w:p w14:paraId="1BEE2D10" w14:textId="77777777" w:rsidR="00104FF2" w:rsidRDefault="00104FF2" w:rsidP="00104FF2">
            <w:pPr>
              <w:spacing w:before="120"/>
              <w:rPr>
                <w:rFonts w:ascii="Calibri" w:hAnsi="Calibri"/>
                <w:color w:val="000000"/>
                <w:lang w:val="en-AU"/>
              </w:rPr>
            </w:pPr>
          </w:p>
        </w:tc>
        <w:tc>
          <w:tcPr>
            <w:tcW w:w="2041" w:type="dxa"/>
          </w:tcPr>
          <w:p w14:paraId="1B438758" w14:textId="7471E7D0" w:rsidR="00104FF2" w:rsidRDefault="00104FF2" w:rsidP="00104FF2">
            <w:pPr>
              <w:rPr>
                <w:rFonts w:ascii="Calibri" w:hAnsi="Calibri"/>
                <w:color w:val="000000"/>
                <w:lang w:val="en-AU"/>
              </w:rPr>
            </w:pPr>
            <w:r>
              <w:rPr>
                <w:rFonts w:ascii="Calibri" w:hAnsi="Calibri"/>
                <w:color w:val="000000"/>
                <w:lang w:val="en-AU"/>
              </w:rPr>
              <w:t>Chiaka Barry</w:t>
            </w:r>
          </w:p>
        </w:tc>
        <w:tc>
          <w:tcPr>
            <w:tcW w:w="2041" w:type="dxa"/>
          </w:tcPr>
          <w:p w14:paraId="08AC0E38" w14:textId="77777777" w:rsidR="00104FF2" w:rsidRDefault="00104FF2" w:rsidP="00104FF2">
            <w:pPr>
              <w:spacing w:before="120"/>
              <w:rPr>
                <w:rFonts w:ascii="Calibri" w:hAnsi="Calibri"/>
                <w:color w:val="000000"/>
                <w:lang w:val="en-AU"/>
              </w:rPr>
            </w:pPr>
          </w:p>
        </w:tc>
      </w:tr>
      <w:tr w:rsidR="00104FF2" w14:paraId="6B965227" w14:textId="77777777" w:rsidTr="00104FF2">
        <w:trPr>
          <w:trHeight w:hRule="exact" w:val="312"/>
        </w:trPr>
        <w:tc>
          <w:tcPr>
            <w:tcW w:w="2115" w:type="dxa"/>
          </w:tcPr>
          <w:p w14:paraId="598A5006" w14:textId="6D738637" w:rsidR="00104FF2" w:rsidRDefault="00104FF2" w:rsidP="00104FF2">
            <w:pPr>
              <w:rPr>
                <w:rFonts w:ascii="Calibri" w:hAnsi="Calibri"/>
                <w:color w:val="000000"/>
                <w:lang w:val="en-AU"/>
              </w:rPr>
            </w:pPr>
            <w:r>
              <w:rPr>
                <w:rFonts w:ascii="Calibri" w:hAnsi="Calibri"/>
                <w:color w:val="000000"/>
                <w:lang w:val="en-AU"/>
              </w:rPr>
              <w:t>Yvette Berry</w:t>
            </w:r>
          </w:p>
        </w:tc>
        <w:tc>
          <w:tcPr>
            <w:tcW w:w="2626" w:type="dxa"/>
          </w:tcPr>
          <w:p w14:paraId="2A2CC9CD" w14:textId="1E626A83" w:rsidR="00104FF2" w:rsidRDefault="00104FF2" w:rsidP="00104FF2">
            <w:pPr>
              <w:rPr>
                <w:rFonts w:ascii="Calibri" w:hAnsi="Calibri"/>
                <w:color w:val="000000"/>
                <w:lang w:val="en-AU"/>
              </w:rPr>
            </w:pPr>
            <w:r>
              <w:rPr>
                <w:rFonts w:ascii="Calibri" w:hAnsi="Calibri"/>
                <w:color w:val="000000"/>
                <w:lang w:val="en-AU"/>
              </w:rPr>
              <w:t>Marisa Paterson</w:t>
            </w:r>
          </w:p>
        </w:tc>
        <w:tc>
          <w:tcPr>
            <w:tcW w:w="624" w:type="dxa"/>
          </w:tcPr>
          <w:p w14:paraId="13468C3A" w14:textId="77777777" w:rsidR="00104FF2" w:rsidRDefault="00104FF2" w:rsidP="00104FF2">
            <w:pPr>
              <w:spacing w:before="120"/>
              <w:rPr>
                <w:rFonts w:ascii="Calibri" w:hAnsi="Calibri"/>
                <w:color w:val="000000"/>
                <w:lang w:val="en-AU"/>
              </w:rPr>
            </w:pPr>
          </w:p>
        </w:tc>
        <w:tc>
          <w:tcPr>
            <w:tcW w:w="2041" w:type="dxa"/>
          </w:tcPr>
          <w:p w14:paraId="147E3CE1" w14:textId="50D7145E" w:rsidR="00104FF2" w:rsidRDefault="00104FF2" w:rsidP="00104FF2">
            <w:pPr>
              <w:rPr>
                <w:rFonts w:ascii="Calibri" w:hAnsi="Calibri"/>
                <w:color w:val="000000"/>
                <w:lang w:val="en-AU"/>
              </w:rPr>
            </w:pPr>
            <w:r>
              <w:rPr>
                <w:rFonts w:ascii="Calibri" w:hAnsi="Calibri"/>
                <w:color w:val="000000"/>
                <w:lang w:val="en-AU"/>
              </w:rPr>
              <w:t>Peter Cain</w:t>
            </w:r>
          </w:p>
        </w:tc>
        <w:tc>
          <w:tcPr>
            <w:tcW w:w="2041" w:type="dxa"/>
          </w:tcPr>
          <w:p w14:paraId="49F232DE" w14:textId="77777777" w:rsidR="00104FF2" w:rsidRDefault="00104FF2" w:rsidP="00104FF2">
            <w:pPr>
              <w:spacing w:before="120"/>
              <w:rPr>
                <w:rFonts w:ascii="Calibri" w:hAnsi="Calibri"/>
                <w:color w:val="000000"/>
                <w:lang w:val="en-AU"/>
              </w:rPr>
            </w:pPr>
          </w:p>
        </w:tc>
      </w:tr>
      <w:tr w:rsidR="00104FF2" w14:paraId="0181A106" w14:textId="77777777" w:rsidTr="00104FF2">
        <w:trPr>
          <w:trHeight w:hRule="exact" w:val="312"/>
        </w:trPr>
        <w:tc>
          <w:tcPr>
            <w:tcW w:w="2115" w:type="dxa"/>
          </w:tcPr>
          <w:p w14:paraId="00DA8467" w14:textId="03F0E0DF" w:rsidR="00104FF2" w:rsidRDefault="00104FF2" w:rsidP="00104FF2">
            <w:pPr>
              <w:rPr>
                <w:rFonts w:ascii="Calibri" w:hAnsi="Calibri"/>
                <w:color w:val="000000"/>
                <w:lang w:val="en-AU"/>
              </w:rPr>
            </w:pPr>
            <w:r>
              <w:rPr>
                <w:rFonts w:ascii="Calibri" w:hAnsi="Calibri"/>
                <w:color w:val="000000"/>
                <w:lang w:val="en-AU"/>
              </w:rPr>
              <w:t>Andrew Braddock</w:t>
            </w:r>
          </w:p>
        </w:tc>
        <w:tc>
          <w:tcPr>
            <w:tcW w:w="2626" w:type="dxa"/>
          </w:tcPr>
          <w:p w14:paraId="5A161BFD" w14:textId="409CF3D7" w:rsidR="00104FF2" w:rsidRDefault="00104FF2" w:rsidP="00104FF2">
            <w:pPr>
              <w:rPr>
                <w:rFonts w:ascii="Calibri" w:hAnsi="Calibri"/>
                <w:color w:val="000000"/>
                <w:lang w:val="en-AU"/>
              </w:rPr>
            </w:pPr>
            <w:r>
              <w:rPr>
                <w:rFonts w:ascii="Calibri" w:hAnsi="Calibri"/>
                <w:color w:val="000000"/>
                <w:lang w:val="en-AU"/>
              </w:rPr>
              <w:t>Chris Steel</w:t>
            </w:r>
          </w:p>
        </w:tc>
        <w:tc>
          <w:tcPr>
            <w:tcW w:w="624" w:type="dxa"/>
          </w:tcPr>
          <w:p w14:paraId="1D3C9813" w14:textId="77777777" w:rsidR="00104FF2" w:rsidRDefault="00104FF2" w:rsidP="00104FF2">
            <w:pPr>
              <w:spacing w:before="120"/>
              <w:rPr>
                <w:rFonts w:ascii="Calibri" w:hAnsi="Calibri"/>
                <w:color w:val="000000"/>
                <w:lang w:val="en-AU"/>
              </w:rPr>
            </w:pPr>
          </w:p>
        </w:tc>
        <w:tc>
          <w:tcPr>
            <w:tcW w:w="2041" w:type="dxa"/>
          </w:tcPr>
          <w:p w14:paraId="38A2C3B4" w14:textId="66353316" w:rsidR="00104FF2" w:rsidRDefault="00104FF2" w:rsidP="00104FF2">
            <w:pPr>
              <w:rPr>
                <w:rFonts w:ascii="Calibri" w:hAnsi="Calibri"/>
                <w:color w:val="000000"/>
                <w:lang w:val="en-AU"/>
              </w:rPr>
            </w:pPr>
            <w:r>
              <w:rPr>
                <w:rFonts w:ascii="Calibri" w:hAnsi="Calibri"/>
                <w:color w:val="000000"/>
                <w:lang w:val="en-AU"/>
              </w:rPr>
              <w:t>Ed Cocks</w:t>
            </w:r>
          </w:p>
        </w:tc>
        <w:tc>
          <w:tcPr>
            <w:tcW w:w="2041" w:type="dxa"/>
          </w:tcPr>
          <w:p w14:paraId="573AB013" w14:textId="77777777" w:rsidR="00104FF2" w:rsidRDefault="00104FF2" w:rsidP="00104FF2">
            <w:pPr>
              <w:spacing w:before="120"/>
              <w:rPr>
                <w:rFonts w:ascii="Calibri" w:hAnsi="Calibri"/>
                <w:color w:val="000000"/>
                <w:lang w:val="en-AU"/>
              </w:rPr>
            </w:pPr>
          </w:p>
        </w:tc>
      </w:tr>
      <w:tr w:rsidR="00104FF2" w14:paraId="60B7CC33" w14:textId="77777777" w:rsidTr="00104FF2">
        <w:trPr>
          <w:trHeight w:hRule="exact" w:val="312"/>
        </w:trPr>
        <w:tc>
          <w:tcPr>
            <w:tcW w:w="2115" w:type="dxa"/>
          </w:tcPr>
          <w:p w14:paraId="650B07AB" w14:textId="4AEF8C46" w:rsidR="00104FF2" w:rsidRDefault="00104FF2" w:rsidP="00104FF2">
            <w:pPr>
              <w:rPr>
                <w:rFonts w:ascii="Calibri" w:hAnsi="Calibri"/>
                <w:color w:val="000000"/>
                <w:lang w:val="en-AU"/>
              </w:rPr>
            </w:pPr>
            <w:r>
              <w:rPr>
                <w:rFonts w:ascii="Calibri" w:hAnsi="Calibri"/>
                <w:color w:val="000000"/>
                <w:lang w:val="en-AU"/>
              </w:rPr>
              <w:t>Fiona Carrick</w:t>
            </w:r>
          </w:p>
        </w:tc>
        <w:tc>
          <w:tcPr>
            <w:tcW w:w="2626" w:type="dxa"/>
          </w:tcPr>
          <w:p w14:paraId="73321691" w14:textId="6043472F" w:rsidR="00104FF2" w:rsidRDefault="00104FF2" w:rsidP="00104FF2">
            <w:pPr>
              <w:rPr>
                <w:rFonts w:ascii="Calibri" w:hAnsi="Calibri"/>
                <w:color w:val="000000"/>
                <w:lang w:val="en-AU"/>
              </w:rPr>
            </w:pPr>
            <w:r>
              <w:rPr>
                <w:rFonts w:ascii="Calibri" w:hAnsi="Calibri"/>
                <w:color w:val="000000"/>
                <w:lang w:val="en-AU"/>
              </w:rPr>
              <w:t>Rachel Stephen-Smith</w:t>
            </w:r>
          </w:p>
        </w:tc>
        <w:tc>
          <w:tcPr>
            <w:tcW w:w="624" w:type="dxa"/>
          </w:tcPr>
          <w:p w14:paraId="6398B01C" w14:textId="77777777" w:rsidR="00104FF2" w:rsidRDefault="00104FF2" w:rsidP="00104FF2">
            <w:pPr>
              <w:spacing w:before="120"/>
              <w:rPr>
                <w:rFonts w:ascii="Calibri" w:hAnsi="Calibri"/>
                <w:color w:val="000000"/>
                <w:lang w:val="en-AU"/>
              </w:rPr>
            </w:pPr>
          </w:p>
        </w:tc>
        <w:tc>
          <w:tcPr>
            <w:tcW w:w="2041" w:type="dxa"/>
          </w:tcPr>
          <w:p w14:paraId="73A910B0" w14:textId="21F5C423" w:rsidR="00104FF2" w:rsidRDefault="00104FF2" w:rsidP="00104FF2">
            <w:pPr>
              <w:rPr>
                <w:rFonts w:ascii="Calibri" w:hAnsi="Calibri"/>
                <w:color w:val="000000"/>
                <w:lang w:val="en-AU"/>
              </w:rPr>
            </w:pPr>
            <w:r>
              <w:rPr>
                <w:rFonts w:ascii="Calibri" w:hAnsi="Calibri"/>
                <w:color w:val="000000"/>
                <w:lang w:val="en-AU"/>
              </w:rPr>
              <w:t>Jeremy Hanson</w:t>
            </w:r>
          </w:p>
        </w:tc>
        <w:tc>
          <w:tcPr>
            <w:tcW w:w="2041" w:type="dxa"/>
          </w:tcPr>
          <w:p w14:paraId="37F22D12" w14:textId="77777777" w:rsidR="00104FF2" w:rsidRDefault="00104FF2" w:rsidP="00104FF2">
            <w:pPr>
              <w:spacing w:before="120"/>
              <w:rPr>
                <w:rFonts w:ascii="Calibri" w:hAnsi="Calibri"/>
                <w:color w:val="000000"/>
                <w:lang w:val="en-AU"/>
              </w:rPr>
            </w:pPr>
          </w:p>
        </w:tc>
      </w:tr>
      <w:tr w:rsidR="00104FF2" w14:paraId="74500AD1" w14:textId="77777777" w:rsidTr="00104FF2">
        <w:trPr>
          <w:trHeight w:hRule="exact" w:val="312"/>
        </w:trPr>
        <w:tc>
          <w:tcPr>
            <w:tcW w:w="2115" w:type="dxa"/>
          </w:tcPr>
          <w:p w14:paraId="0621B75E" w14:textId="62E53B49" w:rsidR="00104FF2" w:rsidRDefault="00104FF2" w:rsidP="00104FF2">
            <w:pPr>
              <w:rPr>
                <w:rFonts w:ascii="Calibri" w:hAnsi="Calibri"/>
                <w:color w:val="000000"/>
                <w:lang w:val="en-AU"/>
              </w:rPr>
            </w:pPr>
            <w:r>
              <w:rPr>
                <w:rFonts w:ascii="Calibri" w:hAnsi="Calibri"/>
                <w:color w:val="000000"/>
                <w:lang w:val="en-AU"/>
              </w:rPr>
              <w:t>Leanne Castley</w:t>
            </w:r>
          </w:p>
        </w:tc>
        <w:tc>
          <w:tcPr>
            <w:tcW w:w="2626" w:type="dxa"/>
          </w:tcPr>
          <w:p w14:paraId="568447C5" w14:textId="100ECC3D" w:rsidR="00104FF2" w:rsidRDefault="00104FF2" w:rsidP="00104FF2">
            <w:pPr>
              <w:rPr>
                <w:rFonts w:ascii="Calibri" w:hAnsi="Calibri"/>
                <w:color w:val="000000"/>
                <w:lang w:val="en-AU"/>
              </w:rPr>
            </w:pPr>
            <w:r>
              <w:rPr>
                <w:rFonts w:ascii="Calibri" w:hAnsi="Calibri"/>
                <w:color w:val="000000"/>
                <w:lang w:val="en-AU"/>
              </w:rPr>
              <w:t>Caitlin Tough</w:t>
            </w:r>
          </w:p>
        </w:tc>
        <w:tc>
          <w:tcPr>
            <w:tcW w:w="624" w:type="dxa"/>
          </w:tcPr>
          <w:p w14:paraId="2BC23A5E" w14:textId="77777777" w:rsidR="00104FF2" w:rsidRDefault="00104FF2" w:rsidP="00104FF2">
            <w:pPr>
              <w:spacing w:before="120"/>
              <w:rPr>
                <w:rFonts w:ascii="Calibri" w:hAnsi="Calibri"/>
                <w:color w:val="000000"/>
                <w:lang w:val="en-AU"/>
              </w:rPr>
            </w:pPr>
          </w:p>
        </w:tc>
        <w:tc>
          <w:tcPr>
            <w:tcW w:w="2041" w:type="dxa"/>
          </w:tcPr>
          <w:p w14:paraId="5545EDE8" w14:textId="6C7230D4" w:rsidR="00104FF2" w:rsidRDefault="00104FF2" w:rsidP="00104FF2">
            <w:pPr>
              <w:rPr>
                <w:rFonts w:ascii="Calibri" w:hAnsi="Calibri"/>
                <w:color w:val="000000"/>
                <w:lang w:val="en-AU"/>
              </w:rPr>
            </w:pPr>
            <w:r>
              <w:rPr>
                <w:rFonts w:ascii="Calibri" w:hAnsi="Calibri"/>
                <w:color w:val="000000"/>
                <w:lang w:val="en-AU"/>
              </w:rPr>
              <w:t>James Milligan</w:t>
            </w:r>
          </w:p>
        </w:tc>
        <w:tc>
          <w:tcPr>
            <w:tcW w:w="2041" w:type="dxa"/>
          </w:tcPr>
          <w:p w14:paraId="76C4BB3D" w14:textId="77777777" w:rsidR="00104FF2" w:rsidRDefault="00104FF2" w:rsidP="00104FF2">
            <w:pPr>
              <w:spacing w:before="120"/>
              <w:rPr>
                <w:rFonts w:ascii="Calibri" w:hAnsi="Calibri"/>
                <w:color w:val="000000"/>
                <w:lang w:val="en-AU"/>
              </w:rPr>
            </w:pPr>
          </w:p>
        </w:tc>
      </w:tr>
      <w:tr w:rsidR="00104FF2" w14:paraId="427DE4DE" w14:textId="77777777" w:rsidTr="00104FF2">
        <w:trPr>
          <w:trHeight w:hRule="exact" w:val="312"/>
        </w:trPr>
        <w:tc>
          <w:tcPr>
            <w:tcW w:w="2115" w:type="dxa"/>
          </w:tcPr>
          <w:p w14:paraId="3DBBF747" w14:textId="0F2041E7" w:rsidR="00104FF2" w:rsidRDefault="00104FF2" w:rsidP="00104FF2">
            <w:pPr>
              <w:rPr>
                <w:rFonts w:ascii="Calibri" w:hAnsi="Calibri"/>
                <w:color w:val="000000"/>
                <w:lang w:val="en-AU"/>
              </w:rPr>
            </w:pPr>
            <w:r>
              <w:rPr>
                <w:rFonts w:ascii="Calibri" w:hAnsi="Calibri"/>
                <w:color w:val="000000"/>
                <w:lang w:val="en-AU"/>
              </w:rPr>
              <w:t>Tara Cheyne</w:t>
            </w:r>
          </w:p>
        </w:tc>
        <w:tc>
          <w:tcPr>
            <w:tcW w:w="2626" w:type="dxa"/>
          </w:tcPr>
          <w:p w14:paraId="6F0A224D" w14:textId="22BE04CC" w:rsidR="00104FF2" w:rsidRDefault="00104FF2" w:rsidP="00104FF2">
            <w:pPr>
              <w:rPr>
                <w:rFonts w:ascii="Calibri" w:hAnsi="Calibri"/>
                <w:color w:val="000000"/>
                <w:lang w:val="en-AU"/>
              </w:rPr>
            </w:pPr>
            <w:r>
              <w:rPr>
                <w:rFonts w:ascii="Calibri" w:hAnsi="Calibri"/>
                <w:color w:val="000000"/>
                <w:lang w:val="en-AU"/>
              </w:rPr>
              <w:t>Rebecca Vassarotti</w:t>
            </w:r>
          </w:p>
        </w:tc>
        <w:tc>
          <w:tcPr>
            <w:tcW w:w="624" w:type="dxa"/>
          </w:tcPr>
          <w:p w14:paraId="72D2D70F" w14:textId="77777777" w:rsidR="00104FF2" w:rsidRDefault="00104FF2" w:rsidP="00104FF2">
            <w:pPr>
              <w:spacing w:before="120"/>
              <w:rPr>
                <w:rFonts w:ascii="Calibri" w:hAnsi="Calibri"/>
                <w:color w:val="000000"/>
                <w:lang w:val="en-AU"/>
              </w:rPr>
            </w:pPr>
          </w:p>
        </w:tc>
        <w:tc>
          <w:tcPr>
            <w:tcW w:w="2041" w:type="dxa"/>
          </w:tcPr>
          <w:p w14:paraId="1D915AA7" w14:textId="73C8251B" w:rsidR="00104FF2" w:rsidRDefault="00104FF2" w:rsidP="00104FF2">
            <w:pPr>
              <w:rPr>
                <w:rFonts w:ascii="Calibri" w:hAnsi="Calibri"/>
                <w:color w:val="000000"/>
                <w:lang w:val="en-AU"/>
              </w:rPr>
            </w:pPr>
            <w:r>
              <w:rPr>
                <w:rFonts w:ascii="Calibri" w:hAnsi="Calibri"/>
                <w:color w:val="000000"/>
                <w:lang w:val="en-AU"/>
              </w:rPr>
              <w:t>Deborah Morris</w:t>
            </w:r>
          </w:p>
        </w:tc>
        <w:tc>
          <w:tcPr>
            <w:tcW w:w="2041" w:type="dxa"/>
          </w:tcPr>
          <w:p w14:paraId="6C4F8A6A" w14:textId="77777777" w:rsidR="00104FF2" w:rsidRDefault="00104FF2" w:rsidP="00104FF2">
            <w:pPr>
              <w:spacing w:before="120"/>
              <w:rPr>
                <w:rFonts w:ascii="Calibri" w:hAnsi="Calibri"/>
                <w:color w:val="000000"/>
                <w:lang w:val="en-AU"/>
              </w:rPr>
            </w:pPr>
          </w:p>
        </w:tc>
      </w:tr>
      <w:tr w:rsidR="00104FF2" w14:paraId="4A758298" w14:textId="77777777" w:rsidTr="00104FF2">
        <w:trPr>
          <w:trHeight w:hRule="exact" w:val="312"/>
        </w:trPr>
        <w:tc>
          <w:tcPr>
            <w:tcW w:w="2115" w:type="dxa"/>
          </w:tcPr>
          <w:p w14:paraId="72C1E2E6" w14:textId="638D0159" w:rsidR="00104FF2" w:rsidRDefault="00104FF2" w:rsidP="00104FF2">
            <w:pPr>
              <w:rPr>
                <w:rFonts w:ascii="Calibri" w:hAnsi="Calibri"/>
                <w:color w:val="000000"/>
                <w:lang w:val="en-AU"/>
              </w:rPr>
            </w:pPr>
            <w:r>
              <w:rPr>
                <w:rFonts w:ascii="Calibri" w:hAnsi="Calibri"/>
                <w:color w:val="000000"/>
                <w:lang w:val="en-AU"/>
              </w:rPr>
              <w:t>Jo Clay</w:t>
            </w:r>
          </w:p>
        </w:tc>
        <w:tc>
          <w:tcPr>
            <w:tcW w:w="2626" w:type="dxa"/>
          </w:tcPr>
          <w:p w14:paraId="132A91FC" w14:textId="6ECAC845" w:rsidR="00104FF2" w:rsidRDefault="00104FF2" w:rsidP="00104FF2">
            <w:pPr>
              <w:rPr>
                <w:rFonts w:ascii="Calibri" w:hAnsi="Calibri"/>
                <w:color w:val="000000"/>
                <w:lang w:val="en-AU"/>
              </w:rPr>
            </w:pPr>
            <w:r>
              <w:rPr>
                <w:rFonts w:ascii="Calibri" w:hAnsi="Calibri"/>
                <w:color w:val="000000"/>
                <w:lang w:val="en-AU"/>
              </w:rPr>
              <w:t>Taimus Werner-Gibbings</w:t>
            </w:r>
          </w:p>
        </w:tc>
        <w:tc>
          <w:tcPr>
            <w:tcW w:w="624" w:type="dxa"/>
          </w:tcPr>
          <w:p w14:paraId="632F30E9" w14:textId="77777777" w:rsidR="00104FF2" w:rsidRDefault="00104FF2" w:rsidP="00104FF2">
            <w:pPr>
              <w:spacing w:before="120"/>
              <w:rPr>
                <w:rFonts w:ascii="Calibri" w:hAnsi="Calibri"/>
                <w:color w:val="000000"/>
                <w:lang w:val="en-AU"/>
              </w:rPr>
            </w:pPr>
          </w:p>
        </w:tc>
        <w:tc>
          <w:tcPr>
            <w:tcW w:w="2041" w:type="dxa"/>
          </w:tcPr>
          <w:p w14:paraId="2474359C" w14:textId="604472D2" w:rsidR="00104FF2" w:rsidRDefault="00104FF2" w:rsidP="00104FF2">
            <w:pPr>
              <w:rPr>
                <w:rFonts w:ascii="Calibri" w:hAnsi="Calibri"/>
                <w:color w:val="000000"/>
                <w:lang w:val="en-AU"/>
              </w:rPr>
            </w:pPr>
            <w:r>
              <w:rPr>
                <w:rFonts w:ascii="Calibri" w:hAnsi="Calibri"/>
                <w:color w:val="000000"/>
                <w:lang w:val="en-AU"/>
              </w:rPr>
              <w:t>Mark Parton</w:t>
            </w:r>
          </w:p>
        </w:tc>
        <w:tc>
          <w:tcPr>
            <w:tcW w:w="2041" w:type="dxa"/>
          </w:tcPr>
          <w:p w14:paraId="193968C8" w14:textId="77777777" w:rsidR="00104FF2" w:rsidRDefault="00104FF2" w:rsidP="00104FF2">
            <w:pPr>
              <w:spacing w:before="120"/>
              <w:rPr>
                <w:rFonts w:ascii="Calibri" w:hAnsi="Calibri"/>
                <w:color w:val="000000"/>
                <w:lang w:val="en-AU"/>
              </w:rPr>
            </w:pPr>
          </w:p>
        </w:tc>
      </w:tr>
      <w:tr w:rsidR="00104FF2" w14:paraId="063C4745" w14:textId="77777777" w:rsidTr="00104FF2">
        <w:trPr>
          <w:trHeight w:hRule="exact" w:val="312"/>
        </w:trPr>
        <w:tc>
          <w:tcPr>
            <w:tcW w:w="2115" w:type="dxa"/>
          </w:tcPr>
          <w:p w14:paraId="191FD511" w14:textId="3379A9A5" w:rsidR="00104FF2" w:rsidRDefault="00104FF2" w:rsidP="00104FF2">
            <w:pPr>
              <w:rPr>
                <w:rFonts w:ascii="Calibri" w:hAnsi="Calibri"/>
                <w:color w:val="000000"/>
                <w:lang w:val="en-AU"/>
              </w:rPr>
            </w:pPr>
            <w:r>
              <w:rPr>
                <w:rFonts w:ascii="Calibri" w:hAnsi="Calibri"/>
                <w:color w:val="000000"/>
                <w:lang w:val="en-AU"/>
              </w:rPr>
              <w:t>Thomas Emerson</w:t>
            </w:r>
          </w:p>
        </w:tc>
        <w:tc>
          <w:tcPr>
            <w:tcW w:w="2626" w:type="dxa"/>
          </w:tcPr>
          <w:p w14:paraId="753DAA77" w14:textId="77777777" w:rsidR="00104FF2" w:rsidRDefault="00104FF2" w:rsidP="00104FF2">
            <w:pPr>
              <w:spacing w:before="120"/>
              <w:rPr>
                <w:rFonts w:ascii="Calibri" w:hAnsi="Calibri"/>
                <w:color w:val="000000"/>
                <w:lang w:val="en-AU"/>
              </w:rPr>
            </w:pPr>
          </w:p>
        </w:tc>
        <w:tc>
          <w:tcPr>
            <w:tcW w:w="624" w:type="dxa"/>
          </w:tcPr>
          <w:p w14:paraId="59C18766" w14:textId="77777777" w:rsidR="00104FF2" w:rsidRDefault="00104FF2" w:rsidP="00104FF2">
            <w:pPr>
              <w:spacing w:before="120"/>
              <w:rPr>
                <w:rFonts w:ascii="Calibri" w:hAnsi="Calibri"/>
                <w:color w:val="000000"/>
                <w:lang w:val="en-AU"/>
              </w:rPr>
            </w:pPr>
          </w:p>
        </w:tc>
        <w:tc>
          <w:tcPr>
            <w:tcW w:w="2041" w:type="dxa"/>
          </w:tcPr>
          <w:p w14:paraId="70742ABE" w14:textId="77777777" w:rsidR="00104FF2" w:rsidRDefault="00104FF2" w:rsidP="00104FF2">
            <w:pPr>
              <w:spacing w:before="120"/>
              <w:rPr>
                <w:rFonts w:ascii="Calibri" w:hAnsi="Calibri"/>
                <w:color w:val="000000"/>
                <w:lang w:val="en-AU"/>
              </w:rPr>
            </w:pPr>
          </w:p>
        </w:tc>
        <w:tc>
          <w:tcPr>
            <w:tcW w:w="2041" w:type="dxa"/>
          </w:tcPr>
          <w:p w14:paraId="3398C14C" w14:textId="77777777" w:rsidR="00104FF2" w:rsidRDefault="00104FF2" w:rsidP="00104FF2">
            <w:pPr>
              <w:spacing w:before="120"/>
              <w:rPr>
                <w:rFonts w:ascii="Calibri" w:hAnsi="Calibri"/>
                <w:color w:val="000000"/>
                <w:lang w:val="en-AU"/>
              </w:rPr>
            </w:pPr>
          </w:p>
        </w:tc>
      </w:tr>
      <w:tr w:rsidR="00104FF2" w14:paraId="5E3425EF" w14:textId="77777777" w:rsidTr="00104FF2">
        <w:trPr>
          <w:trHeight w:hRule="exact" w:val="312"/>
        </w:trPr>
        <w:tc>
          <w:tcPr>
            <w:tcW w:w="2115" w:type="dxa"/>
          </w:tcPr>
          <w:p w14:paraId="5186E08E" w14:textId="5D6DF183" w:rsidR="00104FF2" w:rsidRDefault="00104FF2" w:rsidP="00104FF2">
            <w:pPr>
              <w:rPr>
                <w:rFonts w:ascii="Calibri" w:hAnsi="Calibri"/>
                <w:color w:val="000000"/>
                <w:lang w:val="en-AU"/>
              </w:rPr>
            </w:pPr>
            <w:r>
              <w:rPr>
                <w:rFonts w:ascii="Calibri" w:hAnsi="Calibri"/>
                <w:color w:val="000000"/>
                <w:lang w:val="en-AU"/>
              </w:rPr>
              <w:t>Laura Nuttall</w:t>
            </w:r>
          </w:p>
        </w:tc>
        <w:tc>
          <w:tcPr>
            <w:tcW w:w="2626" w:type="dxa"/>
          </w:tcPr>
          <w:p w14:paraId="3E619428" w14:textId="77777777" w:rsidR="00104FF2" w:rsidRDefault="00104FF2" w:rsidP="00104FF2">
            <w:pPr>
              <w:spacing w:before="120"/>
              <w:rPr>
                <w:rFonts w:ascii="Calibri" w:hAnsi="Calibri"/>
                <w:color w:val="000000"/>
                <w:lang w:val="en-AU"/>
              </w:rPr>
            </w:pPr>
          </w:p>
        </w:tc>
        <w:tc>
          <w:tcPr>
            <w:tcW w:w="624" w:type="dxa"/>
          </w:tcPr>
          <w:p w14:paraId="407DA3F0" w14:textId="77777777" w:rsidR="00104FF2" w:rsidRDefault="00104FF2" w:rsidP="00104FF2">
            <w:pPr>
              <w:spacing w:before="120"/>
              <w:rPr>
                <w:rFonts w:ascii="Calibri" w:hAnsi="Calibri"/>
                <w:color w:val="000000"/>
                <w:lang w:val="en-AU"/>
              </w:rPr>
            </w:pPr>
          </w:p>
        </w:tc>
        <w:tc>
          <w:tcPr>
            <w:tcW w:w="2041" w:type="dxa"/>
          </w:tcPr>
          <w:p w14:paraId="2F070D1F" w14:textId="77777777" w:rsidR="00104FF2" w:rsidRDefault="00104FF2" w:rsidP="00104FF2">
            <w:pPr>
              <w:spacing w:before="120"/>
              <w:rPr>
                <w:rFonts w:ascii="Calibri" w:hAnsi="Calibri"/>
                <w:color w:val="000000"/>
                <w:lang w:val="en-AU"/>
              </w:rPr>
            </w:pPr>
          </w:p>
        </w:tc>
        <w:tc>
          <w:tcPr>
            <w:tcW w:w="2041" w:type="dxa"/>
          </w:tcPr>
          <w:p w14:paraId="3C8F3D6C" w14:textId="77777777" w:rsidR="00104FF2" w:rsidRDefault="00104FF2" w:rsidP="00104FF2">
            <w:pPr>
              <w:spacing w:before="120"/>
              <w:rPr>
                <w:rFonts w:ascii="Calibri" w:hAnsi="Calibri"/>
                <w:color w:val="000000"/>
                <w:lang w:val="en-AU"/>
              </w:rPr>
            </w:pPr>
          </w:p>
        </w:tc>
      </w:tr>
    </w:tbl>
    <w:p w14:paraId="3ABD89F8" w14:textId="77777777" w:rsidR="00104FF2" w:rsidRDefault="00104FF2" w:rsidP="00104FF2">
      <w:pPr>
        <w:spacing w:before="120"/>
        <w:ind w:left="720"/>
        <w:rPr>
          <w:rFonts w:ascii="Calibri" w:hAnsi="Calibri"/>
          <w:color w:val="000000"/>
          <w:lang w:val="en-AU"/>
        </w:rPr>
      </w:pPr>
      <w:r>
        <w:rPr>
          <w:rFonts w:ascii="Calibri" w:hAnsi="Calibri"/>
          <w:color w:val="000000"/>
          <w:lang w:val="en-AU"/>
        </w:rPr>
        <w:t>And so it was resolved in the affirmative.</w:t>
      </w:r>
    </w:p>
    <w:p w14:paraId="01029BE5" w14:textId="00F97D47" w:rsidR="00E56E7B" w:rsidRDefault="00E56E7B" w:rsidP="00E56E7B">
      <w:pPr>
        <w:spacing w:before="120"/>
        <w:ind w:left="720"/>
        <w:rPr>
          <w:rFonts w:ascii="Calibri" w:hAnsi="Calibri"/>
          <w:color w:val="000000"/>
          <w:lang w:val="en-AU"/>
        </w:rPr>
      </w:pPr>
      <w:r>
        <w:rPr>
          <w:rFonts w:ascii="Calibri" w:hAnsi="Calibri"/>
          <w:color w:val="000000"/>
          <w:lang w:val="en-AU"/>
        </w:rPr>
        <w:t>Question—That the motion, as amended, viz:</w:t>
      </w:r>
    </w:p>
    <w:p w14:paraId="09D1E81E" w14:textId="3E40A8B3" w:rsidR="00E56E7B" w:rsidRDefault="00E56E7B" w:rsidP="00E56E7B">
      <w:pPr>
        <w:spacing w:before="120"/>
        <w:ind w:left="720"/>
        <w:rPr>
          <w:rFonts w:ascii="Calibri" w:hAnsi="Calibri"/>
          <w:color w:val="000000"/>
          <w:lang w:val="en-AU"/>
        </w:rPr>
      </w:pPr>
      <w:r>
        <w:rPr>
          <w:rFonts w:ascii="Calibri" w:hAnsi="Calibri"/>
          <w:color w:val="000000"/>
          <w:lang w:val="en-AU"/>
        </w:rPr>
        <w:t>“That this Assembly:</w:t>
      </w:r>
    </w:p>
    <w:p w14:paraId="6AC03B3F" w14:textId="77777777" w:rsidR="00104FF2" w:rsidRPr="00AB6C79" w:rsidRDefault="00104FF2" w:rsidP="00104FF2">
      <w:pPr>
        <w:pStyle w:val="DPSEntryIndents"/>
        <w:numPr>
          <w:ilvl w:val="0"/>
          <w:numId w:val="27"/>
        </w:numPr>
        <w:rPr>
          <w:lang w:eastAsia="en-US"/>
        </w:rPr>
      </w:pPr>
      <w:r w:rsidRPr="00AB6C79">
        <w:rPr>
          <w:lang w:eastAsia="en-US"/>
        </w:rPr>
        <w:t>notes that:</w:t>
      </w:r>
    </w:p>
    <w:p w14:paraId="123EF7ED" w14:textId="77777777" w:rsidR="00104FF2" w:rsidRDefault="00104FF2" w:rsidP="00104FF2">
      <w:pPr>
        <w:tabs>
          <w:tab w:val="left" w:pos="567"/>
        </w:tabs>
        <w:spacing w:before="120"/>
        <w:ind w:left="1933" w:hanging="567"/>
        <w:rPr>
          <w:rFonts w:ascii="Calibri" w:hAnsi="Calibri"/>
          <w:lang w:val="en-AU" w:eastAsia="en-US"/>
        </w:rPr>
      </w:pPr>
      <w:r w:rsidRPr="00AB6C79">
        <w:rPr>
          <w:rFonts w:ascii="Calibri" w:hAnsi="Calibri"/>
          <w:lang w:val="en-AU" w:eastAsia="en-US"/>
        </w:rPr>
        <w:t>(a)</w:t>
      </w:r>
      <w:r w:rsidRPr="00AB6C79">
        <w:rPr>
          <w:rFonts w:ascii="Calibri" w:hAnsi="Calibri"/>
          <w:lang w:val="en-AU" w:eastAsia="en-US"/>
        </w:rPr>
        <w:tab/>
      </w:r>
      <w:r w:rsidRPr="00091288">
        <w:rPr>
          <w:rFonts w:ascii="Calibri" w:hAnsi="Calibri"/>
          <w:color w:val="000000"/>
          <w:lang w:val="en-AU"/>
        </w:rPr>
        <w:t>sexual violence is unacceptable, and ACT laws apply equally to everyone;</w:t>
      </w:r>
    </w:p>
    <w:p w14:paraId="4F07AD61" w14:textId="31B4975F" w:rsidR="00104FF2" w:rsidRDefault="00104FF2" w:rsidP="00104FF2">
      <w:pPr>
        <w:tabs>
          <w:tab w:val="left" w:pos="567"/>
        </w:tabs>
        <w:spacing w:before="120"/>
        <w:ind w:left="1933" w:hanging="567"/>
        <w:rPr>
          <w:rFonts w:ascii="Calibri" w:hAnsi="Calibri"/>
          <w:lang w:val="en-AU" w:eastAsia="en-US"/>
        </w:rPr>
      </w:pPr>
      <w:r w:rsidRPr="00AB6C79">
        <w:rPr>
          <w:rFonts w:ascii="Calibri" w:hAnsi="Calibri"/>
          <w:lang w:val="en-AU" w:eastAsia="en-US"/>
        </w:rPr>
        <w:t>(</w:t>
      </w:r>
      <w:r>
        <w:rPr>
          <w:rFonts w:ascii="Calibri" w:hAnsi="Calibri"/>
          <w:lang w:val="en-AU" w:eastAsia="en-US"/>
        </w:rPr>
        <w:t>b</w:t>
      </w:r>
      <w:r w:rsidRPr="00AB6C79">
        <w:rPr>
          <w:rFonts w:ascii="Calibri" w:hAnsi="Calibri"/>
          <w:lang w:val="en-AU" w:eastAsia="en-US"/>
        </w:rPr>
        <w:t>)</w:t>
      </w:r>
      <w:r w:rsidRPr="00AB6C79">
        <w:rPr>
          <w:rFonts w:ascii="Calibri" w:hAnsi="Calibri"/>
          <w:lang w:val="en-AU" w:eastAsia="en-US"/>
        </w:rPr>
        <w:tab/>
        <w:t xml:space="preserve">a lack of sexual experience or understanding of societal norms is not an excuse for sexual </w:t>
      </w:r>
      <w:r>
        <w:rPr>
          <w:rFonts w:ascii="Calibri" w:hAnsi="Calibri"/>
          <w:lang w:val="en-AU" w:eastAsia="en-US"/>
        </w:rPr>
        <w:t>violence</w:t>
      </w:r>
      <w:r w:rsidRPr="00AB6C79">
        <w:rPr>
          <w:rFonts w:ascii="Calibri" w:hAnsi="Calibri"/>
          <w:lang w:val="en-AU" w:eastAsia="en-US"/>
        </w:rPr>
        <w:t>;</w:t>
      </w:r>
    </w:p>
    <w:p w14:paraId="3AB2743D" w14:textId="14CA6AD8" w:rsidR="00104FF2" w:rsidRPr="00104FF2" w:rsidRDefault="00104FF2" w:rsidP="00104FF2">
      <w:pPr>
        <w:tabs>
          <w:tab w:val="left" w:pos="567"/>
        </w:tabs>
        <w:spacing w:before="120"/>
        <w:ind w:left="1933" w:hanging="567"/>
        <w:rPr>
          <w:rFonts w:ascii="Calibri" w:hAnsi="Calibri"/>
          <w:lang w:val="en-AU" w:eastAsia="en-US"/>
        </w:rPr>
      </w:pPr>
      <w:r w:rsidRPr="00104FF2">
        <w:rPr>
          <w:rFonts w:ascii="Calibri" w:hAnsi="Calibri"/>
          <w:lang w:val="en-AU" w:eastAsia="en-US"/>
        </w:rPr>
        <w:t>(c)</w:t>
      </w:r>
      <w:r w:rsidRPr="00104FF2">
        <w:rPr>
          <w:rFonts w:ascii="Calibri" w:hAnsi="Calibri"/>
          <w:lang w:val="en-AU" w:eastAsia="en-US"/>
        </w:rPr>
        <w:tab/>
        <w:t>sentencing outcomes for serious sexual violence offending can attract media scrutiny and strong community concern; and</w:t>
      </w:r>
    </w:p>
    <w:p w14:paraId="39C73D28" w14:textId="43BBBAA9" w:rsidR="00104FF2" w:rsidRPr="00AB6C79" w:rsidRDefault="00104FF2" w:rsidP="00104FF2">
      <w:pPr>
        <w:tabs>
          <w:tab w:val="left" w:pos="567"/>
        </w:tabs>
        <w:spacing w:before="120"/>
        <w:ind w:left="1933" w:hanging="567"/>
        <w:rPr>
          <w:rFonts w:ascii="Calibri" w:hAnsi="Calibri"/>
          <w:lang w:val="en-AU" w:eastAsia="en-US"/>
        </w:rPr>
      </w:pPr>
      <w:r w:rsidRPr="00104FF2">
        <w:rPr>
          <w:rFonts w:ascii="Calibri" w:hAnsi="Calibri"/>
          <w:lang w:val="en-AU" w:eastAsia="en-US"/>
        </w:rPr>
        <w:t>(d)</w:t>
      </w:r>
      <w:r w:rsidRPr="00104FF2">
        <w:rPr>
          <w:rFonts w:ascii="Calibri" w:hAnsi="Calibri"/>
          <w:lang w:val="en-AU" w:eastAsia="en-US"/>
        </w:rPr>
        <w:tab/>
        <w:t>while a single sentencing judgement does not establish a system-wide pattern, it may be timely to review current sentencing laws and outcomes for serious sexual violence offending</w:t>
      </w:r>
      <w:r>
        <w:rPr>
          <w:rFonts w:ascii="Calibri" w:hAnsi="Calibri"/>
          <w:lang w:val="en-AU" w:eastAsia="en-US"/>
        </w:rPr>
        <w:t>;</w:t>
      </w:r>
    </w:p>
    <w:p w14:paraId="7493437E" w14:textId="77777777" w:rsidR="00104FF2" w:rsidRPr="00AB6C79" w:rsidRDefault="00104FF2" w:rsidP="00D55A5A">
      <w:pPr>
        <w:pStyle w:val="DPSEntryIndents"/>
        <w:numPr>
          <w:ilvl w:val="0"/>
          <w:numId w:val="35"/>
        </w:numPr>
        <w:rPr>
          <w:lang w:eastAsia="en-US"/>
        </w:rPr>
      </w:pPr>
      <w:r w:rsidRPr="00AB6C79">
        <w:rPr>
          <w:lang w:eastAsia="en-US"/>
        </w:rPr>
        <w:t>further notes that:</w:t>
      </w:r>
    </w:p>
    <w:p w14:paraId="50913022" w14:textId="77777777" w:rsidR="00104FF2" w:rsidRPr="00AB6C79" w:rsidRDefault="00104FF2" w:rsidP="00104FF2">
      <w:pPr>
        <w:tabs>
          <w:tab w:val="left" w:pos="567"/>
        </w:tabs>
        <w:spacing w:before="120"/>
        <w:ind w:left="1933" w:hanging="567"/>
        <w:rPr>
          <w:rFonts w:ascii="Calibri" w:hAnsi="Calibri"/>
          <w:lang w:val="en-AU" w:eastAsia="en-US"/>
        </w:rPr>
      </w:pPr>
      <w:r w:rsidRPr="00AB6C79">
        <w:rPr>
          <w:rFonts w:ascii="Calibri" w:hAnsi="Calibri"/>
          <w:lang w:val="en-AU" w:eastAsia="en-US"/>
        </w:rPr>
        <w:t>(a)</w:t>
      </w:r>
      <w:r w:rsidRPr="00AB6C79">
        <w:rPr>
          <w:rFonts w:ascii="Calibri" w:hAnsi="Calibri"/>
          <w:lang w:val="en-AU" w:eastAsia="en-US"/>
        </w:rPr>
        <w:tab/>
        <w:t xml:space="preserve">while sentencing is an independent and impartial exercise of </w:t>
      </w:r>
      <w:r>
        <w:rPr>
          <w:rFonts w:ascii="Calibri" w:hAnsi="Calibri"/>
          <w:lang w:val="en-AU" w:eastAsia="en-US"/>
        </w:rPr>
        <w:t>“</w:t>
      </w:r>
      <w:r w:rsidRPr="00AB6C79">
        <w:rPr>
          <w:rFonts w:ascii="Calibri" w:hAnsi="Calibri"/>
          <w:lang w:val="en-AU" w:eastAsia="en-US"/>
        </w:rPr>
        <w:t>instinctive synthesis</w:t>
      </w:r>
      <w:r>
        <w:rPr>
          <w:rFonts w:ascii="Calibri" w:hAnsi="Calibri"/>
          <w:lang w:val="en-AU" w:eastAsia="en-US"/>
        </w:rPr>
        <w:t>”</w:t>
      </w:r>
      <w:r w:rsidRPr="00AB6C79">
        <w:rPr>
          <w:rFonts w:ascii="Calibri" w:hAnsi="Calibri"/>
          <w:lang w:val="en-AU" w:eastAsia="en-US"/>
        </w:rPr>
        <w:t xml:space="preserve"> by judicial officers, the legislature has a responsibility to reflect community expectations in sentencing legislation and respond to current concerns;</w:t>
      </w:r>
    </w:p>
    <w:p w14:paraId="6CF06FD3" w14:textId="77777777" w:rsidR="00104FF2" w:rsidRPr="00AB6C79" w:rsidRDefault="00104FF2" w:rsidP="00104FF2">
      <w:pPr>
        <w:tabs>
          <w:tab w:val="left" w:pos="567"/>
        </w:tabs>
        <w:spacing w:before="120"/>
        <w:ind w:left="1933" w:hanging="567"/>
        <w:rPr>
          <w:rFonts w:ascii="Calibri" w:hAnsi="Calibri"/>
          <w:lang w:val="en-AU" w:eastAsia="en-US"/>
        </w:rPr>
      </w:pPr>
      <w:r w:rsidRPr="00AB6C79">
        <w:rPr>
          <w:rFonts w:ascii="Calibri" w:hAnsi="Calibri"/>
          <w:lang w:val="en-AU" w:eastAsia="en-US"/>
        </w:rPr>
        <w:t>(b)</w:t>
      </w:r>
      <w:r w:rsidRPr="00AB6C79">
        <w:rPr>
          <w:rFonts w:ascii="Calibri" w:hAnsi="Calibri"/>
          <w:lang w:val="en-AU" w:eastAsia="en-US"/>
        </w:rPr>
        <w:tab/>
        <w:t>ACT Police statistics report 3,650 sexual assault charges over the past five years;</w:t>
      </w:r>
    </w:p>
    <w:p w14:paraId="5EFEEBEF" w14:textId="77777777" w:rsidR="00104FF2" w:rsidRPr="00AB6C79" w:rsidRDefault="00104FF2" w:rsidP="00104FF2">
      <w:pPr>
        <w:tabs>
          <w:tab w:val="left" w:pos="567"/>
        </w:tabs>
        <w:spacing w:before="120"/>
        <w:ind w:left="1933" w:hanging="567"/>
        <w:rPr>
          <w:rFonts w:ascii="Calibri" w:hAnsi="Calibri"/>
          <w:lang w:val="en-AU" w:eastAsia="en-US"/>
        </w:rPr>
      </w:pPr>
      <w:r w:rsidRPr="00AB6C79">
        <w:rPr>
          <w:rFonts w:ascii="Calibri" w:hAnsi="Calibri"/>
          <w:lang w:val="en-AU" w:eastAsia="en-US"/>
        </w:rPr>
        <w:t>(c)</w:t>
      </w:r>
      <w:r w:rsidRPr="00AB6C79">
        <w:rPr>
          <w:rFonts w:ascii="Calibri" w:hAnsi="Calibri"/>
          <w:lang w:val="en-AU" w:eastAsia="en-US"/>
        </w:rPr>
        <w:tab/>
        <w:t>the ACT Director of Public Prosecution</w:t>
      </w:r>
      <w:r>
        <w:rPr>
          <w:rFonts w:ascii="Calibri" w:hAnsi="Calibri"/>
          <w:lang w:val="en-AU" w:eastAsia="en-US"/>
        </w:rPr>
        <w:t>’</w:t>
      </w:r>
      <w:r w:rsidRPr="00AB6C79">
        <w:rPr>
          <w:rFonts w:ascii="Calibri" w:hAnsi="Calibri"/>
          <w:lang w:val="en-AU" w:eastAsia="en-US"/>
        </w:rPr>
        <w:t>s (DPP) 2025-2026 annual report revealed that sexual violence prosecutions have increased by 96 percent over the past five years due to sustained growth in demand;</w:t>
      </w:r>
    </w:p>
    <w:p w14:paraId="74AE1A72" w14:textId="7CBEA785" w:rsidR="00104FF2" w:rsidRPr="00AB6C79" w:rsidRDefault="00104FF2" w:rsidP="00104FF2">
      <w:pPr>
        <w:tabs>
          <w:tab w:val="left" w:pos="567"/>
        </w:tabs>
        <w:spacing w:before="120"/>
        <w:ind w:left="1933" w:hanging="567"/>
        <w:rPr>
          <w:rFonts w:ascii="Calibri" w:hAnsi="Calibri"/>
          <w:lang w:val="en-AU" w:eastAsia="en-US"/>
        </w:rPr>
      </w:pPr>
      <w:r w:rsidRPr="00AB6C79">
        <w:rPr>
          <w:rFonts w:ascii="Calibri" w:hAnsi="Calibri"/>
          <w:lang w:val="en-AU" w:eastAsia="en-US"/>
        </w:rPr>
        <w:t>(d)</w:t>
      </w:r>
      <w:r w:rsidRPr="00AB6C79">
        <w:rPr>
          <w:rFonts w:ascii="Calibri" w:hAnsi="Calibri"/>
          <w:lang w:val="en-AU" w:eastAsia="en-US"/>
        </w:rPr>
        <w:tab/>
        <w:t xml:space="preserve">in 2024, the Law Reform and Sentencing Advisory Council was established </w:t>
      </w:r>
      <w:r w:rsidR="00171257">
        <w:rPr>
          <w:rFonts w:ascii="Calibri" w:hAnsi="Calibri"/>
          <w:lang w:val="en-AU" w:eastAsia="en-US"/>
        </w:rPr>
        <w:t>,</w:t>
      </w:r>
      <w:r>
        <w:rPr>
          <w:rFonts w:ascii="Calibri" w:hAnsi="Calibri"/>
          <w:lang w:val="en-AU" w:eastAsia="en-US"/>
        </w:rPr>
        <w:t xml:space="preserve">in part, </w:t>
      </w:r>
      <w:r w:rsidRPr="00AB6C79">
        <w:rPr>
          <w:rFonts w:ascii="Calibri" w:hAnsi="Calibri"/>
          <w:lang w:val="en-AU" w:eastAsia="en-US"/>
        </w:rPr>
        <w:t>to provide evidence-based and systemic analyses of sentencing, including by considering community expectations; and</w:t>
      </w:r>
    </w:p>
    <w:p w14:paraId="56397376" w14:textId="77777777" w:rsidR="00104FF2" w:rsidRPr="00AB6C79" w:rsidRDefault="00104FF2" w:rsidP="003F3D44">
      <w:pPr>
        <w:tabs>
          <w:tab w:val="left" w:pos="567"/>
        </w:tabs>
        <w:spacing w:before="80"/>
        <w:ind w:left="1933" w:hanging="567"/>
        <w:rPr>
          <w:rFonts w:ascii="Calibri" w:hAnsi="Calibri"/>
          <w:lang w:val="en-AU" w:eastAsia="en-US"/>
        </w:rPr>
      </w:pPr>
      <w:r w:rsidRPr="00AB6C79">
        <w:rPr>
          <w:rFonts w:ascii="Calibri" w:hAnsi="Calibri"/>
          <w:lang w:val="en-AU" w:eastAsia="en-US"/>
        </w:rPr>
        <w:t>(e)</w:t>
      </w:r>
      <w:r w:rsidRPr="00AB6C79">
        <w:rPr>
          <w:rFonts w:ascii="Calibri" w:hAnsi="Calibri"/>
          <w:lang w:val="en-AU" w:eastAsia="en-US"/>
        </w:rPr>
        <w:tab/>
        <w:t>in 2025, the Attorney-General abolished the Law Reform and Sentencing Advisory Council; and</w:t>
      </w:r>
    </w:p>
    <w:p w14:paraId="750F4D02" w14:textId="362A3028" w:rsidR="00104FF2" w:rsidRPr="00AB6C79" w:rsidRDefault="00104FF2" w:rsidP="003F3D44">
      <w:pPr>
        <w:pStyle w:val="DPSEntryIndents"/>
        <w:keepNext/>
        <w:spacing w:before="80"/>
        <w:ind w:left="1366" w:hanging="646"/>
        <w:rPr>
          <w:lang w:eastAsia="en-US"/>
        </w:rPr>
      </w:pPr>
      <w:r w:rsidRPr="00AB6C79">
        <w:rPr>
          <w:lang w:eastAsia="en-US"/>
        </w:rPr>
        <w:t>calls on the Attorney-General to</w:t>
      </w:r>
      <w:r>
        <w:rPr>
          <w:lang w:eastAsia="en-US"/>
        </w:rPr>
        <w:t xml:space="preserve"> affirm</w:t>
      </w:r>
      <w:r w:rsidRPr="00AB6C79">
        <w:rPr>
          <w:lang w:eastAsia="en-US"/>
        </w:rPr>
        <w:t>:</w:t>
      </w:r>
    </w:p>
    <w:p w14:paraId="0AFE9643" w14:textId="15097D0E" w:rsidR="00104FF2" w:rsidRPr="00104FF2" w:rsidRDefault="00104FF2" w:rsidP="003F3D44">
      <w:pPr>
        <w:pStyle w:val="ListParagraph"/>
        <w:numPr>
          <w:ilvl w:val="1"/>
          <w:numId w:val="14"/>
        </w:numPr>
        <w:tabs>
          <w:tab w:val="left" w:pos="567"/>
        </w:tabs>
        <w:spacing w:before="80"/>
        <w:ind w:left="1910" w:hanging="544"/>
        <w:contextualSpacing w:val="0"/>
        <w:rPr>
          <w:rFonts w:ascii="Calibri" w:hAnsi="Calibri"/>
          <w:lang w:val="en-AU" w:eastAsia="en-US"/>
        </w:rPr>
      </w:pPr>
      <w:r w:rsidRPr="00104FF2">
        <w:rPr>
          <w:rFonts w:ascii="Calibri" w:hAnsi="Calibri"/>
          <w:lang w:val="en-AU" w:eastAsia="en-US"/>
        </w:rPr>
        <w:t>the importance of prosecutorial independence; and</w:t>
      </w:r>
    </w:p>
    <w:p w14:paraId="63D742B5" w14:textId="6F4B653D" w:rsidR="00104FF2" w:rsidRPr="00104FF2" w:rsidRDefault="00104FF2" w:rsidP="003F3D44">
      <w:pPr>
        <w:pStyle w:val="ListParagraph"/>
        <w:numPr>
          <w:ilvl w:val="1"/>
          <w:numId w:val="14"/>
        </w:numPr>
        <w:tabs>
          <w:tab w:val="left" w:pos="567"/>
        </w:tabs>
        <w:spacing w:before="80"/>
        <w:ind w:left="1910" w:hanging="544"/>
        <w:contextualSpacing w:val="0"/>
        <w:rPr>
          <w:rFonts w:ascii="Calibri" w:hAnsi="Calibri"/>
          <w:lang w:val="en-AU" w:eastAsia="en-US"/>
        </w:rPr>
      </w:pPr>
      <w:r w:rsidRPr="00104FF2">
        <w:rPr>
          <w:rFonts w:ascii="Calibri" w:hAnsi="Calibri"/>
          <w:lang w:val="en-AU" w:eastAsia="en-US"/>
        </w:rPr>
        <w:lastRenderedPageBreak/>
        <w:t>that prosecutorial independence does not remove the need to examine credible evidence of any deficiencies in the sentencing framework</w:t>
      </w:r>
      <w:r>
        <w:rPr>
          <w:rFonts w:ascii="Calibri" w:hAnsi="Calibri"/>
          <w:lang w:val="en-AU" w:eastAsia="en-US"/>
        </w:rPr>
        <w:t>;</w:t>
      </w:r>
    </w:p>
    <w:p w14:paraId="47B2D1F3" w14:textId="26AC9D14" w:rsidR="00104FF2" w:rsidRPr="00091288" w:rsidRDefault="00104FF2" w:rsidP="003F3D44">
      <w:pPr>
        <w:pStyle w:val="DPSEntryIndents"/>
        <w:spacing w:before="80"/>
        <w:rPr>
          <w:color w:val="000000"/>
        </w:rPr>
      </w:pPr>
      <w:r>
        <w:rPr>
          <w:color w:val="000000"/>
        </w:rPr>
        <w:t xml:space="preserve">calls </w:t>
      </w:r>
      <w:r w:rsidRPr="00104FF2">
        <w:rPr>
          <w:lang w:eastAsia="en-US"/>
        </w:rPr>
        <w:t>on</w:t>
      </w:r>
      <w:r>
        <w:rPr>
          <w:color w:val="000000"/>
        </w:rPr>
        <w:t xml:space="preserve"> the Government to:</w:t>
      </w:r>
    </w:p>
    <w:p w14:paraId="322D2D99" w14:textId="77777777" w:rsidR="00104FF2" w:rsidRPr="00D03F12" w:rsidRDefault="00104FF2" w:rsidP="003F3D44">
      <w:pPr>
        <w:pStyle w:val="ListParagraph"/>
        <w:numPr>
          <w:ilvl w:val="1"/>
          <w:numId w:val="28"/>
        </w:numPr>
        <w:tabs>
          <w:tab w:val="clear" w:pos="1915"/>
        </w:tabs>
        <w:spacing w:before="80"/>
        <w:ind w:right="-34"/>
        <w:contextualSpacing w:val="0"/>
        <w:rPr>
          <w:rFonts w:ascii="Calibri" w:hAnsi="Calibri"/>
          <w:color w:val="000000"/>
          <w:lang w:val="en-AU"/>
        </w:rPr>
      </w:pPr>
      <w:r w:rsidRPr="00091288">
        <w:rPr>
          <w:rFonts w:ascii="Calibri" w:hAnsi="Calibri"/>
          <w:color w:val="000000"/>
          <w:lang w:val="en-AU"/>
        </w:rPr>
        <w:t xml:space="preserve">in consultation with relevant stakeholders, undertake a targeted review of the </w:t>
      </w:r>
      <w:r w:rsidRPr="00403D45">
        <w:rPr>
          <w:rFonts w:ascii="Calibri" w:hAnsi="Calibri"/>
          <w:i/>
          <w:iCs/>
          <w:color w:val="000000"/>
          <w:lang w:val="en-AU"/>
        </w:rPr>
        <w:t>Crimes (Sentencing) Act 2005</w:t>
      </w:r>
      <w:r w:rsidRPr="00091288">
        <w:rPr>
          <w:rFonts w:ascii="Calibri" w:hAnsi="Calibri"/>
          <w:color w:val="000000"/>
          <w:lang w:val="en-AU"/>
        </w:rPr>
        <w:t xml:space="preserve"> as it applies</w:t>
      </w:r>
      <w:r>
        <w:rPr>
          <w:rFonts w:ascii="Calibri" w:hAnsi="Calibri"/>
          <w:color w:val="000000"/>
          <w:lang w:val="en-AU"/>
        </w:rPr>
        <w:t xml:space="preserve"> </w:t>
      </w:r>
      <w:r w:rsidRPr="00091288">
        <w:rPr>
          <w:rFonts w:ascii="Calibri" w:hAnsi="Calibri"/>
          <w:color w:val="000000"/>
          <w:lang w:val="en-AU"/>
        </w:rPr>
        <w:t xml:space="preserve">to serious sexual violence offences since the 2021 Report: </w:t>
      </w:r>
      <w:r w:rsidRPr="00403D45">
        <w:rPr>
          <w:rFonts w:ascii="Calibri" w:hAnsi="Calibri"/>
          <w:i/>
          <w:iCs/>
          <w:color w:val="000000"/>
          <w:lang w:val="en-AU"/>
        </w:rPr>
        <w:t>Listen. Take Action to Prevent, Believe and Heal</w:t>
      </w:r>
      <w:r w:rsidRPr="00091288">
        <w:rPr>
          <w:rFonts w:ascii="Calibri" w:hAnsi="Calibri"/>
          <w:color w:val="000000"/>
          <w:lang w:val="en-AU"/>
        </w:rPr>
        <w:t>, including an examination of:</w:t>
      </w:r>
    </w:p>
    <w:p w14:paraId="0A3B03A7" w14:textId="77777777" w:rsidR="00104FF2" w:rsidRPr="00091288" w:rsidRDefault="00104FF2" w:rsidP="00D55A5A">
      <w:pPr>
        <w:pStyle w:val="ListParagraph"/>
        <w:numPr>
          <w:ilvl w:val="2"/>
          <w:numId w:val="34"/>
        </w:numPr>
        <w:tabs>
          <w:tab w:val="left" w:pos="2606"/>
        </w:tabs>
        <w:spacing w:before="120"/>
        <w:ind w:left="2551" w:hanging="566"/>
        <w:contextualSpacing w:val="0"/>
        <w:rPr>
          <w:rFonts w:ascii="Calibri" w:hAnsi="Calibri"/>
          <w:color w:val="000000"/>
          <w:lang w:val="en-AU"/>
        </w:rPr>
      </w:pPr>
      <w:r w:rsidRPr="00091288">
        <w:rPr>
          <w:rFonts w:ascii="Calibri" w:hAnsi="Calibri"/>
          <w:color w:val="000000"/>
          <w:lang w:val="en-AU"/>
        </w:rPr>
        <w:t>suspended sentences, the treatment of mitigating factors, and the young-offender provisions;</w:t>
      </w:r>
    </w:p>
    <w:p w14:paraId="1507D292" w14:textId="647A871E" w:rsidR="00104FF2" w:rsidRPr="00091288" w:rsidRDefault="00104FF2" w:rsidP="00D55A5A">
      <w:pPr>
        <w:pStyle w:val="ListParagraph"/>
        <w:numPr>
          <w:ilvl w:val="2"/>
          <w:numId w:val="34"/>
        </w:numPr>
        <w:spacing w:before="120"/>
        <w:ind w:left="2552" w:hanging="566"/>
        <w:contextualSpacing w:val="0"/>
        <w:rPr>
          <w:rFonts w:ascii="Calibri" w:hAnsi="Calibri"/>
          <w:color w:val="000000"/>
          <w:lang w:val="en-AU"/>
        </w:rPr>
      </w:pPr>
      <w:r w:rsidRPr="00091288">
        <w:rPr>
          <w:rFonts w:ascii="Calibri" w:hAnsi="Calibri"/>
          <w:color w:val="000000"/>
          <w:lang w:val="en-AU"/>
        </w:rPr>
        <w:t xml:space="preserve">community safety measures, including use of electronic monitoring devices for community-based sentences; </w:t>
      </w:r>
      <w:r w:rsidR="00D55A5A">
        <w:rPr>
          <w:rFonts w:ascii="Calibri" w:hAnsi="Calibri"/>
          <w:color w:val="000000"/>
          <w:lang w:val="en-AU"/>
        </w:rPr>
        <w:t>and</w:t>
      </w:r>
    </w:p>
    <w:p w14:paraId="6825E7A7" w14:textId="77777777" w:rsidR="00104FF2" w:rsidRPr="00091288" w:rsidRDefault="00104FF2" w:rsidP="00D55A5A">
      <w:pPr>
        <w:pStyle w:val="ListParagraph"/>
        <w:numPr>
          <w:ilvl w:val="2"/>
          <w:numId w:val="34"/>
        </w:numPr>
        <w:spacing w:before="120"/>
        <w:ind w:left="2552" w:hanging="566"/>
        <w:contextualSpacing w:val="0"/>
        <w:rPr>
          <w:rFonts w:ascii="Calibri" w:hAnsi="Calibri"/>
          <w:color w:val="000000"/>
          <w:lang w:val="en-AU"/>
        </w:rPr>
      </w:pPr>
      <w:r w:rsidRPr="00091288">
        <w:rPr>
          <w:rFonts w:ascii="Calibri" w:hAnsi="Calibri"/>
          <w:color w:val="000000"/>
          <w:lang w:val="en-AU"/>
        </w:rPr>
        <w:t>the re-establishment of an independent and representative ACT Sentencing Council to advise the Attorney-General on sentencing matters and monitor trends and community expectations; and</w:t>
      </w:r>
    </w:p>
    <w:p w14:paraId="2DDBB556" w14:textId="5A5248EB" w:rsidR="00D55A5A" w:rsidRPr="00D55A5A" w:rsidRDefault="00D55A5A" w:rsidP="00D55A5A">
      <w:pPr>
        <w:pStyle w:val="ListParagraph"/>
        <w:numPr>
          <w:ilvl w:val="1"/>
          <w:numId w:val="33"/>
        </w:numPr>
        <w:tabs>
          <w:tab w:val="clear" w:pos="1915"/>
        </w:tabs>
        <w:spacing w:before="120"/>
        <w:ind w:right="-34"/>
        <w:contextualSpacing w:val="0"/>
        <w:rPr>
          <w:rFonts w:ascii="Calibri" w:hAnsi="Calibri"/>
          <w:color w:val="000000"/>
          <w:lang w:val="en-AU"/>
        </w:rPr>
      </w:pPr>
      <w:r w:rsidRPr="00D55A5A">
        <w:rPr>
          <w:rFonts w:ascii="Calibri" w:hAnsi="Calibri"/>
          <w:color w:val="000000"/>
          <w:lang w:val="en-AU"/>
        </w:rPr>
        <w:t>table the findings and recommendations in the Legislative Assembly, together with the ACT Government’s response and proposed reforms, within 12 months</w:t>
      </w:r>
      <w:r>
        <w:rPr>
          <w:rFonts w:ascii="Calibri" w:hAnsi="Calibri"/>
          <w:color w:val="000000"/>
          <w:lang w:val="en-AU"/>
        </w:rPr>
        <w:t>.</w:t>
      </w:r>
      <w:r w:rsidRPr="00D55A5A">
        <w:rPr>
          <w:rFonts w:ascii="Calibri" w:hAnsi="Calibri"/>
          <w:color w:val="000000"/>
          <w:lang w:val="en-AU"/>
        </w:rPr>
        <w:t>”</w:t>
      </w:r>
      <w:r>
        <w:rPr>
          <w:rFonts w:ascii="Calibri" w:hAnsi="Calibri"/>
          <w:color w:val="000000"/>
          <w:lang w:val="en-AU"/>
        </w:rPr>
        <w:t>—</w:t>
      </w:r>
    </w:p>
    <w:p w14:paraId="43EAF761" w14:textId="4A796603" w:rsidR="00301660" w:rsidRDefault="00301660" w:rsidP="003F3D44">
      <w:pPr>
        <w:spacing w:before="80"/>
        <w:ind w:left="720"/>
        <w:rPr>
          <w:rFonts w:ascii="Calibri" w:hAnsi="Calibri"/>
          <w:color w:val="000000"/>
          <w:lang w:val="en-AU"/>
        </w:rPr>
      </w:pPr>
      <w:r>
        <w:rPr>
          <w:rFonts w:ascii="Calibri" w:hAnsi="Calibri"/>
          <w:color w:val="000000"/>
          <w:lang w:val="en-AU"/>
        </w:rPr>
        <w:t>be agreed to—put and passed.</w:t>
      </w:r>
    </w:p>
    <w:p w14:paraId="7EE9B467" w14:textId="0FB770FC" w:rsidR="00D03F12" w:rsidRPr="00D03F12" w:rsidRDefault="00D03F12" w:rsidP="00D03F12">
      <w:pPr>
        <w:keepNext/>
        <w:keepLines/>
        <w:tabs>
          <w:tab w:val="right" w:pos="339"/>
          <w:tab w:val="left" w:pos="720"/>
        </w:tabs>
        <w:spacing w:before="240"/>
        <w:ind w:left="720" w:hanging="720"/>
        <w:rPr>
          <w:rFonts w:ascii="Calibri" w:hAnsi="Calibri"/>
          <w:b/>
          <w:caps/>
          <w:lang w:val="en-AU"/>
        </w:rPr>
      </w:pPr>
      <w:r w:rsidRPr="00D03F12">
        <w:rPr>
          <w:rFonts w:ascii="Calibri" w:hAnsi="Calibri"/>
          <w:b/>
          <w:caps/>
          <w:lang w:val="en-AU"/>
        </w:rPr>
        <w:tab/>
      </w:r>
      <w:r w:rsidR="00036BA4">
        <w:rPr>
          <w:rFonts w:ascii="Calibri" w:hAnsi="Calibri"/>
          <w:b/>
          <w:bCs/>
          <w:caps/>
          <w:lang w:val="en-AU"/>
        </w:rPr>
        <w:fldChar w:fldCharType="begin"/>
      </w:r>
      <w:r w:rsidR="00036BA4">
        <w:rPr>
          <w:rFonts w:ascii="Calibri" w:hAnsi="Calibri"/>
          <w:b/>
          <w:bCs/>
          <w:caps/>
          <w:lang w:val="en-AU"/>
        </w:rPr>
        <w:instrText xml:space="preserve"> SEQ A \* MERGEFORMAT </w:instrText>
      </w:r>
      <w:r w:rsidR="00036BA4">
        <w:rPr>
          <w:rFonts w:ascii="Calibri" w:hAnsi="Calibri"/>
          <w:b/>
          <w:bCs/>
          <w:caps/>
          <w:lang w:val="en-AU"/>
        </w:rPr>
        <w:fldChar w:fldCharType="separate"/>
      </w:r>
      <w:r w:rsidR="00171257">
        <w:rPr>
          <w:rFonts w:ascii="Calibri" w:hAnsi="Calibri"/>
          <w:b/>
          <w:bCs/>
          <w:caps/>
          <w:noProof/>
          <w:lang w:val="en-AU"/>
        </w:rPr>
        <w:t>21</w:t>
      </w:r>
      <w:r w:rsidR="00036BA4">
        <w:rPr>
          <w:rFonts w:ascii="Calibri" w:hAnsi="Calibri"/>
          <w:b/>
          <w:bCs/>
          <w:caps/>
          <w:lang w:val="en-AU"/>
        </w:rPr>
        <w:fldChar w:fldCharType="end"/>
      </w:r>
      <w:r w:rsidRPr="00D03F12">
        <w:rPr>
          <w:rFonts w:ascii="Calibri" w:hAnsi="Calibri"/>
          <w:b/>
          <w:caps/>
          <w:lang w:val="en-AU"/>
        </w:rPr>
        <w:tab/>
      </w:r>
      <w:r w:rsidR="005F4A83">
        <w:rPr>
          <w:rFonts w:ascii="Calibri" w:hAnsi="Calibri"/>
          <w:b/>
          <w:caps/>
          <w:lang w:val="en-AU"/>
        </w:rPr>
        <w:t>urban growth boundary</w:t>
      </w:r>
    </w:p>
    <w:p w14:paraId="66BAD74A" w14:textId="79214D3D" w:rsidR="00D03F12" w:rsidRPr="00D03F12" w:rsidRDefault="00431E39" w:rsidP="00D03F12">
      <w:pPr>
        <w:spacing w:before="120"/>
        <w:ind w:left="720"/>
        <w:rPr>
          <w:rFonts w:ascii="Calibri" w:hAnsi="Calibri"/>
          <w:color w:val="000000"/>
          <w:lang w:val="en-AU"/>
        </w:rPr>
      </w:pPr>
      <w:r>
        <w:rPr>
          <w:rFonts w:ascii="Calibri" w:hAnsi="Calibri"/>
          <w:color w:val="000000"/>
          <w:lang w:val="en-AU"/>
        </w:rPr>
        <w:t>Ms Castley</w:t>
      </w:r>
      <w:r w:rsidR="00D03F12" w:rsidRPr="00D03F12">
        <w:rPr>
          <w:rFonts w:ascii="Calibri" w:hAnsi="Calibri"/>
          <w:color w:val="000000"/>
          <w:lang w:val="en-AU"/>
        </w:rPr>
        <w:t>, pursuant to notice, moved—That this Assembly:</w:t>
      </w:r>
    </w:p>
    <w:p w14:paraId="54311264" w14:textId="3148E1C6" w:rsidR="00431E39" w:rsidRPr="00AB6C79" w:rsidRDefault="00431E39" w:rsidP="00DB1262">
      <w:pPr>
        <w:pStyle w:val="DPSEntryIndents"/>
        <w:numPr>
          <w:ilvl w:val="0"/>
          <w:numId w:val="25"/>
        </w:numPr>
        <w:rPr>
          <w:lang w:eastAsia="en-US"/>
        </w:rPr>
      </w:pPr>
      <w:r w:rsidRPr="00AB6C79">
        <w:rPr>
          <w:lang w:eastAsia="en-US"/>
        </w:rPr>
        <w:t>notes that:</w:t>
      </w:r>
    </w:p>
    <w:p w14:paraId="799B7AD7" w14:textId="77777777" w:rsidR="00431E39" w:rsidRPr="00AB6C79" w:rsidRDefault="00431E39" w:rsidP="00DB1262">
      <w:pPr>
        <w:tabs>
          <w:tab w:val="left" w:pos="567"/>
        </w:tabs>
        <w:spacing w:before="120"/>
        <w:ind w:left="1933" w:hanging="567"/>
        <w:rPr>
          <w:rFonts w:ascii="Calibri" w:hAnsi="Calibri"/>
          <w:lang w:val="en-AU" w:eastAsia="en-US"/>
        </w:rPr>
      </w:pPr>
      <w:r w:rsidRPr="00AB6C79">
        <w:rPr>
          <w:rFonts w:ascii="Calibri" w:hAnsi="Calibri"/>
          <w:lang w:val="en-AU" w:eastAsia="en-US"/>
        </w:rPr>
        <w:t>(a)</w:t>
      </w:r>
      <w:r w:rsidRPr="00AB6C79">
        <w:rPr>
          <w:rFonts w:ascii="Calibri" w:hAnsi="Calibri"/>
          <w:lang w:val="en-AU" w:eastAsia="en-US"/>
        </w:rPr>
        <w:tab/>
        <w:t xml:space="preserve">the Assembly agreed to a motion on 10 April 2025 to establish an Urban Growth Boundary (UGB) following the </w:t>
      </w:r>
      <w:r w:rsidRPr="00AB6C79">
        <w:rPr>
          <w:rFonts w:ascii="Calibri" w:hAnsi="Calibri"/>
          <w:i/>
          <w:iCs/>
          <w:lang w:val="en-AU" w:eastAsia="en-US"/>
        </w:rPr>
        <w:t>ACT State of the Environment Report 2023</w:t>
      </w:r>
      <w:r w:rsidRPr="00AB6C79">
        <w:rPr>
          <w:rFonts w:ascii="Calibri" w:hAnsi="Calibri"/>
          <w:lang w:val="en-AU" w:eastAsia="en-US"/>
        </w:rPr>
        <w:t xml:space="preserve"> and a 2024 election policy of the ACT</w:t>
      </w:r>
      <w:r>
        <w:rPr>
          <w:rFonts w:ascii="Calibri" w:hAnsi="Calibri"/>
          <w:lang w:val="en-AU" w:eastAsia="en-US"/>
        </w:rPr>
        <w:t> </w:t>
      </w:r>
      <w:r w:rsidRPr="00AB6C79">
        <w:rPr>
          <w:rFonts w:ascii="Calibri" w:hAnsi="Calibri"/>
          <w:lang w:val="en-AU" w:eastAsia="en-US"/>
        </w:rPr>
        <w:t>Greens;</w:t>
      </w:r>
    </w:p>
    <w:p w14:paraId="5CC47540" w14:textId="77777777" w:rsidR="00431E39" w:rsidRPr="00AB6C79" w:rsidRDefault="00431E39" w:rsidP="00DB1262">
      <w:pPr>
        <w:tabs>
          <w:tab w:val="left" w:pos="567"/>
        </w:tabs>
        <w:spacing w:before="120"/>
        <w:ind w:left="1933" w:hanging="567"/>
        <w:rPr>
          <w:rFonts w:ascii="Calibri" w:hAnsi="Calibri"/>
          <w:lang w:val="en-AU" w:eastAsia="en-US"/>
        </w:rPr>
      </w:pPr>
      <w:r w:rsidRPr="00AB6C79">
        <w:rPr>
          <w:rFonts w:ascii="Calibri" w:hAnsi="Calibri"/>
          <w:lang w:val="en-AU" w:eastAsia="en-US"/>
        </w:rPr>
        <w:t>(b)</w:t>
      </w:r>
      <w:r w:rsidRPr="00AB6C79">
        <w:rPr>
          <w:rFonts w:ascii="Calibri" w:hAnsi="Calibri"/>
          <w:lang w:val="en-AU" w:eastAsia="en-US"/>
        </w:rPr>
        <w:tab/>
        <w:t>the stated purpose of the UGB is to protect land of environmental and agricultural value while supporting the Territory</w:t>
      </w:r>
      <w:r>
        <w:rPr>
          <w:rFonts w:ascii="Calibri" w:hAnsi="Calibri"/>
          <w:lang w:val="en-AU" w:eastAsia="en-US"/>
        </w:rPr>
        <w:t>’</w:t>
      </w:r>
      <w:r w:rsidRPr="00AB6C79">
        <w:rPr>
          <w:rFonts w:ascii="Calibri" w:hAnsi="Calibri"/>
          <w:lang w:val="en-AU" w:eastAsia="en-US"/>
        </w:rPr>
        <w:t>s long-term housing and employment needs;</w:t>
      </w:r>
    </w:p>
    <w:p w14:paraId="77D30EDC" w14:textId="77777777" w:rsidR="00431E39" w:rsidRPr="00AB6C79" w:rsidRDefault="00431E39" w:rsidP="00DB1262">
      <w:pPr>
        <w:tabs>
          <w:tab w:val="left" w:pos="567"/>
        </w:tabs>
        <w:spacing w:before="120"/>
        <w:ind w:left="1933" w:hanging="567"/>
        <w:rPr>
          <w:rFonts w:ascii="Calibri" w:hAnsi="Calibri"/>
          <w:lang w:val="en-AU" w:eastAsia="en-US"/>
        </w:rPr>
      </w:pPr>
      <w:r w:rsidRPr="00AB6C79">
        <w:rPr>
          <w:rFonts w:ascii="Calibri" w:hAnsi="Calibri"/>
          <w:lang w:val="en-AU" w:eastAsia="en-US"/>
        </w:rPr>
        <w:t>(c)</w:t>
      </w:r>
      <w:r w:rsidRPr="00AB6C79">
        <w:rPr>
          <w:rFonts w:ascii="Calibri" w:hAnsi="Calibri"/>
          <w:lang w:val="en-AU" w:eastAsia="en-US"/>
        </w:rPr>
        <w:tab/>
        <w:t>the Government has agreed to formalise the UGB policy through an amendment to the Territory Plan by June 2027;</w:t>
      </w:r>
    </w:p>
    <w:p w14:paraId="76EDFC5D" w14:textId="77777777" w:rsidR="00431E39" w:rsidRPr="00AB6C79" w:rsidRDefault="00431E39" w:rsidP="00DB1262">
      <w:pPr>
        <w:tabs>
          <w:tab w:val="left" w:pos="567"/>
        </w:tabs>
        <w:spacing w:before="120"/>
        <w:ind w:left="1933" w:hanging="567"/>
        <w:rPr>
          <w:rFonts w:ascii="Calibri" w:hAnsi="Calibri"/>
          <w:lang w:val="en-AU" w:eastAsia="en-US"/>
        </w:rPr>
      </w:pPr>
      <w:r w:rsidRPr="00AB6C79">
        <w:rPr>
          <w:rFonts w:ascii="Calibri" w:hAnsi="Calibri"/>
          <w:lang w:val="en-AU" w:eastAsia="en-US"/>
        </w:rPr>
        <w:t>(d)</w:t>
      </w:r>
      <w:r w:rsidRPr="00AB6C79">
        <w:rPr>
          <w:rFonts w:ascii="Calibri" w:hAnsi="Calibri"/>
          <w:lang w:val="en-AU" w:eastAsia="en-US"/>
        </w:rPr>
        <w:tab/>
        <w:t xml:space="preserve">in response to question on notice No 122 of the </w:t>
      </w:r>
      <w:r w:rsidRPr="00AB6C79">
        <w:rPr>
          <w:rFonts w:ascii="Calibri" w:hAnsi="Calibri"/>
        </w:rPr>
        <w:t>Select Committee on Estimates 2026-2027</w:t>
      </w:r>
      <w:r w:rsidRPr="00AB6C79">
        <w:rPr>
          <w:rFonts w:ascii="Calibri" w:hAnsi="Calibri"/>
          <w:lang w:val="en-AU" w:eastAsia="en-US"/>
        </w:rPr>
        <w:t>, the Minister for Planning and Sustainable Development stated that no alternative policies have been considered by the Government; and</w:t>
      </w:r>
    </w:p>
    <w:p w14:paraId="22F77219" w14:textId="77777777" w:rsidR="00431E39" w:rsidRPr="00AB6C79" w:rsidRDefault="00431E39" w:rsidP="00DB1262">
      <w:pPr>
        <w:tabs>
          <w:tab w:val="left" w:pos="567"/>
        </w:tabs>
        <w:spacing w:before="120"/>
        <w:ind w:left="1933" w:hanging="567"/>
        <w:rPr>
          <w:rFonts w:ascii="Calibri" w:hAnsi="Calibri"/>
          <w:lang w:val="en-AU" w:eastAsia="en-US"/>
        </w:rPr>
      </w:pPr>
      <w:r w:rsidRPr="00AB6C79">
        <w:rPr>
          <w:rFonts w:ascii="Calibri" w:hAnsi="Calibri"/>
          <w:lang w:val="en-AU" w:eastAsia="en-US"/>
        </w:rPr>
        <w:t>(e)</w:t>
      </w:r>
      <w:r w:rsidRPr="00AB6C79">
        <w:rPr>
          <w:rFonts w:ascii="Calibri" w:hAnsi="Calibri"/>
          <w:lang w:val="en-AU" w:eastAsia="en-US"/>
        </w:rPr>
        <w:tab/>
        <w:t>the Minister for Planning and Sustainable Development has stated the UGB is being considered through the development of a new planning and transport strategy, with a UGB to be progressed through a future major plan amendment;</w:t>
      </w:r>
    </w:p>
    <w:p w14:paraId="09E0FBBB" w14:textId="540A338F" w:rsidR="00431E39" w:rsidRPr="00AB6C79" w:rsidRDefault="00431E39" w:rsidP="006B413E">
      <w:pPr>
        <w:pStyle w:val="DPSEntryIndents"/>
        <w:keepNext/>
        <w:numPr>
          <w:ilvl w:val="0"/>
          <w:numId w:val="36"/>
        </w:numPr>
        <w:rPr>
          <w:lang w:eastAsia="en-US"/>
        </w:rPr>
      </w:pPr>
      <w:r w:rsidRPr="00AB6C79">
        <w:rPr>
          <w:lang w:eastAsia="en-US"/>
        </w:rPr>
        <w:t>further notes that:</w:t>
      </w:r>
    </w:p>
    <w:p w14:paraId="1725F5D3" w14:textId="77777777" w:rsidR="00431E39" w:rsidRPr="00AB6C79" w:rsidRDefault="00431E39" w:rsidP="003F3D44">
      <w:pPr>
        <w:tabs>
          <w:tab w:val="left" w:pos="567"/>
        </w:tabs>
        <w:spacing w:before="80"/>
        <w:ind w:left="1933" w:hanging="567"/>
        <w:rPr>
          <w:rFonts w:ascii="Calibri" w:hAnsi="Calibri"/>
          <w:lang w:val="en-AU" w:eastAsia="en-US"/>
        </w:rPr>
      </w:pPr>
      <w:r w:rsidRPr="00AB6C79">
        <w:rPr>
          <w:rFonts w:ascii="Calibri" w:hAnsi="Calibri"/>
          <w:lang w:val="en-AU" w:eastAsia="en-US"/>
        </w:rPr>
        <w:t>(a)</w:t>
      </w:r>
      <w:r w:rsidRPr="00AB6C79">
        <w:rPr>
          <w:rFonts w:ascii="Calibri" w:hAnsi="Calibri"/>
          <w:lang w:val="en-AU" w:eastAsia="en-US"/>
        </w:rPr>
        <w:tab/>
        <w:t>housing affordability is a critically important issue for Canberrans, with research by Building a Better Canberra showing the typical house price rising from 2.5 to 2.9 years of median income in 1981 to 7.3 years today;</w:t>
      </w:r>
    </w:p>
    <w:p w14:paraId="26545EAB" w14:textId="77777777" w:rsidR="00431E39" w:rsidRPr="00AB6C79" w:rsidRDefault="00431E39" w:rsidP="00171257">
      <w:pPr>
        <w:tabs>
          <w:tab w:val="left" w:pos="567"/>
        </w:tabs>
        <w:spacing w:before="120"/>
        <w:ind w:left="1933" w:hanging="567"/>
        <w:rPr>
          <w:rFonts w:ascii="Calibri" w:hAnsi="Calibri"/>
          <w:lang w:val="en-AU" w:eastAsia="en-US"/>
        </w:rPr>
      </w:pPr>
      <w:r w:rsidRPr="00AB6C79">
        <w:rPr>
          <w:rFonts w:ascii="Calibri" w:hAnsi="Calibri"/>
          <w:lang w:val="en-AU" w:eastAsia="en-US"/>
        </w:rPr>
        <w:lastRenderedPageBreak/>
        <w:t>(b)</w:t>
      </w:r>
      <w:r w:rsidRPr="00AB6C79">
        <w:rPr>
          <w:rFonts w:ascii="Calibri" w:hAnsi="Calibri"/>
          <w:lang w:val="en-AU" w:eastAsia="en-US"/>
        </w:rPr>
        <w:tab/>
        <w:t>Reserve Bank of Australia research has identified supply as the key driver of affordability, finding that as a rule of thumb, every 1</w:t>
      </w:r>
      <w:r>
        <w:rPr>
          <w:rFonts w:ascii="Calibri" w:hAnsi="Calibri"/>
          <w:lang w:val="en-AU" w:eastAsia="en-US"/>
        </w:rPr>
        <w:t> </w:t>
      </w:r>
      <w:r w:rsidRPr="00AB6C79">
        <w:rPr>
          <w:rFonts w:ascii="Calibri" w:hAnsi="Calibri"/>
          <w:lang w:val="en-AU" w:eastAsia="en-US"/>
        </w:rPr>
        <w:t>perce</w:t>
      </w:r>
      <w:r w:rsidRPr="00DB1262">
        <w:rPr>
          <w:rFonts w:ascii="Calibri" w:hAnsi="Calibri"/>
          <w:lang w:val="en-AU" w:eastAsia="en-US"/>
        </w:rPr>
        <w:t>n</w:t>
      </w:r>
      <w:r w:rsidRPr="00AB6C79">
        <w:rPr>
          <w:rFonts w:ascii="Calibri" w:hAnsi="Calibri"/>
          <w:lang w:val="en-AU" w:eastAsia="en-US"/>
        </w:rPr>
        <w:t>t increase in the number of dwellings, when driven by an increase in supply, lowers the cost of housing by 2.5 percent; and</w:t>
      </w:r>
    </w:p>
    <w:p w14:paraId="0DC096BF" w14:textId="77777777" w:rsidR="00431E39" w:rsidRPr="00AB6C79" w:rsidRDefault="00431E39" w:rsidP="00171257">
      <w:pPr>
        <w:tabs>
          <w:tab w:val="left" w:pos="567"/>
        </w:tabs>
        <w:spacing w:before="120"/>
        <w:ind w:left="1933" w:hanging="567"/>
        <w:rPr>
          <w:rFonts w:ascii="Calibri" w:hAnsi="Calibri"/>
          <w:lang w:val="en-AU" w:eastAsia="en-US"/>
        </w:rPr>
      </w:pPr>
      <w:r w:rsidRPr="00AB6C79">
        <w:rPr>
          <w:rFonts w:ascii="Calibri" w:hAnsi="Calibri"/>
          <w:lang w:val="en-AU" w:eastAsia="en-US"/>
        </w:rPr>
        <w:t>(c)</w:t>
      </w:r>
      <w:r w:rsidRPr="00AB6C79">
        <w:rPr>
          <w:rFonts w:ascii="Calibri" w:hAnsi="Calibri"/>
          <w:lang w:val="en-AU" w:eastAsia="en-US"/>
        </w:rPr>
        <w:tab/>
        <w:t>by restricting new residential land release, the UGB has the potential to seriously impact housing supply and affordability in the ACT, which could substantially accelerate housing development and urban sprawl beyond the Territory</w:t>
      </w:r>
      <w:r>
        <w:rPr>
          <w:rFonts w:ascii="Calibri" w:hAnsi="Calibri"/>
          <w:lang w:val="en-AU" w:eastAsia="en-US"/>
        </w:rPr>
        <w:t>’</w:t>
      </w:r>
      <w:r w:rsidRPr="00AB6C79">
        <w:rPr>
          <w:rFonts w:ascii="Calibri" w:hAnsi="Calibri"/>
          <w:lang w:val="en-AU" w:eastAsia="en-US"/>
        </w:rPr>
        <w:t>s borders; and</w:t>
      </w:r>
    </w:p>
    <w:p w14:paraId="3063E1F3" w14:textId="2668CB7E" w:rsidR="00431E39" w:rsidRPr="00AB6C79" w:rsidRDefault="00431E39" w:rsidP="00171257">
      <w:pPr>
        <w:pStyle w:val="DPSEntryIndents"/>
        <w:rPr>
          <w:lang w:eastAsia="en-US"/>
        </w:rPr>
      </w:pPr>
      <w:r w:rsidRPr="00AB6C79">
        <w:rPr>
          <w:lang w:eastAsia="en-US"/>
        </w:rPr>
        <w:t>calls on the Government to:</w:t>
      </w:r>
    </w:p>
    <w:p w14:paraId="02DFE27A" w14:textId="77777777" w:rsidR="00431E39" w:rsidRPr="00AB6C79" w:rsidRDefault="00431E39" w:rsidP="00171257">
      <w:pPr>
        <w:tabs>
          <w:tab w:val="left" w:pos="567"/>
        </w:tabs>
        <w:spacing w:before="120"/>
        <w:ind w:left="1933" w:hanging="567"/>
        <w:rPr>
          <w:rFonts w:ascii="Calibri" w:hAnsi="Calibri"/>
          <w:lang w:val="en-AU" w:eastAsia="en-US"/>
        </w:rPr>
      </w:pPr>
      <w:r w:rsidRPr="00AB6C79">
        <w:rPr>
          <w:rFonts w:ascii="Calibri" w:hAnsi="Calibri"/>
          <w:lang w:val="en-AU" w:eastAsia="en-US"/>
        </w:rPr>
        <w:t>(a)</w:t>
      </w:r>
      <w:r w:rsidRPr="00AB6C79">
        <w:rPr>
          <w:rFonts w:ascii="Calibri" w:hAnsi="Calibri"/>
          <w:lang w:val="en-AU" w:eastAsia="en-US"/>
        </w:rPr>
        <w:tab/>
        <w:t>commission an independent assessment of the impact of the UGB on land supply and housing affordability over the long term and publish this as a supporting report to the draft planning and transport strategy; and</w:t>
      </w:r>
    </w:p>
    <w:p w14:paraId="62000276" w14:textId="4C281A17" w:rsidR="00431E39" w:rsidRPr="00AB6C79" w:rsidRDefault="00431E39" w:rsidP="00171257">
      <w:pPr>
        <w:tabs>
          <w:tab w:val="left" w:pos="567"/>
        </w:tabs>
        <w:spacing w:before="120"/>
        <w:ind w:left="1933" w:hanging="567"/>
        <w:rPr>
          <w:rFonts w:ascii="Calibri" w:hAnsi="Calibri"/>
          <w:lang w:val="en-AU" w:eastAsia="en-US"/>
        </w:rPr>
      </w:pPr>
      <w:r w:rsidRPr="00AB6C79">
        <w:rPr>
          <w:rFonts w:ascii="Calibri" w:hAnsi="Calibri"/>
          <w:lang w:val="en-AU" w:eastAsia="en-US"/>
        </w:rPr>
        <w:t>(b)</w:t>
      </w:r>
      <w:r w:rsidRPr="00AB6C79">
        <w:rPr>
          <w:rFonts w:ascii="Calibri" w:hAnsi="Calibri"/>
          <w:lang w:val="en-AU" w:eastAsia="en-US"/>
        </w:rPr>
        <w:tab/>
        <w:t xml:space="preserve">publish the draft planning and transport strategy alongside any future major plan amendment to establish a UGB. </w:t>
      </w:r>
    </w:p>
    <w:p w14:paraId="06DC5C5C" w14:textId="77777777" w:rsidR="00D03F12" w:rsidRPr="00D03F12" w:rsidRDefault="00D03F12" w:rsidP="00171257">
      <w:pPr>
        <w:spacing w:before="120"/>
        <w:ind w:left="720" w:right="-35"/>
        <w:rPr>
          <w:rFonts w:ascii="Calibri" w:hAnsi="Calibri"/>
          <w:color w:val="000000"/>
          <w:lang w:val="en-AU"/>
        </w:rPr>
      </w:pPr>
      <w:r w:rsidRPr="00D03F12">
        <w:rPr>
          <w:rFonts w:ascii="Calibri" w:hAnsi="Calibri"/>
          <w:color w:val="000000"/>
          <w:lang w:val="en-AU"/>
        </w:rPr>
        <w:t>Debate ensued.</w:t>
      </w:r>
    </w:p>
    <w:p w14:paraId="4ECFEFA4" w14:textId="77777777" w:rsidR="00D03F12" w:rsidRPr="00D03F12" w:rsidRDefault="00D03F12" w:rsidP="00171257">
      <w:pPr>
        <w:spacing w:before="120"/>
        <w:ind w:left="720"/>
        <w:rPr>
          <w:rFonts w:ascii="Calibri" w:hAnsi="Calibri"/>
          <w:color w:val="000000"/>
          <w:lang w:val="en-AU"/>
        </w:rPr>
      </w:pPr>
      <w:r w:rsidRPr="00D03F12">
        <w:rPr>
          <w:rFonts w:ascii="Calibri" w:hAnsi="Calibri"/>
          <w:color w:val="000000"/>
          <w:lang w:val="en-AU"/>
        </w:rPr>
        <w:t>Question—put and passed.</w:t>
      </w:r>
    </w:p>
    <w:p w14:paraId="0D134527" w14:textId="4D511389" w:rsidR="00D03F12" w:rsidRPr="00D03F12" w:rsidRDefault="00D03F12" w:rsidP="00D03F12">
      <w:pPr>
        <w:keepNext/>
        <w:keepLines/>
        <w:tabs>
          <w:tab w:val="right" w:pos="339"/>
          <w:tab w:val="left" w:pos="720"/>
        </w:tabs>
        <w:spacing w:before="240"/>
        <w:ind w:left="720" w:hanging="720"/>
        <w:rPr>
          <w:rFonts w:ascii="Calibri" w:hAnsi="Calibri"/>
          <w:b/>
          <w:caps/>
          <w:lang w:val="en-AU"/>
        </w:rPr>
      </w:pPr>
      <w:r w:rsidRPr="00D03F12">
        <w:rPr>
          <w:rFonts w:ascii="Calibri" w:hAnsi="Calibri"/>
          <w:b/>
          <w:lang w:val="en-AU"/>
        </w:rPr>
        <w:tab/>
      </w:r>
      <w:r w:rsidR="00036BA4">
        <w:rPr>
          <w:rFonts w:ascii="Calibri" w:hAnsi="Calibri"/>
          <w:b/>
          <w:bCs/>
          <w:lang w:val="en-AU"/>
        </w:rPr>
        <w:fldChar w:fldCharType="begin"/>
      </w:r>
      <w:r w:rsidR="00036BA4">
        <w:rPr>
          <w:rFonts w:ascii="Calibri" w:hAnsi="Calibri"/>
          <w:b/>
          <w:bCs/>
          <w:lang w:val="en-AU"/>
        </w:rPr>
        <w:instrText xml:space="preserve"> SEQ A \* MERGEFORMAT </w:instrText>
      </w:r>
      <w:r w:rsidR="00036BA4">
        <w:rPr>
          <w:rFonts w:ascii="Calibri" w:hAnsi="Calibri"/>
          <w:b/>
          <w:bCs/>
          <w:lang w:val="en-AU"/>
        </w:rPr>
        <w:fldChar w:fldCharType="separate"/>
      </w:r>
      <w:r w:rsidR="00171257">
        <w:rPr>
          <w:rFonts w:ascii="Calibri" w:hAnsi="Calibri"/>
          <w:b/>
          <w:bCs/>
          <w:noProof/>
          <w:lang w:val="en-AU"/>
        </w:rPr>
        <w:t>22</w:t>
      </w:r>
      <w:r w:rsidR="00036BA4">
        <w:rPr>
          <w:rFonts w:ascii="Calibri" w:hAnsi="Calibri"/>
          <w:b/>
          <w:bCs/>
          <w:lang w:val="en-AU"/>
        </w:rPr>
        <w:fldChar w:fldCharType="end"/>
      </w:r>
      <w:r w:rsidRPr="00D03F12">
        <w:rPr>
          <w:rFonts w:ascii="Calibri" w:hAnsi="Calibri"/>
          <w:b/>
          <w:lang w:val="en-AU"/>
        </w:rPr>
        <w:tab/>
      </w:r>
      <w:r w:rsidRPr="00D03F12">
        <w:rPr>
          <w:rFonts w:ascii="Calibri" w:hAnsi="Calibri"/>
          <w:b/>
          <w:caps/>
          <w:lang w:val="en-AU"/>
        </w:rPr>
        <w:t xml:space="preserve">PAPERS PRESENTED ON </w:t>
      </w:r>
      <w:r w:rsidR="00533239">
        <w:rPr>
          <w:rFonts w:ascii="Calibri" w:hAnsi="Calibri"/>
          <w:b/>
          <w:caps/>
          <w:lang w:val="en-AU"/>
        </w:rPr>
        <w:t>20 October 2026</w:t>
      </w:r>
      <w:r w:rsidRPr="00D03F12">
        <w:rPr>
          <w:rFonts w:ascii="Calibri" w:hAnsi="Calibri"/>
          <w:b/>
          <w:caps/>
          <w:lang w:val="en-AU"/>
        </w:rPr>
        <w:t>—PAPERS NOTED</w:t>
      </w:r>
    </w:p>
    <w:p w14:paraId="37508EB5" w14:textId="0D9D22D6" w:rsidR="00D03F12" w:rsidRPr="00D03F12" w:rsidRDefault="00D03F12" w:rsidP="00D03F12">
      <w:pPr>
        <w:spacing w:before="120"/>
        <w:ind w:left="720"/>
        <w:rPr>
          <w:rFonts w:ascii="Calibri" w:hAnsi="Calibri"/>
          <w:lang w:val="en-AU"/>
        </w:rPr>
      </w:pPr>
      <w:r w:rsidRPr="00D03F12">
        <w:rPr>
          <w:rFonts w:ascii="Calibri" w:hAnsi="Calibri"/>
          <w:lang w:val="en-AU"/>
        </w:rPr>
        <w:t>The Speaker, pursuant to standing order 211A, proposed—That the papers presented under standing order 211 during the presentation of papers in the routine of business today be noted.</w:t>
      </w:r>
    </w:p>
    <w:p w14:paraId="40B76BC3" w14:textId="77777777" w:rsidR="00D03F12" w:rsidRPr="00D03F12" w:rsidRDefault="00D03F12" w:rsidP="00D03F12">
      <w:pPr>
        <w:spacing w:before="120"/>
        <w:ind w:left="720"/>
        <w:rPr>
          <w:rFonts w:ascii="Calibri" w:hAnsi="Calibri"/>
          <w:lang w:val="en-AU"/>
        </w:rPr>
      </w:pPr>
      <w:r w:rsidRPr="00D03F12">
        <w:rPr>
          <w:rFonts w:ascii="Calibri" w:hAnsi="Calibri"/>
          <w:lang w:val="en-AU"/>
        </w:rPr>
        <w:t>Question—put and passed.</w:t>
      </w:r>
    </w:p>
    <w:p w14:paraId="6C43CC39" w14:textId="26764490" w:rsidR="00D03F12" w:rsidRPr="00D03F12" w:rsidRDefault="00D03F12" w:rsidP="00D03F12">
      <w:pPr>
        <w:keepNext/>
        <w:keepLines/>
        <w:tabs>
          <w:tab w:val="right" w:pos="339"/>
          <w:tab w:val="left" w:pos="720"/>
        </w:tabs>
        <w:spacing w:before="240"/>
        <w:ind w:left="720" w:hanging="720"/>
        <w:jc w:val="both"/>
        <w:rPr>
          <w:rFonts w:ascii="Calibri" w:hAnsi="Calibri"/>
          <w:b/>
          <w:caps/>
        </w:rPr>
      </w:pPr>
      <w:r w:rsidRPr="00D03F12">
        <w:rPr>
          <w:rFonts w:ascii="Calibri" w:hAnsi="Calibri"/>
          <w:b/>
          <w:caps/>
        </w:rPr>
        <w:tab/>
      </w:r>
      <w:r w:rsidR="00036BA4">
        <w:rPr>
          <w:rFonts w:ascii="Calibri" w:hAnsi="Calibri"/>
          <w:b/>
          <w:bCs/>
          <w:caps/>
        </w:rPr>
        <w:fldChar w:fldCharType="begin"/>
      </w:r>
      <w:r w:rsidR="00036BA4">
        <w:rPr>
          <w:rFonts w:ascii="Calibri" w:hAnsi="Calibri"/>
          <w:b/>
          <w:bCs/>
          <w:caps/>
        </w:rPr>
        <w:instrText xml:space="preserve"> SEQ A \* MERGEFORMAT </w:instrText>
      </w:r>
      <w:r w:rsidR="00036BA4">
        <w:rPr>
          <w:rFonts w:ascii="Calibri" w:hAnsi="Calibri"/>
          <w:b/>
          <w:bCs/>
          <w:caps/>
        </w:rPr>
        <w:fldChar w:fldCharType="separate"/>
      </w:r>
      <w:r w:rsidR="00171257">
        <w:rPr>
          <w:rFonts w:ascii="Calibri" w:hAnsi="Calibri"/>
          <w:b/>
          <w:bCs/>
          <w:caps/>
          <w:noProof/>
        </w:rPr>
        <w:t>23</w:t>
      </w:r>
      <w:r w:rsidR="00036BA4">
        <w:rPr>
          <w:rFonts w:ascii="Calibri" w:hAnsi="Calibri"/>
          <w:b/>
          <w:bCs/>
          <w:caps/>
        </w:rPr>
        <w:fldChar w:fldCharType="end"/>
      </w:r>
      <w:r w:rsidRPr="00D03F12">
        <w:rPr>
          <w:rFonts w:ascii="Calibri" w:hAnsi="Calibri"/>
          <w:b/>
          <w:caps/>
        </w:rPr>
        <w:tab/>
        <w:t>MEMBERS</w:t>
      </w:r>
      <w:r w:rsidR="00036BA4">
        <w:rPr>
          <w:rFonts w:ascii="Calibri" w:hAnsi="Calibri"/>
          <w:b/>
          <w:caps/>
        </w:rPr>
        <w:t>’</w:t>
      </w:r>
      <w:r w:rsidRPr="00D03F12">
        <w:rPr>
          <w:rFonts w:ascii="Calibri" w:hAnsi="Calibri"/>
          <w:b/>
          <w:caps/>
        </w:rPr>
        <w:t xml:space="preserve"> STATEMENTS</w:t>
      </w:r>
    </w:p>
    <w:p w14:paraId="7FFE92D3" w14:textId="604E2104" w:rsidR="00D03F12" w:rsidRPr="00D03F12" w:rsidRDefault="00C82F38" w:rsidP="00D03F12">
      <w:pPr>
        <w:tabs>
          <w:tab w:val="left" w:pos="1197"/>
          <w:tab w:val="left" w:pos="1767"/>
        </w:tabs>
        <w:spacing w:before="120"/>
        <w:ind w:left="720"/>
        <w:jc w:val="both"/>
        <w:rPr>
          <w:rFonts w:ascii="Calibri" w:hAnsi="Calibri"/>
          <w:lang w:val="en-AU"/>
        </w:rPr>
      </w:pPr>
      <w:r>
        <w:rPr>
          <w:rFonts w:ascii="Calibri" w:hAnsi="Calibri"/>
          <w:lang w:val="en-AU"/>
        </w:rPr>
        <w:t xml:space="preserve">Seven </w:t>
      </w:r>
      <w:r w:rsidR="00D03F12" w:rsidRPr="00D03F12">
        <w:rPr>
          <w:rFonts w:ascii="Calibri" w:hAnsi="Calibri"/>
          <w:lang w:val="en-AU"/>
        </w:rPr>
        <w:t>Members</w:t>
      </w:r>
      <w:r w:rsidR="00036BA4">
        <w:rPr>
          <w:rFonts w:ascii="Calibri" w:hAnsi="Calibri"/>
          <w:lang w:val="en-AU"/>
        </w:rPr>
        <w:t>’</w:t>
      </w:r>
      <w:r w:rsidR="00D03F12" w:rsidRPr="00D03F12">
        <w:rPr>
          <w:rFonts w:ascii="Calibri" w:hAnsi="Calibri"/>
          <w:lang w:val="en-AU"/>
        </w:rPr>
        <w:t xml:space="preserve"> statements were made.</w:t>
      </w:r>
    </w:p>
    <w:p w14:paraId="4D8CF683" w14:textId="4EF2C6A1" w:rsidR="00D03F12" w:rsidRPr="00D03F12" w:rsidRDefault="00D03F12" w:rsidP="00D03F12">
      <w:pPr>
        <w:keepNext/>
        <w:keepLines/>
        <w:tabs>
          <w:tab w:val="right" w:pos="339"/>
          <w:tab w:val="left" w:pos="720"/>
        </w:tabs>
        <w:spacing w:before="240"/>
        <w:ind w:left="720" w:hanging="720"/>
        <w:rPr>
          <w:rFonts w:ascii="Calibri" w:hAnsi="Calibri"/>
          <w:b/>
          <w:lang w:val="en-AU"/>
        </w:rPr>
      </w:pPr>
      <w:r w:rsidRPr="00D03F12">
        <w:rPr>
          <w:rFonts w:ascii="Calibri" w:hAnsi="Calibri"/>
          <w:b/>
          <w:lang w:val="en-AU"/>
        </w:rPr>
        <w:tab/>
      </w:r>
      <w:r w:rsidR="00036BA4">
        <w:rPr>
          <w:rFonts w:ascii="Calibri" w:hAnsi="Calibri"/>
          <w:b/>
          <w:lang w:val="en-AU"/>
        </w:rPr>
        <w:fldChar w:fldCharType="begin"/>
      </w:r>
      <w:r w:rsidR="00036BA4">
        <w:rPr>
          <w:rFonts w:ascii="Calibri" w:hAnsi="Calibri"/>
          <w:b/>
          <w:lang w:val="en-AU"/>
        </w:rPr>
        <w:instrText xml:space="preserve"> SEQ A \* MERGEFORMAT </w:instrText>
      </w:r>
      <w:r w:rsidR="00036BA4">
        <w:rPr>
          <w:rFonts w:ascii="Calibri" w:hAnsi="Calibri"/>
          <w:b/>
          <w:lang w:val="en-AU"/>
        </w:rPr>
        <w:fldChar w:fldCharType="separate"/>
      </w:r>
      <w:r w:rsidR="00171257">
        <w:rPr>
          <w:rFonts w:ascii="Calibri" w:hAnsi="Calibri"/>
          <w:b/>
          <w:noProof/>
          <w:lang w:val="en-AU"/>
        </w:rPr>
        <w:t>24</w:t>
      </w:r>
      <w:r w:rsidR="00036BA4">
        <w:rPr>
          <w:rFonts w:ascii="Calibri" w:hAnsi="Calibri"/>
          <w:b/>
          <w:lang w:val="en-AU"/>
        </w:rPr>
        <w:fldChar w:fldCharType="end"/>
      </w:r>
      <w:r w:rsidRPr="00D03F12">
        <w:rPr>
          <w:rFonts w:ascii="Calibri" w:hAnsi="Calibri"/>
          <w:b/>
          <w:lang w:val="en-AU"/>
        </w:rPr>
        <w:tab/>
        <w:t>ADJOURNMENT</w:t>
      </w:r>
    </w:p>
    <w:p w14:paraId="33D9D4A2" w14:textId="648AB45B" w:rsidR="00D03F12" w:rsidRPr="00D03F12" w:rsidRDefault="00C82F38" w:rsidP="00171257">
      <w:pPr>
        <w:spacing w:before="120"/>
        <w:ind w:left="720"/>
        <w:rPr>
          <w:rFonts w:ascii="Calibri" w:hAnsi="Calibri"/>
          <w:lang w:val="en-AU"/>
        </w:rPr>
      </w:pPr>
      <w:r>
        <w:rPr>
          <w:rFonts w:ascii="Calibri" w:hAnsi="Calibri"/>
          <w:lang w:val="en-AU"/>
        </w:rPr>
        <w:t>Ms Cheyne (</w:t>
      </w:r>
      <w:r w:rsidR="003D282B">
        <w:rPr>
          <w:rFonts w:ascii="Calibri" w:hAnsi="Calibri"/>
          <w:lang w:val="en-AU"/>
        </w:rPr>
        <w:t>Manager of Government Business</w:t>
      </w:r>
      <w:r>
        <w:rPr>
          <w:rFonts w:ascii="Calibri" w:hAnsi="Calibri"/>
          <w:lang w:val="en-AU"/>
        </w:rPr>
        <w:t>)</w:t>
      </w:r>
      <w:r w:rsidR="00D03F12" w:rsidRPr="00D03F12">
        <w:rPr>
          <w:rFonts w:ascii="Calibri" w:hAnsi="Calibri"/>
          <w:lang w:val="en-AU"/>
        </w:rPr>
        <w:t xml:space="preserve"> moved—That the Assembly do now adjourn.</w:t>
      </w:r>
    </w:p>
    <w:p w14:paraId="46BF2AE9" w14:textId="305575EA" w:rsidR="00D03F12" w:rsidRPr="00D03F12" w:rsidRDefault="00D03F12" w:rsidP="00171257">
      <w:pPr>
        <w:spacing w:before="120"/>
        <w:ind w:left="720"/>
        <w:rPr>
          <w:rFonts w:ascii="Calibri" w:hAnsi="Calibri"/>
          <w:lang w:val="en-AU"/>
        </w:rPr>
      </w:pPr>
      <w:r w:rsidRPr="00D03F12">
        <w:rPr>
          <w:rFonts w:ascii="Calibri" w:hAnsi="Calibri"/>
          <w:lang w:val="en-AU"/>
        </w:rPr>
        <w:t>Debate ensued.</w:t>
      </w:r>
    </w:p>
    <w:p w14:paraId="37560041" w14:textId="6A671C8F" w:rsidR="0028153E" w:rsidRDefault="0028153E" w:rsidP="00171257">
      <w:pPr>
        <w:spacing w:before="120"/>
        <w:ind w:left="720"/>
        <w:jc w:val="both"/>
        <w:rPr>
          <w:rFonts w:ascii="Calibri" w:hAnsi="Calibri"/>
        </w:rPr>
      </w:pPr>
      <w:r>
        <w:rPr>
          <w:rFonts w:ascii="Calibri" w:hAnsi="Calibri"/>
        </w:rPr>
        <w:t>Mr Cain, by leave, was granted an extension of time.</w:t>
      </w:r>
    </w:p>
    <w:p w14:paraId="2EDE013D" w14:textId="77777777" w:rsidR="00D03F12" w:rsidRPr="00D03F12" w:rsidRDefault="00D03F12" w:rsidP="00171257">
      <w:pPr>
        <w:spacing w:before="120"/>
        <w:ind w:left="720"/>
        <w:rPr>
          <w:rFonts w:ascii="Calibri" w:hAnsi="Calibri"/>
          <w:lang w:val="en-AU"/>
        </w:rPr>
      </w:pPr>
      <w:r w:rsidRPr="00D03F12">
        <w:rPr>
          <w:rFonts w:ascii="Calibri" w:hAnsi="Calibri"/>
          <w:lang w:val="en-AU"/>
        </w:rPr>
        <w:t>Question—put and passed.</w:t>
      </w:r>
    </w:p>
    <w:p w14:paraId="15E25DC6" w14:textId="653529C0" w:rsidR="00D03F12" w:rsidRPr="00D03F12" w:rsidRDefault="00D03F12" w:rsidP="00171257">
      <w:pPr>
        <w:spacing w:before="120"/>
        <w:ind w:left="720"/>
        <w:rPr>
          <w:rFonts w:ascii="Calibri" w:hAnsi="Calibri"/>
          <w:lang w:val="en-AU"/>
        </w:rPr>
      </w:pPr>
      <w:r w:rsidRPr="00D03F12">
        <w:rPr>
          <w:rFonts w:ascii="Calibri" w:hAnsi="Calibri"/>
          <w:lang w:val="en-AU"/>
        </w:rPr>
        <w:t xml:space="preserve">And then the Assembly, at </w:t>
      </w:r>
      <w:r w:rsidR="00C82F38">
        <w:rPr>
          <w:rFonts w:ascii="Calibri" w:hAnsi="Calibri"/>
          <w:lang w:val="en-AU"/>
        </w:rPr>
        <w:t>5.5</w:t>
      </w:r>
      <w:r w:rsidR="003C0225">
        <w:rPr>
          <w:rFonts w:ascii="Calibri" w:hAnsi="Calibri"/>
          <w:lang w:val="en-AU"/>
        </w:rPr>
        <w:t>6</w:t>
      </w:r>
      <w:r w:rsidRPr="00D03F12">
        <w:rPr>
          <w:rFonts w:ascii="Calibri" w:hAnsi="Calibri"/>
          <w:lang w:val="en-AU"/>
        </w:rPr>
        <w:t xml:space="preserve"> pm adjourned until tomorrow at 10 am.</w:t>
      </w:r>
    </w:p>
    <w:p w14:paraId="28343BE3" w14:textId="77777777" w:rsidR="00D03F12" w:rsidRPr="00D03F12" w:rsidRDefault="00D03F12" w:rsidP="00D03F12">
      <w:pPr>
        <w:pBdr>
          <w:bottom w:val="thinThickLargeGap" w:sz="18" w:space="1" w:color="auto"/>
        </w:pBdr>
        <w:ind w:left="3427" w:right="3658"/>
        <w:jc w:val="center"/>
        <w:rPr>
          <w:rFonts w:ascii="Calibri" w:hAnsi="Calibri"/>
          <w:i/>
          <w:iCs/>
          <w:lang w:val="en-AU"/>
        </w:rPr>
      </w:pPr>
    </w:p>
    <w:p w14:paraId="76EA4DD3" w14:textId="30D30D4E" w:rsidR="00D03F12" w:rsidRPr="00D03F12" w:rsidRDefault="00D03F12" w:rsidP="00D03F12">
      <w:pPr>
        <w:keepNext/>
        <w:keepLines/>
        <w:tabs>
          <w:tab w:val="left" w:pos="342"/>
        </w:tabs>
        <w:spacing w:before="240" w:after="100" w:afterAutospacing="1"/>
        <w:ind w:left="180"/>
        <w:jc w:val="both"/>
        <w:rPr>
          <w:rFonts w:ascii="Calibri" w:hAnsi="Calibri"/>
          <w:bCs/>
        </w:rPr>
      </w:pPr>
      <w:r w:rsidRPr="00D03F12">
        <w:rPr>
          <w:rFonts w:ascii="Calibri" w:hAnsi="Calibri"/>
          <w:b/>
          <w:caps/>
        </w:rPr>
        <w:t>MEMBERS</w:t>
      </w:r>
      <w:r w:rsidR="00036BA4">
        <w:rPr>
          <w:rFonts w:ascii="Calibri" w:hAnsi="Calibri"/>
          <w:b/>
          <w:caps/>
        </w:rPr>
        <w:t>’</w:t>
      </w:r>
      <w:r w:rsidRPr="00D03F12">
        <w:rPr>
          <w:rFonts w:ascii="Calibri" w:hAnsi="Calibri"/>
          <w:b/>
          <w:caps/>
        </w:rPr>
        <w:t xml:space="preserve"> ATTENDANCE:  </w:t>
      </w:r>
      <w:r w:rsidRPr="00D03F12">
        <w:rPr>
          <w:rFonts w:ascii="Calibri" w:hAnsi="Calibri"/>
        </w:rPr>
        <w:t>All Members were present at some time during the sitting</w:t>
      </w:r>
      <w:r w:rsidRPr="00D03F12">
        <w:rPr>
          <w:rFonts w:ascii="Calibri" w:hAnsi="Calibri"/>
          <w:bCs/>
        </w:rPr>
        <w:t>.</w:t>
      </w:r>
    </w:p>
    <w:p w14:paraId="15B89A1B" w14:textId="77777777" w:rsidR="00D03F12" w:rsidRPr="00D03F12" w:rsidRDefault="00D03F12" w:rsidP="00D03F12">
      <w:pPr>
        <w:pBdr>
          <w:top w:val="thickThinLargeGap" w:sz="18" w:space="1" w:color="auto"/>
        </w:pBdr>
        <w:spacing w:before="180"/>
        <w:ind w:left="3427" w:right="3658"/>
        <w:jc w:val="center"/>
        <w:rPr>
          <w:rFonts w:ascii="Calibri" w:hAnsi="Calibri"/>
          <w:lang w:val="en-AU"/>
        </w:rPr>
      </w:pPr>
    </w:p>
    <w:p w14:paraId="2B88BF6A" w14:textId="77777777" w:rsidR="00D03F12" w:rsidRPr="00D03F12" w:rsidRDefault="00D03F12" w:rsidP="00D75894">
      <w:pPr>
        <w:keepNext/>
        <w:keepLines/>
        <w:tabs>
          <w:tab w:val="center" w:pos="7230"/>
        </w:tabs>
        <w:spacing w:before="480"/>
        <w:ind w:left="5103" w:right="-34"/>
        <w:jc w:val="center"/>
        <w:rPr>
          <w:rFonts w:ascii="Calibri" w:hAnsi="Calibri"/>
          <w:b/>
          <w:bCs/>
          <w:lang w:val="en-AU"/>
        </w:rPr>
      </w:pPr>
      <w:r w:rsidRPr="00D03F12">
        <w:rPr>
          <w:rFonts w:ascii="Calibri" w:hAnsi="Calibri"/>
          <w:b/>
          <w:bCs/>
          <w:lang w:val="en-AU"/>
        </w:rPr>
        <w:t>Hamish Finlay</w:t>
      </w:r>
    </w:p>
    <w:p w14:paraId="38241ADA" w14:textId="1551E962" w:rsidR="00D03F12" w:rsidRDefault="00D03F12" w:rsidP="00D75894">
      <w:pPr>
        <w:keepLines/>
        <w:tabs>
          <w:tab w:val="center" w:pos="5670"/>
        </w:tabs>
        <w:ind w:left="5670" w:hanging="283"/>
        <w:jc w:val="center"/>
        <w:rPr>
          <w:rFonts w:ascii="Calibri" w:hAnsi="Calibri"/>
          <w:lang w:val="en-AU"/>
        </w:rPr>
      </w:pPr>
      <w:r w:rsidRPr="00D03F12">
        <w:rPr>
          <w:rFonts w:ascii="Calibri" w:hAnsi="Calibri"/>
          <w:lang w:val="en-AU"/>
        </w:rPr>
        <w:t>Clerk of the Legislative Assembly</w:t>
      </w:r>
    </w:p>
    <w:p w14:paraId="318A4970" w14:textId="10466242" w:rsidR="00427699" w:rsidRDefault="00427699" w:rsidP="00427699">
      <w:pPr>
        <w:keepLines/>
        <w:tabs>
          <w:tab w:val="center" w:pos="12600"/>
          <w:tab w:val="center" w:pos="13770"/>
        </w:tabs>
        <w:jc w:val="center"/>
        <w:rPr>
          <w:rFonts w:ascii="Calibri" w:hAnsi="Calibri"/>
          <w:b/>
          <w:bCs/>
          <w:sz w:val="36"/>
          <w:szCs w:val="36"/>
          <w:lang w:val="en-AU"/>
        </w:rPr>
      </w:pPr>
      <w:r>
        <w:rPr>
          <w:rFonts w:ascii="Calibri" w:hAnsi="Calibri"/>
          <w:b/>
          <w:bCs/>
          <w:sz w:val="36"/>
          <w:szCs w:val="36"/>
          <w:lang w:val="en-AU"/>
        </w:rPr>
        <w:lastRenderedPageBreak/>
        <w:t>SCHEDULE OF AMENDMENT</w:t>
      </w:r>
    </w:p>
    <w:p w14:paraId="21302009" w14:textId="77777777" w:rsidR="00427699" w:rsidRDefault="00427699" w:rsidP="00427699">
      <w:pPr>
        <w:keepLines/>
        <w:tabs>
          <w:tab w:val="center" w:pos="12600"/>
          <w:tab w:val="center" w:pos="13770"/>
        </w:tabs>
        <w:jc w:val="center"/>
        <w:rPr>
          <w:rFonts w:ascii="Calibri" w:hAnsi="Calibri"/>
          <w:b/>
          <w:bCs/>
          <w:sz w:val="36"/>
          <w:szCs w:val="36"/>
          <w:lang w:val="en-AU"/>
        </w:rPr>
      </w:pPr>
    </w:p>
    <w:p w14:paraId="4E49C4A6" w14:textId="77777777" w:rsidR="00427699" w:rsidRDefault="00427699" w:rsidP="00427699">
      <w:pPr>
        <w:keepLines/>
        <w:tabs>
          <w:tab w:val="center" w:pos="12600"/>
          <w:tab w:val="center" w:pos="13770"/>
        </w:tabs>
        <w:spacing w:before="480"/>
        <w:ind w:left="567" w:right="395"/>
        <w:rPr>
          <w:rFonts w:ascii="Calibri" w:hAnsi="Calibri"/>
          <w:b/>
          <w:bCs/>
          <w:sz w:val="28"/>
          <w:szCs w:val="28"/>
          <w:u w:val="single"/>
          <w:lang w:val="en-AU"/>
        </w:rPr>
      </w:pPr>
      <w:bookmarkStart w:id="0" w:name="schedule1"/>
      <w:r w:rsidRPr="00E12620">
        <w:rPr>
          <w:rFonts w:ascii="Calibri" w:hAnsi="Calibri"/>
          <w:b/>
          <w:bCs/>
          <w:sz w:val="28"/>
          <w:szCs w:val="28"/>
          <w:u w:val="single"/>
          <w:lang w:val="en-AU"/>
        </w:rPr>
        <w:t>Schedule 1</w:t>
      </w:r>
      <w:bookmarkEnd w:id="0"/>
    </w:p>
    <w:p w14:paraId="7F09E3CD" w14:textId="77777777" w:rsidR="00427699" w:rsidRPr="00E12620" w:rsidRDefault="00427699" w:rsidP="00427699">
      <w:pPr>
        <w:keepLines/>
        <w:tabs>
          <w:tab w:val="center" w:pos="12600"/>
          <w:tab w:val="center" w:pos="13770"/>
        </w:tabs>
        <w:spacing w:before="480"/>
        <w:ind w:left="567" w:right="395"/>
        <w:rPr>
          <w:rFonts w:ascii="Calibri" w:hAnsi="Calibri"/>
          <w:b/>
          <w:bCs/>
          <w:sz w:val="28"/>
          <w:szCs w:val="28"/>
          <w:u w:val="single"/>
          <w:lang w:val="en-AU"/>
        </w:rPr>
      </w:pPr>
    </w:p>
    <w:p w14:paraId="397524F6" w14:textId="4B53FE39" w:rsidR="00427699" w:rsidRDefault="00427699" w:rsidP="00427699">
      <w:pPr>
        <w:spacing w:before="120"/>
        <w:ind w:left="567" w:right="395"/>
        <w:rPr>
          <w:rFonts w:ascii="Calibri" w:hAnsi="Calibri"/>
          <w:b/>
          <w:bCs/>
          <w:color w:val="000000"/>
          <w:sz w:val="26"/>
          <w:szCs w:val="26"/>
          <w:u w:val="single"/>
          <w:lang w:val="en-AU"/>
        </w:rPr>
      </w:pPr>
      <w:r>
        <w:rPr>
          <w:rFonts w:ascii="Calibri" w:hAnsi="Calibri"/>
          <w:b/>
          <w:bCs/>
          <w:color w:val="000000"/>
          <w:sz w:val="26"/>
          <w:szCs w:val="26"/>
          <w:u w:val="single"/>
          <w:lang w:val="en-AU"/>
        </w:rPr>
        <w:t>BETTER REGULATION LEGISLATION</w:t>
      </w:r>
      <w:r w:rsidRPr="00E12620">
        <w:rPr>
          <w:rFonts w:ascii="Calibri" w:hAnsi="Calibri"/>
          <w:b/>
          <w:bCs/>
          <w:color w:val="000000"/>
          <w:sz w:val="26"/>
          <w:szCs w:val="26"/>
          <w:u w:val="single"/>
          <w:lang w:val="en-AU"/>
        </w:rPr>
        <w:t xml:space="preserve"> AMENDMENT BILL 202</w:t>
      </w:r>
      <w:r>
        <w:rPr>
          <w:rFonts w:ascii="Calibri" w:hAnsi="Calibri"/>
          <w:b/>
          <w:bCs/>
          <w:color w:val="000000"/>
          <w:sz w:val="26"/>
          <w:szCs w:val="26"/>
          <w:u w:val="single"/>
          <w:lang w:val="en-AU"/>
        </w:rPr>
        <w:t>6</w:t>
      </w:r>
    </w:p>
    <w:p w14:paraId="5E17C403" w14:textId="0E8AA126" w:rsidR="00427699" w:rsidRDefault="00427699" w:rsidP="00427699">
      <w:pPr>
        <w:spacing w:before="120"/>
        <w:ind w:left="567" w:right="395"/>
        <w:rPr>
          <w:rFonts w:ascii="Calibri" w:hAnsi="Calibri"/>
          <w:color w:val="000000"/>
          <w:szCs w:val="24"/>
          <w:lang w:val="en-AU"/>
        </w:rPr>
      </w:pPr>
      <w:r>
        <w:rPr>
          <w:rFonts w:ascii="Calibri" w:hAnsi="Calibri"/>
          <w:color w:val="000000"/>
          <w:szCs w:val="24"/>
          <w:lang w:val="en-AU"/>
        </w:rPr>
        <w:t>Amendment circulated by the Minister for City and Government Services</w:t>
      </w:r>
    </w:p>
    <w:p w14:paraId="760178F5" w14:textId="77777777" w:rsidR="00427699" w:rsidRDefault="00427699" w:rsidP="00D03F12">
      <w:pPr>
        <w:keepLines/>
        <w:tabs>
          <w:tab w:val="center" w:pos="5670"/>
        </w:tabs>
        <w:jc w:val="right"/>
        <w:rPr>
          <w:rFonts w:ascii="Calibri" w:hAnsi="Calibri"/>
          <w:lang w:val="en-AU"/>
        </w:rPr>
      </w:pPr>
    </w:p>
    <w:p w14:paraId="0C6140B0" w14:textId="77777777" w:rsidR="00427699" w:rsidRDefault="00427699" w:rsidP="00171257">
      <w:pPr>
        <w:pStyle w:val="AH3sec"/>
        <w:ind w:left="567" w:right="254"/>
      </w:pPr>
      <w:r>
        <w:br/>
        <w:t>Clause 2 (2)</w:t>
      </w:r>
      <w:r>
        <w:br/>
        <w:t>Page 2, line 9—</w:t>
      </w:r>
    </w:p>
    <w:p w14:paraId="09FB646D" w14:textId="77777777" w:rsidR="00427699" w:rsidRDefault="00427699" w:rsidP="00427699">
      <w:pPr>
        <w:pStyle w:val="direction"/>
      </w:pPr>
      <w:r>
        <w:t>omit clause 2 (2), substitute</w:t>
      </w:r>
    </w:p>
    <w:p w14:paraId="0C485DD3" w14:textId="7EE744AF" w:rsidR="00427699" w:rsidRPr="0086102B" w:rsidRDefault="00427699" w:rsidP="00171257">
      <w:pPr>
        <w:pStyle w:val="IMain"/>
        <w:spacing w:before="120"/>
        <w:ind w:right="679"/>
      </w:pPr>
      <w:r>
        <w:tab/>
        <w:t>(2)</w:t>
      </w:r>
      <w:r>
        <w:tab/>
        <w:t xml:space="preserve">The following provisions commence 6 months after this Act’s </w:t>
      </w:r>
      <w:r>
        <w:br/>
        <w:t>notification day:</w:t>
      </w:r>
    </w:p>
    <w:p w14:paraId="4F443248" w14:textId="77777777" w:rsidR="00427699" w:rsidRDefault="00427699" w:rsidP="00171257">
      <w:pPr>
        <w:pStyle w:val="Amainbullet"/>
        <w:tabs>
          <w:tab w:val="left" w:pos="1500"/>
        </w:tabs>
        <w:spacing w:before="120"/>
        <w:rPr>
          <w:color w:val="000000"/>
        </w:rPr>
      </w:pPr>
      <w:r>
        <w:rPr>
          <w:color w:val="000000"/>
        </w:rPr>
        <w:t>section 4</w:t>
      </w:r>
    </w:p>
    <w:p w14:paraId="0649CAB4" w14:textId="77777777" w:rsidR="00427699" w:rsidRDefault="00427699" w:rsidP="00171257">
      <w:pPr>
        <w:pStyle w:val="Amainbullet"/>
        <w:tabs>
          <w:tab w:val="left" w:pos="1500"/>
        </w:tabs>
        <w:spacing w:before="120"/>
        <w:rPr>
          <w:color w:val="000000"/>
        </w:rPr>
      </w:pPr>
      <w:r w:rsidRPr="004371A2">
        <w:rPr>
          <w:color w:val="000000"/>
        </w:rPr>
        <w:t>part 7</w:t>
      </w:r>
    </w:p>
    <w:p w14:paraId="57F206FF" w14:textId="77777777" w:rsidR="00427699" w:rsidRDefault="00427699" w:rsidP="00171257">
      <w:pPr>
        <w:pStyle w:val="Amainbullet"/>
        <w:tabs>
          <w:tab w:val="left" w:pos="1500"/>
        </w:tabs>
        <w:spacing w:before="120"/>
        <w:rPr>
          <w:color w:val="000000"/>
        </w:rPr>
      </w:pPr>
      <w:r>
        <w:rPr>
          <w:color w:val="000000"/>
        </w:rPr>
        <w:t>parts 11 to 16</w:t>
      </w:r>
    </w:p>
    <w:p w14:paraId="7B0359E5" w14:textId="77777777" w:rsidR="00427699" w:rsidRDefault="00427699" w:rsidP="00171257">
      <w:pPr>
        <w:pStyle w:val="Amainbullet"/>
        <w:tabs>
          <w:tab w:val="left" w:pos="1500"/>
        </w:tabs>
        <w:spacing w:before="120"/>
        <w:rPr>
          <w:color w:val="000000"/>
        </w:rPr>
      </w:pPr>
      <w:r>
        <w:rPr>
          <w:color w:val="000000"/>
        </w:rPr>
        <w:t>parts 20 to 23.</w:t>
      </w:r>
    </w:p>
    <w:p w14:paraId="65731E60" w14:textId="77777777" w:rsidR="00427699" w:rsidRDefault="00427699" w:rsidP="00D03F12">
      <w:pPr>
        <w:keepLines/>
        <w:tabs>
          <w:tab w:val="center" w:pos="5670"/>
        </w:tabs>
        <w:jc w:val="right"/>
        <w:rPr>
          <w:rFonts w:ascii="Calibri" w:hAnsi="Calibri"/>
          <w:lang w:val="en-AU"/>
        </w:rPr>
      </w:pPr>
    </w:p>
    <w:p w14:paraId="5C6339FF" w14:textId="77777777" w:rsidR="00171257" w:rsidRPr="00D03F12" w:rsidRDefault="00171257" w:rsidP="00171257">
      <w:pPr>
        <w:keepLines/>
        <w:pBdr>
          <w:bottom w:val="single" w:sz="4" w:space="1" w:color="auto"/>
        </w:pBdr>
        <w:tabs>
          <w:tab w:val="center" w:pos="5670"/>
        </w:tabs>
        <w:ind w:left="3261" w:right="3230"/>
        <w:jc w:val="right"/>
        <w:rPr>
          <w:rFonts w:ascii="Calibri" w:hAnsi="Calibri"/>
          <w:lang w:val="en-AU"/>
        </w:rPr>
      </w:pPr>
    </w:p>
    <w:sectPr w:rsidR="00171257" w:rsidRPr="00D03F12" w:rsidSect="00036BA4">
      <w:headerReference w:type="even" r:id="rId10"/>
      <w:headerReference w:type="default" r:id="rId11"/>
      <w:footerReference w:type="even" r:id="rId12"/>
      <w:footerReference w:type="default" r:id="rId13"/>
      <w:headerReference w:type="first" r:id="rId14"/>
      <w:footerReference w:type="first" r:id="rId15"/>
      <w:pgSz w:w="11906" w:h="16838" w:code="9"/>
      <w:pgMar w:top="1525" w:right="1440" w:bottom="1264" w:left="1140" w:header="635" w:footer="578" w:gutter="0"/>
      <w:pgNumType w:start="12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599DE" w14:textId="77777777" w:rsidR="0009472E" w:rsidRDefault="0009472E" w:rsidP="000F3D35">
      <w:r>
        <w:separator/>
      </w:r>
    </w:p>
  </w:endnote>
  <w:endnote w:type="continuationSeparator" w:id="0">
    <w:p w14:paraId="162E090D" w14:textId="77777777" w:rsidR="0009472E" w:rsidRDefault="0009472E" w:rsidP="000F3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77810" w14:textId="77777777" w:rsidR="003E619B" w:rsidRDefault="003E61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3273D" w14:textId="77777777" w:rsidR="003E619B" w:rsidRDefault="003E61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16760" w14:textId="77777777" w:rsidR="00BA1B06" w:rsidRDefault="00BA1B06" w:rsidP="00BA1B06">
    <w:pPr>
      <w:pBdr>
        <w:top w:val="single" w:sz="4" w:space="0" w:color="auto"/>
      </w:pBdr>
      <w:jc w:val="center"/>
      <w:rPr>
        <w:b/>
        <w:sz w:val="20"/>
      </w:rPr>
    </w:pPr>
  </w:p>
  <w:p w14:paraId="3377A132" w14:textId="77777777" w:rsidR="00BA1B06" w:rsidRDefault="00BA1B06" w:rsidP="00BA1B06">
    <w:pPr>
      <w:pStyle w:val="Footer"/>
      <w:pBdr>
        <w:top w:val="single" w:sz="4" w:space="0" w:color="auto"/>
      </w:pBdr>
      <w:jc w:val="center"/>
    </w:pPr>
    <w:hyperlink r:id="rId1" w:history="1">
      <w:r>
        <w:rPr>
          <w:rStyle w:val="Hyperlink"/>
          <w:color w:val="000000"/>
          <w:sz w:val="20"/>
        </w:rPr>
        <w:t>www.parliament.act.gov.au/parliamentary-business/in-the-chamber/chamber-documents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9EF61" w14:textId="77777777" w:rsidR="0009472E" w:rsidRDefault="0009472E" w:rsidP="000F3D35">
      <w:r>
        <w:separator/>
      </w:r>
    </w:p>
  </w:footnote>
  <w:footnote w:type="continuationSeparator" w:id="0">
    <w:p w14:paraId="609DE633" w14:textId="77777777" w:rsidR="0009472E" w:rsidRDefault="0009472E" w:rsidP="000F3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49F54" w14:textId="6E554336" w:rsidR="00D35926" w:rsidRPr="000E4643" w:rsidRDefault="00D35926" w:rsidP="00036BA4">
    <w:pPr>
      <w:pStyle w:val="Header"/>
      <w:tabs>
        <w:tab w:val="clear" w:pos="4153"/>
        <w:tab w:val="clear" w:pos="8306"/>
        <w:tab w:val="center" w:pos="4680"/>
        <w:tab w:val="right" w:pos="9086"/>
      </w:tabs>
      <w:jc w:val="center"/>
      <w:rPr>
        <w:sz w:val="22"/>
        <w:szCs w:val="22"/>
      </w:rPr>
    </w:pPr>
    <w:r w:rsidRPr="000E4643">
      <w:rPr>
        <w:sz w:val="22"/>
        <w:szCs w:val="22"/>
      </w:rPr>
      <w:fldChar w:fldCharType="begin"/>
    </w:r>
    <w:r w:rsidRPr="000E4643">
      <w:rPr>
        <w:sz w:val="22"/>
        <w:szCs w:val="22"/>
      </w:rPr>
      <w:instrText xml:space="preserve"> PAGE   \* MERGEFORMAT </w:instrText>
    </w:r>
    <w:r w:rsidRPr="000E4643">
      <w:rPr>
        <w:sz w:val="22"/>
        <w:szCs w:val="22"/>
      </w:rPr>
      <w:fldChar w:fldCharType="separate"/>
    </w:r>
    <w:r>
      <w:rPr>
        <w:sz w:val="22"/>
        <w:szCs w:val="22"/>
      </w:rPr>
      <w:t>2</w:t>
    </w:r>
    <w:r w:rsidRPr="000E4643">
      <w:rPr>
        <w:noProof/>
        <w:sz w:val="22"/>
        <w:szCs w:val="22"/>
      </w:rPr>
      <w:fldChar w:fldCharType="end"/>
    </w:r>
    <w:r>
      <w:rPr>
        <w:sz w:val="22"/>
        <w:szCs w:val="22"/>
      </w:rPr>
      <w:tab/>
    </w:r>
    <w:r w:rsidRPr="000E4643">
      <w:rPr>
        <w:i/>
        <w:sz w:val="22"/>
        <w:szCs w:val="22"/>
      </w:rPr>
      <w:t xml:space="preserve">No </w:t>
    </w:r>
    <w:r w:rsidR="00E02B74">
      <w:rPr>
        <w:i/>
        <w:sz w:val="22"/>
        <w:szCs w:val="22"/>
      </w:rPr>
      <w:t>71</w:t>
    </w:r>
    <w:r w:rsidRPr="000E4643">
      <w:rPr>
        <w:rFonts w:ascii="Arial" w:hAnsi="Arial" w:cs="Arial"/>
        <w:i/>
        <w:color w:val="222222"/>
        <w:sz w:val="22"/>
        <w:szCs w:val="22"/>
        <w:shd w:val="clear" w:color="auto" w:fill="FFFFFF"/>
      </w:rPr>
      <w:t>—</w:t>
    </w:r>
    <w:r w:rsidR="00036BA4">
      <w:rPr>
        <w:i/>
        <w:sz w:val="22"/>
        <w:szCs w:val="22"/>
      </w:rPr>
      <w:t>20 October 2026</w:t>
    </w:r>
    <w:r>
      <w:rPr>
        <w:sz w:val="22"/>
        <w:szCs w:val="2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98DD5" w14:textId="203E675A" w:rsidR="00D35926" w:rsidRPr="001B5139" w:rsidRDefault="00D35926" w:rsidP="00036BA4">
    <w:pPr>
      <w:pStyle w:val="Header"/>
      <w:tabs>
        <w:tab w:val="clear" w:pos="4153"/>
        <w:tab w:val="clear" w:pos="8306"/>
        <w:tab w:val="center" w:pos="4680"/>
        <w:tab w:val="right" w:pos="9086"/>
      </w:tabs>
      <w:jc w:val="center"/>
      <w:rPr>
        <w:sz w:val="22"/>
        <w:szCs w:val="22"/>
      </w:rPr>
    </w:pPr>
    <w:r>
      <w:rPr>
        <w:sz w:val="22"/>
        <w:szCs w:val="22"/>
      </w:rPr>
      <w:tab/>
    </w:r>
    <w:r w:rsidRPr="001B5139">
      <w:rPr>
        <w:i/>
        <w:sz w:val="22"/>
        <w:szCs w:val="22"/>
      </w:rPr>
      <w:t xml:space="preserve">No </w:t>
    </w:r>
    <w:r w:rsidR="00E02B74">
      <w:rPr>
        <w:i/>
        <w:sz w:val="22"/>
        <w:szCs w:val="22"/>
      </w:rPr>
      <w:t>71</w:t>
    </w:r>
    <w:r w:rsidRPr="001B5139">
      <w:rPr>
        <w:rFonts w:ascii="Arial" w:hAnsi="Arial" w:cs="Arial"/>
        <w:i/>
        <w:color w:val="222222"/>
        <w:sz w:val="22"/>
        <w:szCs w:val="22"/>
        <w:shd w:val="clear" w:color="auto" w:fill="FFFFFF"/>
      </w:rPr>
      <w:t>—</w:t>
    </w:r>
    <w:r w:rsidR="00036BA4">
      <w:rPr>
        <w:i/>
        <w:sz w:val="22"/>
        <w:szCs w:val="22"/>
      </w:rPr>
      <w:t>20 October 2026</w:t>
    </w:r>
    <w:r>
      <w:rPr>
        <w:sz w:val="22"/>
        <w:szCs w:val="22"/>
      </w:rPr>
      <w:tab/>
    </w:r>
    <w:r w:rsidRPr="001B5139">
      <w:rPr>
        <w:sz w:val="22"/>
        <w:szCs w:val="22"/>
      </w:rPr>
      <w:fldChar w:fldCharType="begin"/>
    </w:r>
    <w:r w:rsidRPr="001B5139">
      <w:rPr>
        <w:sz w:val="22"/>
        <w:szCs w:val="22"/>
      </w:rPr>
      <w:instrText xml:space="preserve"> PAGE   \* MERGEFORMAT </w:instrText>
    </w:r>
    <w:r w:rsidRPr="001B5139">
      <w:rPr>
        <w:sz w:val="22"/>
        <w:szCs w:val="22"/>
      </w:rPr>
      <w:fldChar w:fldCharType="separate"/>
    </w:r>
    <w:r>
      <w:rPr>
        <w:sz w:val="22"/>
        <w:szCs w:val="22"/>
      </w:rPr>
      <w:t>3</w:t>
    </w:r>
    <w:r w:rsidRPr="001B5139">
      <w:rPr>
        <w:noProof/>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1262643350"/>
      <w:docPartObj>
        <w:docPartGallery w:val="Page Numbers (Top of Page)"/>
        <w:docPartUnique/>
      </w:docPartObj>
    </w:sdtPr>
    <w:sdtEndPr>
      <w:rPr>
        <w:noProof/>
      </w:rPr>
    </w:sdtEndPr>
    <w:sdtContent>
      <w:p w14:paraId="52339EE0" w14:textId="77777777" w:rsidR="00F62370" w:rsidRPr="00072392" w:rsidRDefault="00F62370" w:rsidP="00F62370">
        <w:pPr>
          <w:pStyle w:val="Header"/>
          <w:jc w:val="right"/>
          <w:rPr>
            <w:sz w:val="22"/>
            <w:szCs w:val="22"/>
          </w:rPr>
        </w:pPr>
        <w:r w:rsidRPr="00072392">
          <w:rPr>
            <w:sz w:val="22"/>
            <w:szCs w:val="22"/>
          </w:rPr>
          <w:t>[PROOF]</w:t>
        </w:r>
      </w:p>
      <w:p w14:paraId="2162D9E8" w14:textId="77777777" w:rsidR="000F3D35" w:rsidRPr="00072392" w:rsidRDefault="00F62370" w:rsidP="00F62370">
        <w:pPr>
          <w:pStyle w:val="Header"/>
          <w:jc w:val="right"/>
          <w:rPr>
            <w:sz w:val="22"/>
            <w:szCs w:val="22"/>
          </w:rPr>
        </w:pPr>
        <w:r w:rsidRPr="00072392">
          <w:rPr>
            <w:sz w:val="22"/>
            <w:szCs w:val="22"/>
          </w:rPr>
          <w:fldChar w:fldCharType="begin"/>
        </w:r>
        <w:r w:rsidRPr="00072392">
          <w:rPr>
            <w:sz w:val="22"/>
            <w:szCs w:val="22"/>
          </w:rPr>
          <w:instrText xml:space="preserve"> PAGE   \* MERGEFORMAT </w:instrText>
        </w:r>
        <w:r w:rsidRPr="00072392">
          <w:rPr>
            <w:sz w:val="22"/>
            <w:szCs w:val="22"/>
          </w:rPr>
          <w:fldChar w:fldCharType="separate"/>
        </w:r>
        <w:r w:rsidR="00C173D3" w:rsidRPr="00072392">
          <w:rPr>
            <w:noProof/>
            <w:sz w:val="22"/>
            <w:szCs w:val="22"/>
          </w:rPr>
          <w:t>1</w:t>
        </w:r>
        <w:r w:rsidRPr="00072392">
          <w:rPr>
            <w:noProof/>
            <w:sz w:val="22"/>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25F3"/>
    <w:multiLevelType w:val="hybridMultilevel"/>
    <w:tmpl w:val="2750B390"/>
    <w:lvl w:ilvl="0" w:tplc="2B62C2CC">
      <w:start w:val="1"/>
      <w:numFmt w:val="decimal"/>
      <w:pStyle w:val="DPSEntryIndentsLev1"/>
      <w:lvlText w:val="(%1)"/>
      <w:lvlJc w:val="left"/>
      <w:pPr>
        <w:ind w:left="108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 w15:restartNumberingAfterBreak="0">
    <w:nsid w:val="038A6DDD"/>
    <w:multiLevelType w:val="hybridMultilevel"/>
    <w:tmpl w:val="D06C5402"/>
    <w:lvl w:ilvl="0" w:tplc="E4589DBE">
      <w:start w:val="1"/>
      <w:numFmt w:val="upperLetter"/>
      <w:pStyle w:val="DPSEntryIndentsLev4"/>
      <w:lvlText w:val="(%1)"/>
      <w:lvlJc w:val="right"/>
      <w:pPr>
        <w:ind w:left="2520" w:hanging="360"/>
      </w:pPr>
      <w:rPr>
        <w:rFonts w:hint="default"/>
      </w:rPr>
    </w:lvl>
    <w:lvl w:ilvl="1" w:tplc="0C090019" w:tentative="1">
      <w:start w:val="1"/>
      <w:numFmt w:val="lowerLetter"/>
      <w:lvlText w:val="%2."/>
      <w:lvlJc w:val="left"/>
      <w:pPr>
        <w:ind w:left="2790" w:hanging="360"/>
      </w:pPr>
    </w:lvl>
    <w:lvl w:ilvl="2" w:tplc="0C09001B" w:tentative="1">
      <w:start w:val="1"/>
      <w:numFmt w:val="lowerRoman"/>
      <w:lvlText w:val="%3."/>
      <w:lvlJc w:val="right"/>
      <w:pPr>
        <w:ind w:left="3510" w:hanging="180"/>
      </w:pPr>
    </w:lvl>
    <w:lvl w:ilvl="3" w:tplc="0C09000F" w:tentative="1">
      <w:start w:val="1"/>
      <w:numFmt w:val="decimal"/>
      <w:lvlText w:val="%4."/>
      <w:lvlJc w:val="left"/>
      <w:pPr>
        <w:ind w:left="4230" w:hanging="360"/>
      </w:pPr>
    </w:lvl>
    <w:lvl w:ilvl="4" w:tplc="0C090019" w:tentative="1">
      <w:start w:val="1"/>
      <w:numFmt w:val="lowerLetter"/>
      <w:lvlText w:val="%5."/>
      <w:lvlJc w:val="left"/>
      <w:pPr>
        <w:ind w:left="4950" w:hanging="360"/>
      </w:pPr>
    </w:lvl>
    <w:lvl w:ilvl="5" w:tplc="0C09001B" w:tentative="1">
      <w:start w:val="1"/>
      <w:numFmt w:val="lowerRoman"/>
      <w:lvlText w:val="%6."/>
      <w:lvlJc w:val="right"/>
      <w:pPr>
        <w:ind w:left="5670" w:hanging="180"/>
      </w:pPr>
    </w:lvl>
    <w:lvl w:ilvl="6" w:tplc="0C09000F" w:tentative="1">
      <w:start w:val="1"/>
      <w:numFmt w:val="decimal"/>
      <w:lvlText w:val="%7."/>
      <w:lvlJc w:val="left"/>
      <w:pPr>
        <w:ind w:left="6390" w:hanging="360"/>
      </w:pPr>
    </w:lvl>
    <w:lvl w:ilvl="7" w:tplc="0C090019" w:tentative="1">
      <w:start w:val="1"/>
      <w:numFmt w:val="lowerLetter"/>
      <w:lvlText w:val="%8."/>
      <w:lvlJc w:val="left"/>
      <w:pPr>
        <w:ind w:left="7110" w:hanging="360"/>
      </w:pPr>
    </w:lvl>
    <w:lvl w:ilvl="8" w:tplc="0C09001B" w:tentative="1">
      <w:start w:val="1"/>
      <w:numFmt w:val="lowerRoman"/>
      <w:lvlText w:val="%9."/>
      <w:lvlJc w:val="right"/>
      <w:pPr>
        <w:ind w:left="7830" w:hanging="180"/>
      </w:pPr>
    </w:lvl>
  </w:abstractNum>
  <w:abstractNum w:abstractNumId="2" w15:restartNumberingAfterBreak="0">
    <w:nsid w:val="0D994AAE"/>
    <w:multiLevelType w:val="multilevel"/>
    <w:tmpl w:val="C0FADDCA"/>
    <w:lvl w:ilvl="0">
      <w:start w:val="1"/>
      <w:numFmt w:val="decimal"/>
      <w:pStyle w:val="DPSEntryIndents"/>
      <w:lvlText w:val="(%1)"/>
      <w:lvlJc w:val="left"/>
      <w:pPr>
        <w:tabs>
          <w:tab w:val="num" w:pos="1368"/>
        </w:tabs>
        <w:ind w:left="1368" w:hanging="648"/>
      </w:pPr>
      <w:rPr>
        <w:rFonts w:hint="default"/>
      </w:rPr>
    </w:lvl>
    <w:lvl w:ilvl="1">
      <w:start w:val="1"/>
      <w:numFmt w:val="lowerLetter"/>
      <w:lvlText w:val="(%2)"/>
      <w:lvlJc w:val="left"/>
      <w:pPr>
        <w:tabs>
          <w:tab w:val="num" w:pos="1915"/>
        </w:tabs>
        <w:ind w:left="1915" w:hanging="547"/>
      </w:pPr>
      <w:rPr>
        <w:rFonts w:hint="default"/>
      </w:rPr>
    </w:lvl>
    <w:lvl w:ilvl="2">
      <w:start w:val="1"/>
      <w:numFmt w:val="lowerRoman"/>
      <w:lvlText w:val="(%3)"/>
      <w:lvlJc w:val="left"/>
      <w:pPr>
        <w:tabs>
          <w:tab w:val="num" w:pos="2606"/>
        </w:tabs>
        <w:ind w:left="2500" w:firstLine="0"/>
      </w:pPr>
      <w:rPr>
        <w:rFonts w:hint="default"/>
      </w:rPr>
    </w:lvl>
    <w:lvl w:ilvl="3">
      <w:start w:val="1"/>
      <w:numFmt w:val="upperLetter"/>
      <w:lvlText w:val="(%4)"/>
      <w:lvlJc w:val="left"/>
      <w:pPr>
        <w:tabs>
          <w:tab w:val="num" w:pos="3240"/>
        </w:tabs>
        <w:ind w:left="3240" w:hanging="634"/>
      </w:pPr>
      <w:rPr>
        <w:rFonts w:hint="default"/>
      </w:rPr>
    </w:lvl>
    <w:lvl w:ilvl="4">
      <w:start w:val="1"/>
      <w:numFmt w:val="lowerLetter"/>
      <w:lvlText w:val="(%5)"/>
      <w:lvlJc w:val="left"/>
      <w:pPr>
        <w:tabs>
          <w:tab w:val="num" w:pos="3096"/>
        </w:tabs>
        <w:ind w:left="1613" w:firstLine="1123"/>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130149DE"/>
    <w:multiLevelType w:val="hybridMultilevel"/>
    <w:tmpl w:val="8FE26830"/>
    <w:lvl w:ilvl="0" w:tplc="00FAAD9A">
      <w:start w:val="1"/>
      <w:numFmt w:val="decimal"/>
      <w:pStyle w:val="DPSQuestLev1"/>
      <w:lvlText w:val="(%1)"/>
      <w:lvlJc w:val="left"/>
      <w:pPr>
        <w:ind w:left="1494" w:hanging="360"/>
      </w:pPr>
      <w:rPr>
        <w:rFonts w:hint="default"/>
      </w:rPr>
    </w:lvl>
    <w:lvl w:ilvl="1" w:tplc="0C090019">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4" w15:restartNumberingAfterBreak="0">
    <w:nsid w:val="1A590EA6"/>
    <w:multiLevelType w:val="multilevel"/>
    <w:tmpl w:val="0D6A0342"/>
    <w:lvl w:ilvl="0">
      <w:start w:val="1"/>
      <w:numFmt w:val="decimal"/>
      <w:pStyle w:val="DPSOTDNumbering"/>
      <w:lvlText w:val="(%1)"/>
      <w:lvlJc w:val="left"/>
      <w:pPr>
        <w:tabs>
          <w:tab w:val="num" w:pos="1701"/>
        </w:tabs>
        <w:ind w:left="1701" w:hanging="567"/>
      </w:pPr>
      <w:rPr>
        <w:rFonts w:ascii="Times New Roman" w:hAnsi="Times New Roman" w:hint="default"/>
        <w:sz w:val="24"/>
      </w:rPr>
    </w:lvl>
    <w:lvl w:ilvl="1">
      <w:start w:val="1"/>
      <w:numFmt w:val="lowerLetter"/>
      <w:lvlText w:val="(%2)"/>
      <w:lvlJc w:val="left"/>
      <w:pPr>
        <w:tabs>
          <w:tab w:val="num" w:pos="2268"/>
        </w:tabs>
        <w:ind w:left="2268" w:hanging="567"/>
      </w:pPr>
      <w:rPr>
        <w:rFonts w:ascii="Times New Roman" w:hAnsi="Times New Roman" w:hint="default"/>
        <w:sz w:val="24"/>
      </w:rPr>
    </w:lvl>
    <w:lvl w:ilvl="2">
      <w:start w:val="1"/>
      <w:numFmt w:val="lowerRoman"/>
      <w:lvlText w:val="(%3)"/>
      <w:lvlJc w:val="left"/>
      <w:pPr>
        <w:tabs>
          <w:tab w:val="num" w:pos="2988"/>
        </w:tabs>
        <w:ind w:left="2835" w:hanging="567"/>
      </w:pPr>
      <w:rPr>
        <w:rFonts w:ascii="Times New Roman" w:hAnsi="Times New Roman" w:hint="default"/>
        <w:sz w:val="24"/>
      </w:rPr>
    </w:lvl>
    <w:lvl w:ilvl="3">
      <w:start w:val="1"/>
      <w:numFmt w:val="decimal"/>
      <w:lvlText w:val="(%4)"/>
      <w:lvlJc w:val="left"/>
      <w:pPr>
        <w:tabs>
          <w:tab w:val="num" w:pos="2574"/>
        </w:tabs>
        <w:ind w:left="2574" w:hanging="360"/>
      </w:pPr>
      <w:rPr>
        <w:rFonts w:hint="default"/>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5" w15:restartNumberingAfterBreak="0">
    <w:nsid w:val="43222EB3"/>
    <w:multiLevelType w:val="hybridMultilevel"/>
    <w:tmpl w:val="89AE646C"/>
    <w:lvl w:ilvl="0" w:tplc="237A7076">
      <w:start w:val="1"/>
      <w:numFmt w:val="lowerLetter"/>
      <w:pStyle w:val="DPSEntryIndentsLev2"/>
      <w:lvlText w:val="(%1)"/>
      <w:lvlJc w:val="left"/>
      <w:pPr>
        <w:ind w:left="1080" w:hanging="360"/>
      </w:pPr>
      <w:rPr>
        <w:rFonts w:hint="default"/>
      </w:rPr>
    </w:lvl>
    <w:lvl w:ilvl="1" w:tplc="0C090019" w:tentative="1">
      <w:start w:val="1"/>
      <w:numFmt w:val="lowerLetter"/>
      <w:lvlText w:val="%2."/>
      <w:lvlJc w:val="left"/>
      <w:pPr>
        <w:ind w:left="2794" w:hanging="360"/>
      </w:pPr>
    </w:lvl>
    <w:lvl w:ilvl="2" w:tplc="0C09001B" w:tentative="1">
      <w:start w:val="1"/>
      <w:numFmt w:val="lowerRoman"/>
      <w:lvlText w:val="%3."/>
      <w:lvlJc w:val="right"/>
      <w:pPr>
        <w:ind w:left="3514" w:hanging="180"/>
      </w:pPr>
    </w:lvl>
    <w:lvl w:ilvl="3" w:tplc="0C09000F" w:tentative="1">
      <w:start w:val="1"/>
      <w:numFmt w:val="decimal"/>
      <w:lvlText w:val="%4."/>
      <w:lvlJc w:val="left"/>
      <w:pPr>
        <w:ind w:left="4234" w:hanging="360"/>
      </w:pPr>
    </w:lvl>
    <w:lvl w:ilvl="4" w:tplc="0C090019" w:tentative="1">
      <w:start w:val="1"/>
      <w:numFmt w:val="lowerLetter"/>
      <w:lvlText w:val="%5."/>
      <w:lvlJc w:val="left"/>
      <w:pPr>
        <w:ind w:left="4954" w:hanging="360"/>
      </w:pPr>
    </w:lvl>
    <w:lvl w:ilvl="5" w:tplc="0C09001B" w:tentative="1">
      <w:start w:val="1"/>
      <w:numFmt w:val="lowerRoman"/>
      <w:lvlText w:val="%6."/>
      <w:lvlJc w:val="right"/>
      <w:pPr>
        <w:ind w:left="5674" w:hanging="180"/>
      </w:pPr>
    </w:lvl>
    <w:lvl w:ilvl="6" w:tplc="0C09000F" w:tentative="1">
      <w:start w:val="1"/>
      <w:numFmt w:val="decimal"/>
      <w:lvlText w:val="%7."/>
      <w:lvlJc w:val="left"/>
      <w:pPr>
        <w:ind w:left="6394" w:hanging="360"/>
      </w:pPr>
    </w:lvl>
    <w:lvl w:ilvl="7" w:tplc="0C090019" w:tentative="1">
      <w:start w:val="1"/>
      <w:numFmt w:val="lowerLetter"/>
      <w:lvlText w:val="%8."/>
      <w:lvlJc w:val="left"/>
      <w:pPr>
        <w:ind w:left="7114" w:hanging="360"/>
      </w:pPr>
    </w:lvl>
    <w:lvl w:ilvl="8" w:tplc="0C09001B" w:tentative="1">
      <w:start w:val="1"/>
      <w:numFmt w:val="lowerRoman"/>
      <w:lvlText w:val="%9."/>
      <w:lvlJc w:val="right"/>
      <w:pPr>
        <w:ind w:left="7834" w:hanging="180"/>
      </w:pPr>
    </w:lvl>
  </w:abstractNum>
  <w:abstractNum w:abstractNumId="6" w15:restartNumberingAfterBreak="0">
    <w:nsid w:val="44C33CD6"/>
    <w:multiLevelType w:val="singleLevel"/>
    <w:tmpl w:val="F14A25FE"/>
    <w:lvl w:ilvl="0">
      <w:start w:val="1"/>
      <w:numFmt w:val="bullet"/>
      <w:pStyle w:val="Amainbullet"/>
      <w:lvlText w:val=""/>
      <w:lvlJc w:val="left"/>
      <w:pPr>
        <w:tabs>
          <w:tab w:val="num" w:pos="1500"/>
        </w:tabs>
        <w:ind w:left="1500" w:hanging="400"/>
      </w:pPr>
      <w:rPr>
        <w:rFonts w:ascii="Symbol" w:hAnsi="Symbol" w:hint="default"/>
        <w:sz w:val="20"/>
      </w:rPr>
    </w:lvl>
  </w:abstractNum>
  <w:abstractNum w:abstractNumId="7" w15:restartNumberingAfterBreak="0">
    <w:nsid w:val="79F279FE"/>
    <w:multiLevelType w:val="hybridMultilevel"/>
    <w:tmpl w:val="A63E007A"/>
    <w:lvl w:ilvl="0" w:tplc="E81C1C86">
      <w:start w:val="1"/>
      <w:numFmt w:val="lowerRoman"/>
      <w:pStyle w:val="DPSEntryIndentsLev3"/>
      <w:lvlText w:val="(%1)"/>
      <w:lvlJc w:val="righ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7A707A77"/>
    <w:multiLevelType w:val="hybridMultilevel"/>
    <w:tmpl w:val="9B46571C"/>
    <w:lvl w:ilvl="0" w:tplc="16066D40">
      <w:start w:val="1"/>
      <w:numFmt w:val="decimal"/>
      <w:pStyle w:val="AH3sec"/>
      <w:lvlText w:val="%1"/>
      <w:lvlJc w:val="left"/>
      <w:pPr>
        <w:ind w:left="1288" w:hanging="360"/>
      </w:pPr>
      <w:rPr>
        <w:rFonts w:hint="default"/>
        <w:b/>
        <w:i w:val="0"/>
      </w:rPr>
    </w:lvl>
    <w:lvl w:ilvl="1" w:tplc="A1F23674" w:tentative="1">
      <w:start w:val="1"/>
      <w:numFmt w:val="lowerLetter"/>
      <w:lvlText w:val="%2."/>
      <w:lvlJc w:val="left"/>
      <w:pPr>
        <w:ind w:left="2008" w:hanging="360"/>
      </w:pPr>
    </w:lvl>
    <w:lvl w:ilvl="2" w:tplc="864A4FC4" w:tentative="1">
      <w:start w:val="1"/>
      <w:numFmt w:val="lowerRoman"/>
      <w:lvlText w:val="%3."/>
      <w:lvlJc w:val="right"/>
      <w:pPr>
        <w:ind w:left="2728" w:hanging="180"/>
      </w:pPr>
    </w:lvl>
    <w:lvl w:ilvl="3" w:tplc="7AC0A260" w:tentative="1">
      <w:start w:val="1"/>
      <w:numFmt w:val="decimal"/>
      <w:lvlText w:val="%4."/>
      <w:lvlJc w:val="left"/>
      <w:pPr>
        <w:ind w:left="3448" w:hanging="360"/>
      </w:pPr>
    </w:lvl>
    <w:lvl w:ilvl="4" w:tplc="CFC656C6" w:tentative="1">
      <w:start w:val="1"/>
      <w:numFmt w:val="lowerLetter"/>
      <w:lvlText w:val="%5."/>
      <w:lvlJc w:val="left"/>
      <w:pPr>
        <w:ind w:left="4168" w:hanging="360"/>
      </w:pPr>
    </w:lvl>
    <w:lvl w:ilvl="5" w:tplc="5A747DDE" w:tentative="1">
      <w:start w:val="1"/>
      <w:numFmt w:val="lowerRoman"/>
      <w:lvlText w:val="%6."/>
      <w:lvlJc w:val="right"/>
      <w:pPr>
        <w:ind w:left="4888" w:hanging="180"/>
      </w:pPr>
    </w:lvl>
    <w:lvl w:ilvl="6" w:tplc="40764D42" w:tentative="1">
      <w:start w:val="1"/>
      <w:numFmt w:val="decimal"/>
      <w:lvlText w:val="%7."/>
      <w:lvlJc w:val="left"/>
      <w:pPr>
        <w:ind w:left="5608" w:hanging="360"/>
      </w:pPr>
    </w:lvl>
    <w:lvl w:ilvl="7" w:tplc="51FECF58" w:tentative="1">
      <w:start w:val="1"/>
      <w:numFmt w:val="lowerLetter"/>
      <w:lvlText w:val="%8."/>
      <w:lvlJc w:val="left"/>
      <w:pPr>
        <w:ind w:left="6328" w:hanging="360"/>
      </w:pPr>
    </w:lvl>
    <w:lvl w:ilvl="8" w:tplc="22A689B2" w:tentative="1">
      <w:start w:val="1"/>
      <w:numFmt w:val="lowerRoman"/>
      <w:lvlText w:val="%9."/>
      <w:lvlJc w:val="right"/>
      <w:pPr>
        <w:ind w:left="7048" w:hanging="180"/>
      </w:pPr>
    </w:lvl>
  </w:abstractNum>
  <w:abstractNum w:abstractNumId="9" w15:restartNumberingAfterBreak="0">
    <w:nsid w:val="7D6F4CEA"/>
    <w:multiLevelType w:val="multilevel"/>
    <w:tmpl w:val="5B1CCD8A"/>
    <w:lvl w:ilvl="0">
      <w:start w:val="1"/>
      <w:numFmt w:val="decimal"/>
      <w:lvlText w:val="(%1)"/>
      <w:lvlJc w:val="left"/>
      <w:pPr>
        <w:tabs>
          <w:tab w:val="num" w:pos="1368"/>
        </w:tabs>
        <w:ind w:left="1368" w:hanging="648"/>
      </w:pPr>
      <w:rPr>
        <w:rFonts w:hint="default"/>
      </w:rPr>
    </w:lvl>
    <w:lvl w:ilvl="1">
      <w:start w:val="1"/>
      <w:numFmt w:val="lowerLetter"/>
      <w:lvlText w:val="(%2)"/>
      <w:lvlJc w:val="left"/>
      <w:pPr>
        <w:tabs>
          <w:tab w:val="num" w:pos="1915"/>
        </w:tabs>
        <w:ind w:left="1915" w:hanging="547"/>
      </w:pPr>
      <w:rPr>
        <w:rFonts w:hint="default"/>
      </w:rPr>
    </w:lvl>
    <w:lvl w:ilvl="2">
      <w:start w:val="1"/>
      <w:numFmt w:val="lowerRoman"/>
      <w:lvlText w:val="(%3)"/>
      <w:lvlJc w:val="right"/>
      <w:pPr>
        <w:tabs>
          <w:tab w:val="num" w:pos="2606"/>
        </w:tabs>
        <w:ind w:left="2606" w:hanging="331"/>
      </w:pPr>
      <w:rPr>
        <w:rFonts w:hint="default"/>
      </w:rPr>
    </w:lvl>
    <w:lvl w:ilvl="3">
      <w:start w:val="1"/>
      <w:numFmt w:val="upperLetter"/>
      <w:lvlText w:val="(%4)"/>
      <w:lvlJc w:val="left"/>
      <w:pPr>
        <w:tabs>
          <w:tab w:val="num" w:pos="3240"/>
        </w:tabs>
        <w:ind w:left="3240" w:hanging="634"/>
      </w:pPr>
      <w:rPr>
        <w:rFonts w:hint="default"/>
      </w:rPr>
    </w:lvl>
    <w:lvl w:ilvl="4">
      <w:start w:val="1"/>
      <w:numFmt w:val="lowerLetter"/>
      <w:lvlText w:val="(%5)"/>
      <w:lvlJc w:val="left"/>
      <w:pPr>
        <w:tabs>
          <w:tab w:val="num" w:pos="3096"/>
        </w:tabs>
        <w:ind w:left="1613" w:firstLine="1123"/>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num w:numId="1" w16cid:durableId="1497726249">
    <w:abstractNumId w:val="4"/>
  </w:num>
  <w:num w:numId="2" w16cid:durableId="61147189">
    <w:abstractNumId w:val="3"/>
  </w:num>
  <w:num w:numId="3" w16cid:durableId="595210414">
    <w:abstractNumId w:val="5"/>
  </w:num>
  <w:num w:numId="4" w16cid:durableId="306858050">
    <w:abstractNumId w:val="9"/>
  </w:num>
  <w:num w:numId="5" w16cid:durableId="1409111343">
    <w:abstractNumId w:val="0"/>
  </w:num>
  <w:num w:numId="6" w16cid:durableId="877010718">
    <w:abstractNumId w:val="5"/>
  </w:num>
  <w:num w:numId="7" w16cid:durableId="1801143789">
    <w:abstractNumId w:val="7"/>
  </w:num>
  <w:num w:numId="8" w16cid:durableId="1728455829">
    <w:abstractNumId w:val="1"/>
  </w:num>
  <w:num w:numId="9" w16cid:durableId="1778524922">
    <w:abstractNumId w:val="5"/>
  </w:num>
  <w:num w:numId="10" w16cid:durableId="805204189">
    <w:abstractNumId w:val="5"/>
  </w:num>
  <w:num w:numId="11" w16cid:durableId="1860661782">
    <w:abstractNumId w:val="4"/>
  </w:num>
  <w:num w:numId="12" w16cid:durableId="908884591">
    <w:abstractNumId w:val="3"/>
  </w:num>
  <w:num w:numId="13" w16cid:durableId="1070150252">
    <w:abstractNumId w:val="5"/>
  </w:num>
  <w:num w:numId="14" w16cid:durableId="82578172">
    <w:abstractNumId w:val="9"/>
  </w:num>
  <w:num w:numId="15" w16cid:durableId="1963226867">
    <w:abstractNumId w:val="0"/>
  </w:num>
  <w:num w:numId="16" w16cid:durableId="367264434">
    <w:abstractNumId w:val="7"/>
  </w:num>
  <w:num w:numId="17" w16cid:durableId="1920557935">
    <w:abstractNumId w:val="1"/>
  </w:num>
  <w:num w:numId="18" w16cid:durableId="23100266">
    <w:abstractNumId w:val="7"/>
  </w:num>
  <w:num w:numId="19" w16cid:durableId="832914482">
    <w:abstractNumId w:val="5"/>
  </w:num>
  <w:num w:numId="20" w16cid:durableId="1483308202">
    <w:abstractNumId w:val="9"/>
  </w:num>
  <w:num w:numId="21" w16cid:durableId="1862670883">
    <w:abstractNumId w:val="9"/>
  </w:num>
  <w:num w:numId="22" w16cid:durableId="862323694">
    <w:abstractNumId w:val="9"/>
  </w:num>
  <w:num w:numId="23" w16cid:durableId="2095931361">
    <w:abstractNumId w:val="9"/>
  </w:num>
  <w:num w:numId="24" w16cid:durableId="72747902">
    <w:abstractNumId w:val="9"/>
  </w:num>
  <w:num w:numId="25" w16cid:durableId="10578247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94724838">
    <w:abstractNumId w:val="9"/>
  </w:num>
  <w:num w:numId="27" w16cid:durableId="6089718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230442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30465388">
    <w:abstractNumId w:val="9"/>
  </w:num>
  <w:num w:numId="30" w16cid:durableId="959267965">
    <w:abstractNumId w:val="6"/>
  </w:num>
  <w:num w:numId="31" w16cid:durableId="854151707">
    <w:abstractNumId w:val="8"/>
  </w:num>
  <w:num w:numId="32" w16cid:durableId="19645748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15447090">
    <w:abstractNumId w:val="9"/>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34774160">
    <w:abstractNumId w:val="2"/>
  </w:num>
  <w:num w:numId="35" w16cid:durableId="1520965873">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33275756">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CC9"/>
    <w:rsid w:val="000014CA"/>
    <w:rsid w:val="00003C5A"/>
    <w:rsid w:val="00007C83"/>
    <w:rsid w:val="00036BA4"/>
    <w:rsid w:val="000453A9"/>
    <w:rsid w:val="00072392"/>
    <w:rsid w:val="000775EB"/>
    <w:rsid w:val="00087214"/>
    <w:rsid w:val="00091288"/>
    <w:rsid w:val="0009472E"/>
    <w:rsid w:val="000A5BA3"/>
    <w:rsid w:val="000B28CF"/>
    <w:rsid w:val="000F3D35"/>
    <w:rsid w:val="00104FF2"/>
    <w:rsid w:val="00171257"/>
    <w:rsid w:val="001826BD"/>
    <w:rsid w:val="001C1D40"/>
    <w:rsid w:val="00210E26"/>
    <w:rsid w:val="00226C30"/>
    <w:rsid w:val="00232CC9"/>
    <w:rsid w:val="002462C4"/>
    <w:rsid w:val="002540B6"/>
    <w:rsid w:val="00270006"/>
    <w:rsid w:val="0028153E"/>
    <w:rsid w:val="002D0301"/>
    <w:rsid w:val="002F265E"/>
    <w:rsid w:val="00301660"/>
    <w:rsid w:val="00322CC7"/>
    <w:rsid w:val="00352FBA"/>
    <w:rsid w:val="003837E6"/>
    <w:rsid w:val="003C0225"/>
    <w:rsid w:val="003D282B"/>
    <w:rsid w:val="003E619B"/>
    <w:rsid w:val="003E7488"/>
    <w:rsid w:val="003F3D44"/>
    <w:rsid w:val="00403D45"/>
    <w:rsid w:val="00427699"/>
    <w:rsid w:val="00431E39"/>
    <w:rsid w:val="00432F9E"/>
    <w:rsid w:val="00433A41"/>
    <w:rsid w:val="004644D9"/>
    <w:rsid w:val="00476347"/>
    <w:rsid w:val="004E1770"/>
    <w:rsid w:val="004F1D14"/>
    <w:rsid w:val="00515300"/>
    <w:rsid w:val="00525EF7"/>
    <w:rsid w:val="00533239"/>
    <w:rsid w:val="00540A72"/>
    <w:rsid w:val="005675C1"/>
    <w:rsid w:val="005B09C6"/>
    <w:rsid w:val="005B67FE"/>
    <w:rsid w:val="005C1091"/>
    <w:rsid w:val="005C48BD"/>
    <w:rsid w:val="005D4473"/>
    <w:rsid w:val="005E48D5"/>
    <w:rsid w:val="005F4A83"/>
    <w:rsid w:val="0060380C"/>
    <w:rsid w:val="00622D21"/>
    <w:rsid w:val="00653AB7"/>
    <w:rsid w:val="006628C0"/>
    <w:rsid w:val="006B413E"/>
    <w:rsid w:val="006C3A0F"/>
    <w:rsid w:val="006D54DB"/>
    <w:rsid w:val="006D6B0E"/>
    <w:rsid w:val="006D7183"/>
    <w:rsid w:val="0075132F"/>
    <w:rsid w:val="0075625A"/>
    <w:rsid w:val="007702B8"/>
    <w:rsid w:val="00776795"/>
    <w:rsid w:val="007A5A87"/>
    <w:rsid w:val="007D3D66"/>
    <w:rsid w:val="007F130F"/>
    <w:rsid w:val="0081083C"/>
    <w:rsid w:val="008472A7"/>
    <w:rsid w:val="008F3124"/>
    <w:rsid w:val="0091670C"/>
    <w:rsid w:val="009663D3"/>
    <w:rsid w:val="00973140"/>
    <w:rsid w:val="009A18BE"/>
    <w:rsid w:val="009C4D15"/>
    <w:rsid w:val="009F3CDC"/>
    <w:rsid w:val="00A005AA"/>
    <w:rsid w:val="00A14F46"/>
    <w:rsid w:val="00A273E2"/>
    <w:rsid w:val="00A91588"/>
    <w:rsid w:val="00AD5989"/>
    <w:rsid w:val="00AF3C23"/>
    <w:rsid w:val="00AF597B"/>
    <w:rsid w:val="00B347BF"/>
    <w:rsid w:val="00B72CFB"/>
    <w:rsid w:val="00B766B9"/>
    <w:rsid w:val="00B97C48"/>
    <w:rsid w:val="00BA1B06"/>
    <w:rsid w:val="00BB5195"/>
    <w:rsid w:val="00BC7829"/>
    <w:rsid w:val="00BF4913"/>
    <w:rsid w:val="00C173D3"/>
    <w:rsid w:val="00C721B6"/>
    <w:rsid w:val="00C741ED"/>
    <w:rsid w:val="00C74281"/>
    <w:rsid w:val="00C75311"/>
    <w:rsid w:val="00C82F38"/>
    <w:rsid w:val="00CB0063"/>
    <w:rsid w:val="00D03F12"/>
    <w:rsid w:val="00D13494"/>
    <w:rsid w:val="00D21FFF"/>
    <w:rsid w:val="00D35926"/>
    <w:rsid w:val="00D55A5A"/>
    <w:rsid w:val="00D74B53"/>
    <w:rsid w:val="00D75894"/>
    <w:rsid w:val="00DB1262"/>
    <w:rsid w:val="00DC3794"/>
    <w:rsid w:val="00E02B74"/>
    <w:rsid w:val="00E45481"/>
    <w:rsid w:val="00E50CFA"/>
    <w:rsid w:val="00E56E7B"/>
    <w:rsid w:val="00EF255D"/>
    <w:rsid w:val="00F101E2"/>
    <w:rsid w:val="00F27039"/>
    <w:rsid w:val="00F5709E"/>
    <w:rsid w:val="00F62370"/>
    <w:rsid w:val="00FB7AB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0335AB00"/>
  <w15:chartTrackingRefBased/>
  <w15:docId w15:val="{0B4083CD-F5DC-4D62-A95C-3F63221D6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481"/>
    <w:pPr>
      <w:spacing w:after="0" w:line="240" w:lineRule="auto"/>
    </w:pPr>
    <w:rPr>
      <w:rFonts w:eastAsia="Times New Roman" w:cs="Times New Roman"/>
      <w:sz w:val="24"/>
      <w:szCs w:val="20"/>
      <w:lang w:val="en-US"/>
    </w:rPr>
  </w:style>
  <w:style w:type="paragraph" w:styleId="Heading2">
    <w:name w:val="heading 2"/>
    <w:basedOn w:val="Normal"/>
    <w:next w:val="Normal"/>
    <w:link w:val="Heading2Char"/>
    <w:qFormat/>
    <w:rsid w:val="00E45481"/>
    <w:pPr>
      <w:keepNext/>
      <w:spacing w:before="240" w:after="60"/>
      <w:outlineLvl w:val="1"/>
    </w:pPr>
    <w:rPr>
      <w:rFonts w:ascii="Helvetica" w:hAnsi="Helvetica"/>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E45481"/>
    <w:rPr>
      <w:rFonts w:ascii="Tahoma" w:hAnsi="Tahoma" w:cs="Tahoma"/>
      <w:sz w:val="16"/>
      <w:szCs w:val="16"/>
    </w:rPr>
  </w:style>
  <w:style w:type="character" w:customStyle="1" w:styleId="BalloonTextChar">
    <w:name w:val="Balloon Text Char"/>
    <w:basedOn w:val="DefaultParagraphFont"/>
    <w:link w:val="BalloonText"/>
    <w:rsid w:val="00E45481"/>
    <w:rPr>
      <w:rFonts w:ascii="Tahoma" w:eastAsia="Times New Roman" w:hAnsi="Tahoma" w:cs="Tahoma"/>
      <w:sz w:val="16"/>
      <w:szCs w:val="16"/>
      <w:lang w:val="en-US"/>
    </w:rPr>
  </w:style>
  <w:style w:type="paragraph" w:customStyle="1" w:styleId="DPSCommitteeEntry">
    <w:name w:val="DPSCommitteeEntry"/>
    <w:rsid w:val="00E45481"/>
    <w:pPr>
      <w:keepLines/>
      <w:spacing w:before="60" w:after="0" w:line="240" w:lineRule="auto"/>
      <w:ind w:left="578" w:hanging="578"/>
      <w:jc w:val="both"/>
    </w:pPr>
    <w:rPr>
      <w:rFonts w:ascii="Times New Roman" w:eastAsia="Times New Roman" w:hAnsi="Times New Roman" w:cs="Times New Roman"/>
      <w:sz w:val="20"/>
      <w:szCs w:val="20"/>
    </w:rPr>
  </w:style>
  <w:style w:type="paragraph" w:customStyle="1" w:styleId="DPSCommitteeNote">
    <w:name w:val="DPSCommitteeNote"/>
    <w:rsid w:val="00E45481"/>
    <w:pPr>
      <w:keepNext/>
      <w:keepLines/>
      <w:spacing w:before="180" w:after="0" w:line="240" w:lineRule="auto"/>
      <w:jc w:val="center"/>
    </w:pPr>
    <w:rPr>
      <w:rFonts w:ascii="Times New Roman" w:eastAsia="Times New Roman" w:hAnsi="Times New Roman" w:cs="Times New Roman"/>
      <w:i/>
      <w:sz w:val="20"/>
      <w:szCs w:val="20"/>
    </w:rPr>
  </w:style>
  <w:style w:type="paragraph" w:customStyle="1" w:styleId="DPSCommitteeReference">
    <w:name w:val="DPSCommitteeReference"/>
    <w:rsid w:val="00E45481"/>
    <w:pPr>
      <w:keepNext/>
      <w:keepLines/>
      <w:spacing w:before="60" w:after="0" w:line="240" w:lineRule="auto"/>
      <w:ind w:left="1253" w:hanging="210"/>
      <w:jc w:val="both"/>
    </w:pPr>
    <w:rPr>
      <w:rFonts w:ascii="Times New Roman" w:eastAsia="Times New Roman" w:hAnsi="Times New Roman" w:cs="Times New Roman"/>
      <w:sz w:val="20"/>
      <w:szCs w:val="20"/>
    </w:rPr>
  </w:style>
  <w:style w:type="paragraph" w:customStyle="1" w:styleId="DPSCommitteeReferenceHeading">
    <w:name w:val="DPSCommitteeReferenceHeading"/>
    <w:rsid w:val="00E45481"/>
    <w:pPr>
      <w:keepNext/>
      <w:keepLines/>
      <w:spacing w:before="60" w:after="0" w:line="240" w:lineRule="auto"/>
      <w:ind w:left="839"/>
      <w:jc w:val="both"/>
    </w:pPr>
    <w:rPr>
      <w:rFonts w:ascii="Times New Roman" w:eastAsia="Times New Roman" w:hAnsi="Times New Roman" w:cs="Times New Roman"/>
      <w:i/>
      <w:sz w:val="20"/>
      <w:szCs w:val="20"/>
    </w:rPr>
  </w:style>
  <w:style w:type="paragraph" w:customStyle="1" w:styleId="DPSCommitteeTypeHeading">
    <w:name w:val="DPSCommitteeTypeHeading"/>
    <w:rsid w:val="00E45481"/>
    <w:pPr>
      <w:keepNext/>
      <w:keepLines/>
      <w:spacing w:before="180" w:after="0" w:line="240" w:lineRule="auto"/>
    </w:pPr>
    <w:rPr>
      <w:rFonts w:ascii="Times New Roman" w:eastAsia="Times New Roman" w:hAnsi="Times New Roman" w:cs="Times New Roman"/>
      <w:b/>
      <w:sz w:val="20"/>
      <w:szCs w:val="20"/>
    </w:rPr>
  </w:style>
  <w:style w:type="paragraph" w:customStyle="1" w:styleId="DPSComRefIndentLev1">
    <w:name w:val="DPSComRefIndentLev1"/>
    <w:basedOn w:val="DPSCommitteeReference"/>
    <w:rsid w:val="00E45481"/>
    <w:pPr>
      <w:ind w:left="1463"/>
    </w:pPr>
  </w:style>
  <w:style w:type="paragraph" w:customStyle="1" w:styleId="DPSComRefIndentLev2">
    <w:name w:val="DPSComRefIndentLev2"/>
    <w:basedOn w:val="DPSCommitteeReference"/>
    <w:rsid w:val="00E45481"/>
    <w:pPr>
      <w:ind w:left="1673"/>
    </w:pPr>
  </w:style>
  <w:style w:type="paragraph" w:customStyle="1" w:styleId="DPSContingentNotice">
    <w:name w:val="DPSContingentNotice"/>
    <w:rsid w:val="00E45481"/>
    <w:pPr>
      <w:keepLines/>
      <w:spacing w:before="60" w:after="0" w:line="240" w:lineRule="auto"/>
      <w:ind w:left="629" w:hanging="629"/>
      <w:jc w:val="both"/>
    </w:pPr>
    <w:rPr>
      <w:rFonts w:ascii="Times New Roman" w:eastAsia="Times New Roman" w:hAnsi="Times New Roman" w:cs="Times New Roman"/>
      <w:sz w:val="20"/>
      <w:szCs w:val="20"/>
    </w:rPr>
  </w:style>
  <w:style w:type="paragraph" w:customStyle="1" w:styleId="DPSContingentNoticesHeading">
    <w:name w:val="DPSContingentNoticesHeading"/>
    <w:rsid w:val="00E45481"/>
    <w:pPr>
      <w:keepNext/>
      <w:keepLines/>
      <w:spacing w:before="180" w:after="0" w:line="240" w:lineRule="auto"/>
    </w:pPr>
    <w:rPr>
      <w:rFonts w:ascii="Times New Roman" w:eastAsia="Times New Roman" w:hAnsi="Times New Roman" w:cs="Times New Roman"/>
      <w:b/>
      <w:sz w:val="24"/>
      <w:szCs w:val="20"/>
    </w:rPr>
  </w:style>
  <w:style w:type="paragraph" w:customStyle="1" w:styleId="DPSKeyFooter">
    <w:name w:val="DPSKeyFooter"/>
    <w:rsid w:val="00E45481"/>
    <w:pPr>
      <w:keepLines/>
      <w:tabs>
        <w:tab w:val="left" w:pos="198"/>
      </w:tabs>
      <w:spacing w:after="0" w:line="240" w:lineRule="auto"/>
      <w:ind w:left="198" w:hanging="198"/>
      <w:jc w:val="both"/>
    </w:pPr>
    <w:rPr>
      <w:rFonts w:ascii="Times New Roman" w:eastAsia="Times New Roman" w:hAnsi="Times New Roman" w:cs="Times New Roman"/>
      <w:i/>
      <w:sz w:val="20"/>
      <w:szCs w:val="20"/>
    </w:rPr>
  </w:style>
  <w:style w:type="paragraph" w:customStyle="1" w:styleId="DPSListNumLev1">
    <w:name w:val="DPSListNumLev1"/>
    <w:next w:val="Normal"/>
    <w:rsid w:val="00E45481"/>
    <w:pPr>
      <w:tabs>
        <w:tab w:val="left" w:pos="1134"/>
        <w:tab w:val="left" w:pos="1701"/>
      </w:tabs>
      <w:spacing w:before="60" w:after="0" w:line="240" w:lineRule="auto"/>
      <w:ind w:left="1701" w:hanging="1701"/>
    </w:pPr>
    <w:rPr>
      <w:rFonts w:ascii="Times New Roman" w:eastAsia="Times New Roman" w:hAnsi="Times New Roman" w:cs="Times New Roman"/>
      <w:sz w:val="24"/>
      <w:szCs w:val="20"/>
    </w:rPr>
  </w:style>
  <w:style w:type="paragraph" w:customStyle="1" w:styleId="DPSListNumLev1Cont">
    <w:name w:val="DPSListNumLev1Cont"/>
    <w:basedOn w:val="DPSListNumLev1"/>
    <w:rsid w:val="00E45481"/>
    <w:pPr>
      <w:ind w:firstLine="0"/>
    </w:pPr>
  </w:style>
  <w:style w:type="paragraph" w:customStyle="1" w:styleId="DPSListNumLev2">
    <w:name w:val="DPSListNumLev2"/>
    <w:next w:val="Normal"/>
    <w:rsid w:val="00E45481"/>
    <w:pPr>
      <w:tabs>
        <w:tab w:val="right" w:pos="1276"/>
        <w:tab w:val="left" w:pos="1474"/>
      </w:tabs>
      <w:spacing w:before="60" w:after="0" w:line="240" w:lineRule="auto"/>
      <w:ind w:left="1474" w:hanging="1474"/>
      <w:jc w:val="both"/>
    </w:pPr>
    <w:rPr>
      <w:rFonts w:ascii="Times New Roman" w:eastAsia="Times New Roman" w:hAnsi="Times New Roman" w:cs="Times New Roman"/>
      <w:sz w:val="20"/>
      <w:szCs w:val="20"/>
    </w:rPr>
  </w:style>
  <w:style w:type="paragraph" w:customStyle="1" w:styleId="DPSListNumLev2Cont">
    <w:name w:val="DPSListNumLev2Cont"/>
    <w:basedOn w:val="DPSListNumLev2"/>
    <w:rsid w:val="00E45481"/>
    <w:pPr>
      <w:ind w:firstLine="0"/>
    </w:pPr>
  </w:style>
  <w:style w:type="paragraph" w:customStyle="1" w:styleId="DPSListNumLev3">
    <w:name w:val="DPSListNumLev3"/>
    <w:next w:val="Normal"/>
    <w:rsid w:val="00E45481"/>
    <w:pPr>
      <w:tabs>
        <w:tab w:val="right" w:pos="1701"/>
        <w:tab w:val="left" w:pos="1899"/>
      </w:tabs>
      <w:spacing w:before="60" w:after="0" w:line="240" w:lineRule="auto"/>
      <w:ind w:left="1899" w:hanging="1899"/>
      <w:jc w:val="both"/>
    </w:pPr>
    <w:rPr>
      <w:rFonts w:ascii="Times New Roman" w:eastAsia="Times New Roman" w:hAnsi="Times New Roman" w:cs="Times New Roman"/>
      <w:sz w:val="20"/>
      <w:szCs w:val="20"/>
    </w:rPr>
  </w:style>
  <w:style w:type="paragraph" w:customStyle="1" w:styleId="DPSListNumLev3Cont">
    <w:name w:val="DPSListNumLev3Cont"/>
    <w:basedOn w:val="DPSListNumLev3"/>
    <w:rsid w:val="00E45481"/>
    <w:pPr>
      <w:ind w:firstLine="0"/>
    </w:pPr>
  </w:style>
  <w:style w:type="paragraph" w:customStyle="1" w:styleId="DPSListNumLev4">
    <w:name w:val="DPSListNumLev4"/>
    <w:next w:val="Normal"/>
    <w:rsid w:val="00E45481"/>
    <w:pPr>
      <w:tabs>
        <w:tab w:val="right" w:pos="2126"/>
        <w:tab w:val="left" w:pos="2325"/>
      </w:tabs>
      <w:spacing w:before="60" w:after="0" w:line="240" w:lineRule="auto"/>
      <w:ind w:left="2325" w:hanging="2325"/>
      <w:jc w:val="both"/>
    </w:pPr>
    <w:rPr>
      <w:rFonts w:ascii="Times New Roman" w:eastAsia="Times New Roman" w:hAnsi="Times New Roman" w:cs="Times New Roman"/>
      <w:sz w:val="20"/>
      <w:szCs w:val="20"/>
    </w:rPr>
  </w:style>
  <w:style w:type="paragraph" w:customStyle="1" w:styleId="DPSListNumLev4Cont">
    <w:name w:val="DPSListNumLev4Cont"/>
    <w:basedOn w:val="DPSListNumLev4"/>
    <w:rsid w:val="00E45481"/>
    <w:pPr>
      <w:ind w:firstLine="0"/>
    </w:pPr>
  </w:style>
  <w:style w:type="paragraph" w:customStyle="1" w:styleId="DPSListNumLev5">
    <w:name w:val="DPSListNumLev5"/>
    <w:next w:val="Normal"/>
    <w:rsid w:val="00E45481"/>
    <w:pPr>
      <w:tabs>
        <w:tab w:val="right" w:pos="2552"/>
        <w:tab w:val="left" w:pos="2750"/>
      </w:tabs>
      <w:spacing w:before="60" w:after="0" w:line="240" w:lineRule="auto"/>
      <w:ind w:left="2750" w:hanging="2750"/>
      <w:jc w:val="both"/>
    </w:pPr>
    <w:rPr>
      <w:rFonts w:ascii="Times New Roman" w:eastAsia="Times New Roman" w:hAnsi="Times New Roman" w:cs="Times New Roman"/>
      <w:sz w:val="20"/>
      <w:szCs w:val="20"/>
    </w:rPr>
  </w:style>
  <w:style w:type="paragraph" w:customStyle="1" w:styleId="DPSListNumLev5Cont">
    <w:name w:val="DPSListNumLev5Cont"/>
    <w:basedOn w:val="DPSListNumLev5"/>
    <w:rsid w:val="00E45481"/>
    <w:pPr>
      <w:ind w:firstLine="0"/>
    </w:pPr>
  </w:style>
  <w:style w:type="paragraph" w:customStyle="1" w:styleId="DPSListNumLev6">
    <w:name w:val="DPSListNumLev6"/>
    <w:next w:val="Normal"/>
    <w:rsid w:val="00E45481"/>
    <w:pPr>
      <w:tabs>
        <w:tab w:val="right" w:pos="2977"/>
        <w:tab w:val="left" w:pos="3175"/>
      </w:tabs>
      <w:spacing w:before="60" w:after="0" w:line="240" w:lineRule="auto"/>
      <w:ind w:left="3175" w:hanging="3175"/>
      <w:jc w:val="both"/>
    </w:pPr>
    <w:rPr>
      <w:rFonts w:ascii="Times New Roman" w:eastAsia="Times New Roman" w:hAnsi="Times New Roman" w:cs="Times New Roman"/>
      <w:sz w:val="20"/>
      <w:szCs w:val="20"/>
    </w:rPr>
  </w:style>
  <w:style w:type="paragraph" w:customStyle="1" w:styleId="DPSListNumLev6Cont">
    <w:name w:val="DPSListNumLev6Cont"/>
    <w:basedOn w:val="DPSListNumLev6"/>
    <w:rsid w:val="00E45481"/>
    <w:pPr>
      <w:ind w:firstLine="0"/>
    </w:pPr>
  </w:style>
  <w:style w:type="paragraph" w:customStyle="1" w:styleId="DPSMainCommitteeDate">
    <w:name w:val="DPSMainCommitteeDate"/>
    <w:rsid w:val="00E45481"/>
    <w:pPr>
      <w:keepNext/>
      <w:keepLines/>
      <w:spacing w:before="200" w:after="0" w:line="240" w:lineRule="auto"/>
      <w:jc w:val="center"/>
    </w:pPr>
    <w:rPr>
      <w:rFonts w:ascii="Times New Roman" w:eastAsia="Times New Roman" w:hAnsi="Times New Roman" w:cs="Times New Roman"/>
      <w:i/>
      <w:sz w:val="24"/>
      <w:szCs w:val="20"/>
    </w:rPr>
  </w:style>
  <w:style w:type="paragraph" w:customStyle="1" w:styleId="DPSMainCommitteeTime">
    <w:name w:val="DPSMainCommitteeTime"/>
    <w:rsid w:val="00E45481"/>
    <w:pPr>
      <w:keepNext/>
      <w:keepLines/>
      <w:spacing w:before="200" w:after="0" w:line="240" w:lineRule="auto"/>
      <w:jc w:val="center"/>
    </w:pPr>
    <w:rPr>
      <w:rFonts w:ascii="Times New Roman" w:eastAsia="Times New Roman" w:hAnsi="Times New Roman" w:cs="Times New Roman"/>
      <w:i/>
      <w:sz w:val="20"/>
      <w:szCs w:val="20"/>
    </w:rPr>
  </w:style>
  <w:style w:type="paragraph" w:customStyle="1" w:styleId="DPSMainHeadingDate">
    <w:name w:val="DPSMainHeadingDate"/>
    <w:rsid w:val="00E45481"/>
    <w:pPr>
      <w:keepNext/>
      <w:keepLines/>
      <w:spacing w:before="200" w:after="0" w:line="240" w:lineRule="auto"/>
      <w:jc w:val="center"/>
    </w:pPr>
    <w:rPr>
      <w:rFonts w:ascii="Times New Roman" w:eastAsia="Times New Roman" w:hAnsi="Times New Roman" w:cs="Times New Roman"/>
      <w:caps/>
      <w:sz w:val="24"/>
      <w:szCs w:val="20"/>
    </w:rPr>
  </w:style>
  <w:style w:type="paragraph" w:customStyle="1" w:styleId="DPSMainHeadingDoc">
    <w:name w:val="DPSMainHeadingDoc"/>
    <w:rsid w:val="00E45481"/>
    <w:pPr>
      <w:keepNext/>
      <w:keepLines/>
      <w:spacing w:before="200" w:after="0" w:line="240" w:lineRule="auto"/>
      <w:jc w:val="center"/>
    </w:pPr>
    <w:rPr>
      <w:rFonts w:ascii="Times New Roman" w:eastAsia="Times New Roman" w:hAnsi="Times New Roman" w:cs="Times New Roman"/>
      <w:b/>
      <w:sz w:val="37"/>
      <w:szCs w:val="20"/>
    </w:rPr>
  </w:style>
  <w:style w:type="paragraph" w:customStyle="1" w:styleId="DPSMainHeadingHouse">
    <w:name w:val="DPSMainHeadingHouse"/>
    <w:rsid w:val="00E45481"/>
    <w:pPr>
      <w:keepNext/>
      <w:keepLines/>
      <w:spacing w:before="200" w:after="0" w:line="240" w:lineRule="auto"/>
      <w:jc w:val="center"/>
    </w:pPr>
    <w:rPr>
      <w:rFonts w:ascii="Times New Roman" w:eastAsia="Times New Roman" w:hAnsi="Times New Roman" w:cs="Times New Roman"/>
      <w:b/>
      <w:sz w:val="24"/>
      <w:szCs w:val="20"/>
    </w:rPr>
  </w:style>
  <w:style w:type="paragraph" w:customStyle="1" w:styleId="DPSMainHeadingIssue">
    <w:name w:val="DPSMainHeadingIssue"/>
    <w:rsid w:val="00E45481"/>
    <w:pPr>
      <w:keepNext/>
      <w:keepLines/>
      <w:spacing w:before="200" w:after="0" w:line="240" w:lineRule="auto"/>
      <w:jc w:val="center"/>
    </w:pPr>
    <w:rPr>
      <w:rFonts w:ascii="Times New Roman" w:eastAsia="Times New Roman" w:hAnsi="Times New Roman" w:cs="Times New Roman"/>
      <w:sz w:val="24"/>
      <w:szCs w:val="20"/>
    </w:rPr>
  </w:style>
  <w:style w:type="paragraph" w:customStyle="1" w:styleId="DPSMainHeadingParl">
    <w:name w:val="DPSMainHeadingParl"/>
    <w:next w:val="Normal"/>
    <w:rsid w:val="00E45481"/>
    <w:pPr>
      <w:keepNext/>
      <w:keepLines/>
      <w:spacing w:before="200" w:after="0" w:line="240" w:lineRule="auto"/>
      <w:jc w:val="center"/>
    </w:pPr>
    <w:rPr>
      <w:rFonts w:ascii="Times New Roman" w:eastAsia="Times New Roman" w:hAnsi="Times New Roman" w:cs="Times New Roman"/>
      <w:sz w:val="21"/>
      <w:szCs w:val="20"/>
    </w:rPr>
  </w:style>
  <w:style w:type="paragraph" w:customStyle="1" w:styleId="DPSMainHeadingTime">
    <w:name w:val="DPSMainHeadingTime"/>
    <w:rsid w:val="00E45481"/>
    <w:pPr>
      <w:keepLines/>
      <w:spacing w:before="200" w:after="0" w:line="240" w:lineRule="auto"/>
      <w:jc w:val="center"/>
    </w:pPr>
    <w:rPr>
      <w:rFonts w:ascii="Times New Roman" w:eastAsia="Times New Roman" w:hAnsi="Times New Roman" w:cs="Times New Roman"/>
      <w:i/>
      <w:sz w:val="24"/>
      <w:szCs w:val="20"/>
    </w:rPr>
  </w:style>
  <w:style w:type="paragraph" w:customStyle="1" w:styleId="DPSMainHeadingYear">
    <w:name w:val="DPSMainHeadingYear"/>
    <w:rsid w:val="00E45481"/>
    <w:pPr>
      <w:keepNext/>
      <w:keepLines/>
      <w:spacing w:after="0" w:line="240" w:lineRule="auto"/>
      <w:jc w:val="center"/>
    </w:pPr>
    <w:rPr>
      <w:rFonts w:ascii="Times New Roman" w:eastAsia="Times New Roman" w:hAnsi="Times New Roman" w:cs="Times New Roman"/>
      <w:sz w:val="21"/>
      <w:szCs w:val="20"/>
    </w:rPr>
  </w:style>
  <w:style w:type="paragraph" w:customStyle="1" w:styleId="DPSMCSectionHeading">
    <w:name w:val="DPSMCSectionHeading"/>
    <w:rsid w:val="00E45481"/>
    <w:pPr>
      <w:keepNext/>
      <w:keepLines/>
      <w:spacing w:before="180" w:after="0" w:line="240" w:lineRule="auto"/>
    </w:pPr>
    <w:rPr>
      <w:rFonts w:ascii="Times New Roman" w:eastAsia="Times New Roman" w:hAnsi="Times New Roman" w:cs="Times New Roman"/>
      <w:sz w:val="24"/>
      <w:szCs w:val="20"/>
    </w:rPr>
  </w:style>
  <w:style w:type="paragraph" w:customStyle="1" w:styleId="DPSNotice">
    <w:name w:val="DPSNotice"/>
    <w:rsid w:val="00E45481"/>
    <w:pPr>
      <w:tabs>
        <w:tab w:val="right" w:pos="567"/>
        <w:tab w:val="left" w:pos="1134"/>
      </w:tabs>
      <w:spacing w:before="120" w:after="60" w:line="240" w:lineRule="auto"/>
      <w:ind w:left="1134" w:hanging="1134"/>
    </w:pPr>
    <w:rPr>
      <w:rFonts w:ascii="Times New Roman" w:eastAsia="Times New Roman" w:hAnsi="Times New Roman" w:cs="Times New Roman"/>
      <w:sz w:val="24"/>
      <w:szCs w:val="20"/>
    </w:rPr>
  </w:style>
  <w:style w:type="paragraph" w:customStyle="1" w:styleId="DPSNoticeIndent1">
    <w:name w:val="DPSNoticeIndent1"/>
    <w:rsid w:val="00E45481"/>
    <w:pPr>
      <w:tabs>
        <w:tab w:val="left" w:pos="567"/>
      </w:tabs>
      <w:spacing w:before="60" w:after="60" w:line="240" w:lineRule="auto"/>
      <w:ind w:left="1701" w:hanging="567"/>
    </w:pPr>
    <w:rPr>
      <w:rFonts w:ascii="Times New Roman" w:eastAsia="Times New Roman" w:hAnsi="Times New Roman" w:cs="Times New Roman"/>
      <w:sz w:val="24"/>
      <w:szCs w:val="20"/>
      <w:lang w:eastAsia="en-US"/>
    </w:rPr>
  </w:style>
  <w:style w:type="paragraph" w:customStyle="1" w:styleId="DPSNoticeIndent2">
    <w:name w:val="DPSNoticeIndent2"/>
    <w:basedOn w:val="DPSNoticeIndent1"/>
    <w:rsid w:val="00E45481"/>
    <w:pPr>
      <w:ind w:left="2268"/>
    </w:pPr>
  </w:style>
  <w:style w:type="paragraph" w:customStyle="1" w:styleId="DPSNoticeIndent3">
    <w:name w:val="DPSNoticeIndent3"/>
    <w:rsid w:val="00E45481"/>
    <w:pPr>
      <w:spacing w:before="60" w:after="60" w:line="240" w:lineRule="auto"/>
      <w:ind w:left="2835" w:hanging="567"/>
    </w:pPr>
    <w:rPr>
      <w:rFonts w:ascii="Times New Roman" w:eastAsia="Times New Roman" w:hAnsi="Times New Roman" w:cs="Times New Roman"/>
      <w:sz w:val="24"/>
      <w:szCs w:val="20"/>
      <w:lang w:eastAsia="en-US"/>
    </w:rPr>
  </w:style>
  <w:style w:type="paragraph" w:customStyle="1" w:styleId="DPSNoticeNumbering">
    <w:name w:val="DPSNoticeNumbering"/>
    <w:basedOn w:val="DPSNotice"/>
    <w:rsid w:val="00E45481"/>
    <w:pPr>
      <w:ind w:left="0" w:firstLine="0"/>
    </w:pPr>
  </w:style>
  <w:style w:type="paragraph" w:customStyle="1" w:styleId="DPSNoticesHeading">
    <w:name w:val="DPSNoticesHeading"/>
    <w:rsid w:val="00E45481"/>
    <w:pPr>
      <w:keepNext/>
      <w:keepLines/>
      <w:spacing w:before="180" w:after="0" w:line="240" w:lineRule="auto"/>
    </w:pPr>
    <w:rPr>
      <w:rFonts w:ascii="Times New Roman" w:eastAsia="Times New Roman" w:hAnsi="Times New Roman" w:cs="Times New Roman"/>
      <w:b/>
      <w:sz w:val="24"/>
      <w:szCs w:val="20"/>
    </w:rPr>
  </w:style>
  <w:style w:type="paragraph" w:customStyle="1" w:styleId="DPSOmnibusQuestion">
    <w:name w:val="DPSOmnibusQuestion"/>
    <w:rsid w:val="00E45481"/>
    <w:pPr>
      <w:spacing w:after="0" w:line="240" w:lineRule="auto"/>
    </w:pPr>
    <w:rPr>
      <w:rFonts w:ascii="Times New Roman" w:eastAsia="Times New Roman" w:hAnsi="Times New Roman" w:cs="Times New Roman"/>
      <w:sz w:val="20"/>
      <w:szCs w:val="20"/>
    </w:rPr>
  </w:style>
  <w:style w:type="paragraph" w:customStyle="1" w:styleId="DPSOTD">
    <w:name w:val="DPSOTD"/>
    <w:rsid w:val="00E45481"/>
    <w:pPr>
      <w:tabs>
        <w:tab w:val="right" w:pos="567"/>
        <w:tab w:val="left" w:pos="1134"/>
      </w:tabs>
      <w:spacing w:before="60" w:after="60" w:line="240" w:lineRule="auto"/>
      <w:ind w:left="1134" w:hanging="1134"/>
    </w:pPr>
    <w:rPr>
      <w:rFonts w:ascii="Times New Roman" w:eastAsia="Times New Roman" w:hAnsi="Times New Roman" w:cs="Times New Roman"/>
      <w:sz w:val="24"/>
      <w:szCs w:val="20"/>
    </w:rPr>
  </w:style>
  <w:style w:type="paragraph" w:customStyle="1" w:styleId="DPSOTDHeading">
    <w:name w:val="DPSOTDHeading"/>
    <w:rsid w:val="00E45481"/>
    <w:pPr>
      <w:keepNext/>
      <w:keepLines/>
      <w:spacing w:before="180" w:after="0" w:line="240" w:lineRule="auto"/>
    </w:pPr>
    <w:rPr>
      <w:rFonts w:ascii="Times New Roman" w:eastAsia="Times New Roman" w:hAnsi="Times New Roman" w:cs="Times New Roman"/>
      <w:b/>
      <w:sz w:val="24"/>
      <w:szCs w:val="20"/>
    </w:rPr>
  </w:style>
  <w:style w:type="paragraph" w:customStyle="1" w:styleId="DPSOTDIndent1">
    <w:name w:val="DPSOTDIndent1"/>
    <w:basedOn w:val="DPSNoticeIndent1"/>
    <w:rsid w:val="00E45481"/>
  </w:style>
  <w:style w:type="paragraph" w:customStyle="1" w:styleId="DPSOTDIndent2">
    <w:name w:val="DPSOTDIndent2"/>
    <w:basedOn w:val="DPSNoticeIndent2"/>
    <w:rsid w:val="00E45481"/>
  </w:style>
  <w:style w:type="paragraph" w:customStyle="1" w:styleId="DPSOTDNumbering">
    <w:name w:val="DPSOTDNumbering"/>
    <w:basedOn w:val="DPSNoticeNumbering"/>
    <w:rsid w:val="00E45481"/>
    <w:pPr>
      <w:numPr>
        <w:numId w:val="11"/>
      </w:numPr>
    </w:pPr>
  </w:style>
  <w:style w:type="paragraph" w:customStyle="1" w:styleId="DPSPageHeader">
    <w:name w:val="DPSPageHeader"/>
    <w:rsid w:val="00E45481"/>
    <w:pPr>
      <w:tabs>
        <w:tab w:val="center" w:pos="4536"/>
        <w:tab w:val="right" w:pos="9072"/>
      </w:tabs>
      <w:spacing w:after="0" w:line="240" w:lineRule="auto"/>
    </w:pPr>
    <w:rPr>
      <w:rFonts w:ascii="Times New Roman" w:eastAsia="Times New Roman" w:hAnsi="Times New Roman" w:cs="Times New Roman"/>
      <w:sz w:val="21"/>
      <w:szCs w:val="20"/>
    </w:rPr>
  </w:style>
  <w:style w:type="paragraph" w:customStyle="1" w:styleId="DPSPBSectionHeading">
    <w:name w:val="DPSPBSectionHeading"/>
    <w:rsid w:val="00E45481"/>
    <w:pPr>
      <w:keepNext/>
      <w:keepLines/>
      <w:spacing w:before="180" w:after="0" w:line="240" w:lineRule="auto"/>
    </w:pPr>
    <w:rPr>
      <w:rFonts w:ascii="Times New Roman" w:eastAsia="Times New Roman" w:hAnsi="Times New Roman" w:cs="Times New Roman"/>
      <w:sz w:val="24"/>
      <w:szCs w:val="20"/>
    </w:rPr>
  </w:style>
  <w:style w:type="paragraph" w:customStyle="1" w:styleId="DPSPMBNote">
    <w:name w:val="DPSPMBNote"/>
    <w:rsid w:val="00E45481"/>
    <w:pPr>
      <w:spacing w:before="60" w:after="0" w:line="240" w:lineRule="auto"/>
      <w:jc w:val="both"/>
    </w:pPr>
    <w:rPr>
      <w:rFonts w:ascii="Times New Roman" w:eastAsia="Times New Roman" w:hAnsi="Times New Roman" w:cs="Times New Roman"/>
      <w:sz w:val="20"/>
      <w:szCs w:val="20"/>
    </w:rPr>
  </w:style>
  <w:style w:type="paragraph" w:customStyle="1" w:styleId="DPSPrecedenceNote">
    <w:name w:val="DPSPrecedenceNote"/>
    <w:rsid w:val="00E45481"/>
    <w:pPr>
      <w:spacing w:after="0" w:line="240" w:lineRule="auto"/>
    </w:pPr>
    <w:rPr>
      <w:rFonts w:ascii="Times New Roman" w:eastAsia="Times New Roman" w:hAnsi="Times New Roman" w:cs="Times New Roman"/>
      <w:sz w:val="20"/>
      <w:szCs w:val="20"/>
    </w:rPr>
  </w:style>
  <w:style w:type="paragraph" w:customStyle="1" w:styleId="DPSPresentation">
    <w:name w:val="DPSPresentation"/>
    <w:rsid w:val="00E45481"/>
    <w:pPr>
      <w:keepLines/>
      <w:tabs>
        <w:tab w:val="right" w:pos="499"/>
        <w:tab w:val="left" w:pos="629"/>
      </w:tabs>
      <w:spacing w:before="60" w:after="0" w:line="240" w:lineRule="auto"/>
      <w:ind w:left="629" w:hanging="629"/>
      <w:jc w:val="both"/>
    </w:pPr>
    <w:rPr>
      <w:rFonts w:ascii="Times New Roman" w:eastAsia="Times New Roman" w:hAnsi="Times New Roman" w:cs="Times New Roman"/>
      <w:sz w:val="20"/>
      <w:szCs w:val="20"/>
    </w:rPr>
  </w:style>
  <w:style w:type="paragraph" w:customStyle="1" w:styleId="DPSPresentationsHeading">
    <w:name w:val="DPSPresentationsHeading"/>
    <w:rsid w:val="00E45481"/>
    <w:pPr>
      <w:keepNext/>
      <w:keepLines/>
      <w:spacing w:before="180" w:after="0" w:line="240" w:lineRule="auto"/>
    </w:pPr>
    <w:rPr>
      <w:rFonts w:ascii="Times New Roman" w:eastAsia="Times New Roman" w:hAnsi="Times New Roman" w:cs="Times New Roman"/>
      <w:b/>
      <w:sz w:val="24"/>
      <w:szCs w:val="20"/>
    </w:rPr>
  </w:style>
  <w:style w:type="paragraph" w:customStyle="1" w:styleId="DPSPrintingAuthorityFooter">
    <w:name w:val="DPSPrintingAuthorityFooter"/>
    <w:rsid w:val="00E45481"/>
    <w:pPr>
      <w:keepLines/>
      <w:spacing w:before="240" w:after="0" w:line="240" w:lineRule="auto"/>
      <w:jc w:val="center"/>
    </w:pPr>
    <w:rPr>
      <w:rFonts w:ascii="Times New Roman" w:eastAsia="Times New Roman" w:hAnsi="Times New Roman" w:cs="Times New Roman"/>
      <w:sz w:val="16"/>
      <w:szCs w:val="20"/>
    </w:rPr>
  </w:style>
  <w:style w:type="paragraph" w:customStyle="1" w:styleId="DPSQuestIntroduction">
    <w:name w:val="DPSQuestIntroduction"/>
    <w:rsid w:val="00E45481"/>
    <w:pPr>
      <w:tabs>
        <w:tab w:val="right" w:pos="567"/>
        <w:tab w:val="left" w:pos="1134"/>
        <w:tab w:val="left" w:pos="1701"/>
      </w:tabs>
      <w:spacing w:before="60" w:after="0" w:line="240" w:lineRule="auto"/>
      <w:ind w:left="624" w:hanging="624"/>
      <w:jc w:val="both"/>
    </w:pPr>
    <w:rPr>
      <w:rFonts w:ascii="Times New Roman" w:eastAsia="Times New Roman" w:hAnsi="Times New Roman" w:cs="Times New Roman"/>
      <w:sz w:val="24"/>
      <w:szCs w:val="20"/>
    </w:rPr>
  </w:style>
  <w:style w:type="paragraph" w:customStyle="1" w:styleId="DPSQuestion">
    <w:name w:val="DPSQuestion"/>
    <w:autoRedefine/>
    <w:rsid w:val="00E45481"/>
    <w:pPr>
      <w:tabs>
        <w:tab w:val="right" w:pos="567"/>
        <w:tab w:val="left" w:pos="1134"/>
        <w:tab w:val="left" w:pos="1701"/>
      </w:tabs>
      <w:spacing w:before="240" w:after="0" w:line="240" w:lineRule="auto"/>
      <w:ind w:left="1134" w:hanging="1134"/>
    </w:pPr>
    <w:rPr>
      <w:rFonts w:ascii="Times New Roman" w:eastAsia="Times New Roman" w:hAnsi="Times New Roman" w:cs="Times New Roman"/>
      <w:sz w:val="24"/>
      <w:szCs w:val="20"/>
    </w:rPr>
  </w:style>
  <w:style w:type="paragraph" w:customStyle="1" w:styleId="DPSQuestLev1">
    <w:name w:val="DPSQuestLev1"/>
    <w:basedOn w:val="DPSQuestion"/>
    <w:autoRedefine/>
    <w:rsid w:val="00E45481"/>
    <w:pPr>
      <w:numPr>
        <w:numId w:val="12"/>
      </w:numPr>
      <w:spacing w:before="120"/>
    </w:pPr>
  </w:style>
  <w:style w:type="paragraph" w:customStyle="1" w:styleId="DPSQuestNote">
    <w:name w:val="DPSQuestNote"/>
    <w:rsid w:val="00E45481"/>
    <w:pPr>
      <w:spacing w:before="180" w:after="0" w:line="240" w:lineRule="auto"/>
      <w:jc w:val="both"/>
    </w:pPr>
    <w:rPr>
      <w:rFonts w:ascii="Times New Roman" w:eastAsia="Times New Roman" w:hAnsi="Times New Roman" w:cs="Times New Roman"/>
      <w:sz w:val="24"/>
      <w:szCs w:val="20"/>
    </w:rPr>
  </w:style>
  <w:style w:type="paragraph" w:customStyle="1" w:styleId="DPSQuestSectionHeading">
    <w:name w:val="DPSQuestSectionHeading"/>
    <w:rsid w:val="00E45481"/>
    <w:pPr>
      <w:keepNext/>
      <w:keepLines/>
      <w:spacing w:before="180" w:after="0" w:line="360" w:lineRule="auto"/>
      <w:jc w:val="center"/>
    </w:pPr>
    <w:rPr>
      <w:rFonts w:ascii="Times New Roman" w:eastAsia="Times New Roman" w:hAnsi="Times New Roman" w:cs="Times New Roman"/>
      <w:i/>
      <w:sz w:val="24"/>
      <w:szCs w:val="20"/>
    </w:rPr>
  </w:style>
  <w:style w:type="paragraph" w:customStyle="1" w:styleId="DPSSectionHeading">
    <w:name w:val="DPSSectionHeading"/>
    <w:rsid w:val="00E45481"/>
    <w:pPr>
      <w:keepNext/>
      <w:keepLines/>
      <w:spacing w:before="240" w:after="0" w:line="240" w:lineRule="auto"/>
      <w:jc w:val="center"/>
    </w:pPr>
    <w:rPr>
      <w:rFonts w:ascii="Times New Roman" w:eastAsia="Times New Roman" w:hAnsi="Times New Roman" w:cs="Times New Roman"/>
      <w:b/>
      <w:sz w:val="28"/>
      <w:szCs w:val="20"/>
    </w:rPr>
  </w:style>
  <w:style w:type="paragraph" w:customStyle="1" w:styleId="DPSSigBlockName">
    <w:name w:val="DPSSigBlockName"/>
    <w:rsid w:val="00E45481"/>
    <w:pPr>
      <w:keepNext/>
      <w:keepLines/>
      <w:tabs>
        <w:tab w:val="center" w:pos="5670"/>
      </w:tabs>
      <w:spacing w:before="180" w:after="0" w:line="240" w:lineRule="auto"/>
    </w:pPr>
    <w:rPr>
      <w:rFonts w:ascii="Times New Roman" w:eastAsia="Times New Roman" w:hAnsi="Times New Roman" w:cs="Times New Roman"/>
      <w:b/>
      <w:sz w:val="24"/>
      <w:szCs w:val="20"/>
    </w:rPr>
  </w:style>
  <w:style w:type="paragraph" w:customStyle="1" w:styleId="DPSSigBlockTitle">
    <w:name w:val="DPSSigBlockTitle"/>
    <w:rsid w:val="00E45481"/>
    <w:pPr>
      <w:keepLines/>
      <w:tabs>
        <w:tab w:val="center" w:pos="5670"/>
      </w:tabs>
      <w:spacing w:after="0" w:line="240" w:lineRule="auto"/>
    </w:pPr>
    <w:rPr>
      <w:rFonts w:ascii="Times New Roman" w:eastAsia="Times New Roman" w:hAnsi="Times New Roman" w:cs="Times New Roman"/>
      <w:sz w:val="24"/>
      <w:szCs w:val="20"/>
    </w:rPr>
  </w:style>
  <w:style w:type="paragraph" w:customStyle="1" w:styleId="DPSSpeakersPanel">
    <w:name w:val="DPSSpeakersPanel"/>
    <w:rsid w:val="00E45481"/>
    <w:pPr>
      <w:spacing w:before="60" w:after="0" w:line="240" w:lineRule="auto"/>
      <w:ind w:left="629" w:hanging="629"/>
      <w:jc w:val="both"/>
    </w:pPr>
    <w:rPr>
      <w:rFonts w:ascii="Times New Roman" w:eastAsia="Times New Roman" w:hAnsi="Times New Roman" w:cs="Times New Roman"/>
      <w:sz w:val="20"/>
      <w:szCs w:val="20"/>
    </w:rPr>
  </w:style>
  <w:style w:type="paragraph" w:customStyle="1" w:styleId="DPSStandingCommitteeSubTypeHeading">
    <w:name w:val="DPSStandingCommitteeSubTypeHeading"/>
    <w:rsid w:val="00E45481"/>
    <w:pPr>
      <w:keepNext/>
      <w:keepLines/>
      <w:spacing w:before="180" w:after="0" w:line="240" w:lineRule="auto"/>
    </w:pPr>
    <w:rPr>
      <w:rFonts w:ascii="Times New Roman" w:eastAsia="Times New Roman" w:hAnsi="Times New Roman" w:cs="Times New Roman"/>
      <w:i/>
      <w:sz w:val="20"/>
      <w:szCs w:val="20"/>
    </w:rPr>
  </w:style>
  <w:style w:type="paragraph" w:customStyle="1" w:styleId="DPSStartEndMarker">
    <w:name w:val="DPSStartEndMarker"/>
    <w:rsid w:val="00E45481"/>
    <w:pPr>
      <w:spacing w:after="0" w:line="240" w:lineRule="auto"/>
    </w:pPr>
    <w:rPr>
      <w:rFonts w:ascii="Times New Roman" w:eastAsia="Times New Roman" w:hAnsi="Times New Roman" w:cs="Times New Roman"/>
      <w:vanish/>
      <w:color w:val="008000"/>
      <w:sz w:val="16"/>
      <w:szCs w:val="20"/>
    </w:rPr>
  </w:style>
  <w:style w:type="paragraph" w:customStyle="1" w:styleId="DPSStatutoryAppointment">
    <w:name w:val="DPSStatutoryAppointment"/>
    <w:rsid w:val="00E45481"/>
    <w:pPr>
      <w:keepLines/>
      <w:spacing w:before="120" w:after="0" w:line="240" w:lineRule="auto"/>
      <w:ind w:left="578" w:hanging="578"/>
      <w:jc w:val="both"/>
    </w:pPr>
    <w:rPr>
      <w:rFonts w:ascii="Times" w:eastAsia="Times New Roman" w:hAnsi="Times" w:cs="Times New Roman"/>
      <w:sz w:val="20"/>
      <w:szCs w:val="20"/>
    </w:rPr>
  </w:style>
  <w:style w:type="paragraph" w:customStyle="1" w:styleId="DPSTariffList">
    <w:name w:val="DPSTariffList"/>
    <w:rsid w:val="00E45481"/>
    <w:pPr>
      <w:spacing w:before="60" w:after="0" w:line="240" w:lineRule="auto"/>
      <w:ind w:left="1049" w:hanging="210"/>
      <w:jc w:val="both"/>
    </w:pPr>
    <w:rPr>
      <w:rFonts w:ascii="Times New Roman" w:eastAsia="Times New Roman" w:hAnsi="Times New Roman" w:cs="Times New Roman"/>
      <w:sz w:val="17"/>
      <w:szCs w:val="20"/>
    </w:rPr>
  </w:style>
  <w:style w:type="paragraph" w:customStyle="1" w:styleId="DPSTOC">
    <w:name w:val="DPSTOC"/>
    <w:rsid w:val="00E45481"/>
    <w:pPr>
      <w:spacing w:after="0" w:line="240" w:lineRule="auto"/>
    </w:pPr>
    <w:rPr>
      <w:rFonts w:ascii="Times New Roman" w:eastAsia="Times New Roman" w:hAnsi="Times New Roman" w:cs="Times New Roman"/>
      <w:sz w:val="20"/>
      <w:szCs w:val="20"/>
    </w:rPr>
  </w:style>
  <w:style w:type="paragraph" w:customStyle="1" w:styleId="DPSTOCHeading">
    <w:name w:val="DPSTOCHeading"/>
    <w:rsid w:val="00E45481"/>
    <w:pPr>
      <w:keepNext/>
      <w:keepLines/>
      <w:spacing w:before="240" w:after="240" w:line="240" w:lineRule="auto"/>
      <w:jc w:val="center"/>
    </w:pPr>
    <w:rPr>
      <w:rFonts w:ascii="Times New Roman" w:eastAsia="Times New Roman" w:hAnsi="Times New Roman" w:cs="Times New Roman"/>
      <w:b/>
      <w:sz w:val="24"/>
      <w:szCs w:val="20"/>
    </w:rPr>
  </w:style>
  <w:style w:type="paragraph" w:customStyle="1" w:styleId="DPSUnansweredQuests">
    <w:name w:val="DPSUnansweredQuests"/>
    <w:rsid w:val="00E45481"/>
    <w:pPr>
      <w:spacing w:before="60" w:after="0" w:line="240" w:lineRule="auto"/>
    </w:pPr>
    <w:rPr>
      <w:rFonts w:ascii="Times New Roman" w:eastAsia="Times New Roman" w:hAnsi="Times New Roman" w:cs="Times New Roman"/>
      <w:sz w:val="20"/>
      <w:szCs w:val="20"/>
    </w:rPr>
  </w:style>
  <w:style w:type="paragraph" w:styleId="Footer">
    <w:name w:val="footer"/>
    <w:basedOn w:val="Normal"/>
    <w:link w:val="FooterChar"/>
    <w:rsid w:val="00E45481"/>
    <w:pPr>
      <w:tabs>
        <w:tab w:val="center" w:pos="4153"/>
        <w:tab w:val="right" w:pos="8306"/>
      </w:tabs>
    </w:pPr>
  </w:style>
  <w:style w:type="character" w:customStyle="1" w:styleId="FooterChar">
    <w:name w:val="Footer Char"/>
    <w:basedOn w:val="DefaultParagraphFont"/>
    <w:link w:val="Footer"/>
    <w:rsid w:val="00E45481"/>
    <w:rPr>
      <w:rFonts w:eastAsia="Times New Roman" w:cs="Times New Roman"/>
      <w:sz w:val="24"/>
      <w:szCs w:val="20"/>
      <w:lang w:val="en-US"/>
    </w:rPr>
  </w:style>
  <w:style w:type="paragraph" w:styleId="Header">
    <w:name w:val="header"/>
    <w:basedOn w:val="Normal"/>
    <w:link w:val="HeaderChar"/>
    <w:uiPriority w:val="99"/>
    <w:rsid w:val="00E45481"/>
    <w:pPr>
      <w:tabs>
        <w:tab w:val="center" w:pos="4153"/>
        <w:tab w:val="right" w:pos="8306"/>
      </w:tabs>
    </w:pPr>
  </w:style>
  <w:style w:type="character" w:customStyle="1" w:styleId="HeaderChar">
    <w:name w:val="Header Char"/>
    <w:basedOn w:val="DefaultParagraphFont"/>
    <w:link w:val="Header"/>
    <w:uiPriority w:val="99"/>
    <w:rsid w:val="00E45481"/>
    <w:rPr>
      <w:rFonts w:eastAsia="Times New Roman" w:cs="Times New Roman"/>
      <w:sz w:val="24"/>
      <w:szCs w:val="20"/>
      <w:lang w:val="en-US"/>
    </w:rPr>
  </w:style>
  <w:style w:type="character" w:customStyle="1" w:styleId="Heading2Char">
    <w:name w:val="Heading 2 Char"/>
    <w:basedOn w:val="DefaultParagraphFont"/>
    <w:link w:val="Heading2"/>
    <w:rsid w:val="00E45481"/>
    <w:rPr>
      <w:rFonts w:ascii="Helvetica" w:eastAsia="Times New Roman" w:hAnsi="Helvetica" w:cs="Times New Roman"/>
      <w:b/>
      <w:i/>
      <w:sz w:val="24"/>
      <w:szCs w:val="20"/>
      <w:lang w:val="en-US"/>
    </w:rPr>
  </w:style>
  <w:style w:type="character" w:styleId="PlaceholderText">
    <w:name w:val="Placeholder Text"/>
    <w:basedOn w:val="DefaultParagraphFont"/>
    <w:uiPriority w:val="99"/>
    <w:semiHidden/>
    <w:rsid w:val="00E45481"/>
    <w:rPr>
      <w:color w:val="808080"/>
    </w:rPr>
  </w:style>
  <w:style w:type="character" w:styleId="Hyperlink">
    <w:name w:val="Hyperlink"/>
    <w:basedOn w:val="DefaultParagraphFont"/>
    <w:uiPriority w:val="99"/>
    <w:unhideWhenUsed/>
    <w:rsid w:val="00E45481"/>
    <w:rPr>
      <w:color w:val="2E07BF"/>
      <w:u w:val="none"/>
    </w:rPr>
  </w:style>
  <w:style w:type="paragraph" w:customStyle="1" w:styleId="DPSEntryIndentsLev2">
    <w:name w:val="DPSEntryIndentsLev2"/>
    <w:autoRedefine/>
    <w:rsid w:val="00B97C48"/>
    <w:pPr>
      <w:numPr>
        <w:numId w:val="19"/>
      </w:numPr>
      <w:tabs>
        <w:tab w:val="left" w:pos="1915"/>
      </w:tabs>
      <w:spacing w:before="120" w:after="0" w:line="240" w:lineRule="auto"/>
    </w:pPr>
    <w:rPr>
      <w:rFonts w:ascii="Calibri" w:eastAsia="Times New Roman" w:hAnsi="Calibri" w:cs="Times New Roman"/>
      <w:kern w:val="2"/>
      <w:sz w:val="24"/>
      <w:szCs w:val="20"/>
      <w14:ligatures w14:val="standardContextual"/>
    </w:rPr>
  </w:style>
  <w:style w:type="paragraph" w:customStyle="1" w:styleId="DPSEntryDetail">
    <w:name w:val="DPSEntryDetail"/>
    <w:rsid w:val="00E45481"/>
    <w:pPr>
      <w:tabs>
        <w:tab w:val="left" w:pos="1197"/>
        <w:tab w:val="left" w:pos="1767"/>
      </w:tabs>
      <w:spacing w:before="120" w:after="0" w:line="240" w:lineRule="auto"/>
      <w:ind w:left="720"/>
    </w:pPr>
    <w:rPr>
      <w:rFonts w:ascii="Calibri" w:eastAsia="Times New Roman" w:hAnsi="Calibri" w:cs="Times New Roman"/>
      <w:sz w:val="24"/>
      <w:szCs w:val="20"/>
    </w:rPr>
  </w:style>
  <w:style w:type="paragraph" w:customStyle="1" w:styleId="DPSEntryDetailIndentLev1">
    <w:name w:val="DPSEntryDetailIndentLev1"/>
    <w:rsid w:val="00E45481"/>
    <w:pPr>
      <w:tabs>
        <w:tab w:val="left" w:pos="1350"/>
      </w:tabs>
      <w:spacing w:before="120" w:after="0" w:line="240" w:lineRule="auto"/>
      <w:ind w:left="864"/>
    </w:pPr>
    <w:rPr>
      <w:rFonts w:ascii="Calibri" w:eastAsia="Times New Roman" w:hAnsi="Calibri" w:cs="Times New Roman"/>
      <w:sz w:val="24"/>
      <w:szCs w:val="20"/>
    </w:rPr>
  </w:style>
  <w:style w:type="paragraph" w:customStyle="1" w:styleId="DPSEntryDetailIndentLev3">
    <w:name w:val="DPSEntryDetailIndentLev3"/>
    <w:rsid w:val="00E45481"/>
    <w:pPr>
      <w:keepLines/>
      <w:tabs>
        <w:tab w:val="right" w:pos="2340"/>
        <w:tab w:val="left" w:pos="2610"/>
        <w:tab w:val="left" w:pos="7173"/>
      </w:tabs>
      <w:spacing w:before="120" w:after="0" w:line="240" w:lineRule="auto"/>
      <w:ind w:left="1152"/>
    </w:pPr>
    <w:rPr>
      <w:rFonts w:ascii="Calibri" w:eastAsia="Times New Roman" w:hAnsi="Calibri" w:cs="Times New Roman"/>
      <w:sz w:val="24"/>
      <w:szCs w:val="20"/>
    </w:rPr>
  </w:style>
  <w:style w:type="paragraph" w:customStyle="1" w:styleId="DPSEntryDetailIndentLev4">
    <w:name w:val="DPSEntryDetailIndentLev4"/>
    <w:rsid w:val="00E45481"/>
    <w:pPr>
      <w:tabs>
        <w:tab w:val="left" w:pos="3168"/>
      </w:tabs>
      <w:spacing w:before="120" w:after="0" w:line="240" w:lineRule="auto"/>
      <w:ind w:left="1296"/>
    </w:pPr>
    <w:rPr>
      <w:rFonts w:ascii="Calibri" w:eastAsia="Times New Roman" w:hAnsi="Calibri" w:cs="Times New Roman"/>
      <w:sz w:val="24"/>
      <w:szCs w:val="20"/>
    </w:rPr>
  </w:style>
  <w:style w:type="paragraph" w:customStyle="1" w:styleId="DPSEntryHeading">
    <w:name w:val="DPSEntryHeading"/>
    <w:autoRedefine/>
    <w:rsid w:val="00E45481"/>
    <w:pPr>
      <w:keepNext/>
      <w:keepLines/>
      <w:tabs>
        <w:tab w:val="right" w:pos="339"/>
        <w:tab w:val="left" w:pos="720"/>
      </w:tabs>
      <w:spacing w:before="240" w:after="0" w:line="240" w:lineRule="auto"/>
      <w:ind w:left="720" w:hanging="720"/>
    </w:pPr>
    <w:rPr>
      <w:rFonts w:ascii="Calibri" w:eastAsia="Times New Roman" w:hAnsi="Calibri" w:cs="Times New Roman"/>
      <w:b/>
      <w:caps/>
      <w:sz w:val="24"/>
      <w:szCs w:val="20"/>
      <w:lang w:val="en-US"/>
    </w:rPr>
  </w:style>
  <w:style w:type="paragraph" w:customStyle="1" w:styleId="DPSEntryIndents">
    <w:name w:val="DPSEntryIndents"/>
    <w:basedOn w:val="DPSEntryDetail"/>
    <w:rsid w:val="00E45481"/>
    <w:pPr>
      <w:numPr>
        <w:numId w:val="34"/>
      </w:numPr>
      <w:tabs>
        <w:tab w:val="clear" w:pos="1197"/>
        <w:tab w:val="clear" w:pos="1767"/>
      </w:tabs>
    </w:pPr>
  </w:style>
  <w:style w:type="paragraph" w:customStyle="1" w:styleId="DPSEntryIndentsLev1">
    <w:name w:val="DPSEntryIndentsLev1"/>
    <w:rsid w:val="00E45481"/>
    <w:pPr>
      <w:numPr>
        <w:numId w:val="15"/>
      </w:numPr>
      <w:tabs>
        <w:tab w:val="left" w:pos="1368"/>
      </w:tabs>
      <w:spacing w:before="120" w:after="0" w:line="240" w:lineRule="auto"/>
    </w:pPr>
    <w:rPr>
      <w:rFonts w:ascii="Calibri" w:eastAsia="Times New Roman" w:hAnsi="Calibri" w:cs="Times New Roman"/>
      <w:sz w:val="24"/>
      <w:szCs w:val="20"/>
    </w:rPr>
  </w:style>
  <w:style w:type="paragraph" w:customStyle="1" w:styleId="DPSEntryIndentsLev3">
    <w:name w:val="DPSEntryIndentsLev3"/>
    <w:autoRedefine/>
    <w:qFormat/>
    <w:rsid w:val="00C721B6"/>
    <w:pPr>
      <w:numPr>
        <w:numId w:val="18"/>
      </w:numPr>
      <w:tabs>
        <w:tab w:val="left" w:pos="2606"/>
      </w:tabs>
      <w:spacing w:before="120" w:after="0" w:line="240" w:lineRule="auto"/>
    </w:pPr>
    <w:rPr>
      <w:rFonts w:eastAsia="Times New Roman" w:cs="Times New Roman"/>
      <w:sz w:val="24"/>
      <w:szCs w:val="20"/>
    </w:rPr>
  </w:style>
  <w:style w:type="paragraph" w:customStyle="1" w:styleId="DPSEntryIndentsLev4">
    <w:name w:val="DPSEntryIndentsLev4"/>
    <w:basedOn w:val="DPSEntryIndentsLev3"/>
    <w:autoRedefine/>
    <w:qFormat/>
    <w:rsid w:val="00E45481"/>
    <w:pPr>
      <w:numPr>
        <w:numId w:val="17"/>
      </w:numPr>
      <w:tabs>
        <w:tab w:val="clear" w:pos="2606"/>
        <w:tab w:val="left" w:pos="3240"/>
      </w:tabs>
    </w:pPr>
  </w:style>
  <w:style w:type="paragraph" w:customStyle="1" w:styleId="DPSEntryPrayer">
    <w:name w:val="DPSEntryPrayer"/>
    <w:autoRedefine/>
    <w:rsid w:val="00E45481"/>
    <w:pPr>
      <w:keepNext/>
      <w:keepLines/>
      <w:tabs>
        <w:tab w:val="right" w:pos="339"/>
        <w:tab w:val="left" w:pos="720"/>
      </w:tabs>
      <w:spacing w:before="240" w:after="0" w:line="240" w:lineRule="auto"/>
      <w:ind w:left="720" w:hanging="720"/>
      <w:jc w:val="both"/>
    </w:pPr>
    <w:rPr>
      <w:rFonts w:ascii="Calibri" w:eastAsia="Times New Roman" w:hAnsi="Calibri" w:cs="Times New Roman"/>
      <w:sz w:val="24"/>
      <w:szCs w:val="20"/>
    </w:rPr>
  </w:style>
  <w:style w:type="paragraph" w:customStyle="1" w:styleId="DPSEntryDetailIndentLev2">
    <w:name w:val="DPSEntryDetailIndentLev2"/>
    <w:rsid w:val="00A91588"/>
    <w:pPr>
      <w:tabs>
        <w:tab w:val="left" w:pos="1980"/>
      </w:tabs>
      <w:spacing w:before="120" w:after="0" w:line="240" w:lineRule="auto"/>
      <w:ind w:left="1008"/>
    </w:pPr>
    <w:rPr>
      <w:rFonts w:ascii="Calibri" w:eastAsia="Times New Roman" w:hAnsi="Calibri" w:cs="Times New Roman"/>
      <w:kern w:val="2"/>
      <w:sz w:val="24"/>
      <w:szCs w:val="20"/>
      <w14:ligatures w14:val="standardContextual"/>
    </w:rPr>
  </w:style>
  <w:style w:type="paragraph" w:styleId="ListParagraph">
    <w:name w:val="List Paragraph"/>
    <w:basedOn w:val="Normal"/>
    <w:uiPriority w:val="34"/>
    <w:qFormat/>
    <w:rsid w:val="00DB1262"/>
    <w:pPr>
      <w:ind w:left="720"/>
      <w:contextualSpacing/>
    </w:pPr>
  </w:style>
  <w:style w:type="paragraph" w:customStyle="1" w:styleId="direction">
    <w:name w:val="direction"/>
    <w:basedOn w:val="Normal"/>
    <w:next w:val="Normal"/>
    <w:rsid w:val="00427699"/>
    <w:pPr>
      <w:keepNext/>
      <w:spacing w:before="140"/>
      <w:ind w:left="1100"/>
      <w:jc w:val="both"/>
    </w:pPr>
    <w:rPr>
      <w:rFonts w:ascii="Times New Roman" w:hAnsi="Times New Roman"/>
      <w:i/>
      <w:lang w:val="en-AU" w:eastAsia="en-US"/>
    </w:rPr>
  </w:style>
  <w:style w:type="paragraph" w:customStyle="1" w:styleId="IMain">
    <w:name w:val="I Main"/>
    <w:basedOn w:val="Normal"/>
    <w:rsid w:val="00427699"/>
    <w:pPr>
      <w:tabs>
        <w:tab w:val="right" w:pos="900"/>
        <w:tab w:val="left" w:pos="1100"/>
      </w:tabs>
      <w:spacing w:before="140"/>
      <w:ind w:left="1100" w:hanging="1100"/>
      <w:jc w:val="both"/>
    </w:pPr>
    <w:rPr>
      <w:rFonts w:ascii="Times New Roman" w:hAnsi="Times New Roman"/>
      <w:lang w:val="en-AU" w:eastAsia="en-US"/>
    </w:rPr>
  </w:style>
  <w:style w:type="paragraph" w:customStyle="1" w:styleId="Amainbullet">
    <w:name w:val="A main bullet"/>
    <w:basedOn w:val="Normal"/>
    <w:rsid w:val="00427699"/>
    <w:pPr>
      <w:numPr>
        <w:numId w:val="30"/>
      </w:numPr>
      <w:spacing w:before="60"/>
      <w:jc w:val="both"/>
    </w:pPr>
    <w:rPr>
      <w:rFonts w:ascii="Times New Roman" w:hAnsi="Times New Roman"/>
      <w:lang w:val="en-AU" w:eastAsia="en-US"/>
    </w:rPr>
  </w:style>
  <w:style w:type="paragraph" w:customStyle="1" w:styleId="AH3sec">
    <w:name w:val="A H3 sec"/>
    <w:basedOn w:val="Normal"/>
    <w:next w:val="direction"/>
    <w:rsid w:val="00427699"/>
    <w:pPr>
      <w:keepNext/>
      <w:keepLines/>
      <w:numPr>
        <w:numId w:val="31"/>
      </w:numPr>
      <w:pBdr>
        <w:top w:val="single" w:sz="4" w:space="1" w:color="auto"/>
      </w:pBdr>
      <w:tabs>
        <w:tab w:val="left" w:pos="284"/>
      </w:tabs>
      <w:spacing w:before="240"/>
      <w:ind w:left="0" w:firstLine="0"/>
    </w:pPr>
    <w:rPr>
      <w:rFonts w:ascii="Arial" w:hAnsi="Arial"/>
      <w:b/>
      <w:sz w:val="22"/>
      <w:lang w:val="en-AU" w:eastAsia="en-US"/>
    </w:rPr>
  </w:style>
  <w:style w:type="character" w:styleId="UnresolvedMention">
    <w:name w:val="Unresolved Mention"/>
    <w:basedOn w:val="DefaultParagraphFont"/>
    <w:uiPriority w:val="99"/>
    <w:semiHidden/>
    <w:unhideWhenUsed/>
    <w:rsid w:val="005E48D5"/>
    <w:rPr>
      <w:color w:val="605E5C"/>
      <w:shd w:val="clear" w:color="auto" w:fill="E1DFDD"/>
    </w:rPr>
  </w:style>
  <w:style w:type="character" w:styleId="FollowedHyperlink">
    <w:name w:val="FollowedHyperlink"/>
    <w:basedOn w:val="DefaultParagraphFont"/>
    <w:uiPriority w:val="99"/>
    <w:semiHidden/>
    <w:unhideWhenUsed/>
    <w:rsid w:val="00D55A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770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hyperlink" Target="http://www.parliament.act.gov.au/parliamentary-business/in-the-chamber/chamber-docu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Chamber\LA%20Secretariat%20%231\MINUTES\11TH%20ASSEMBLY\Minutes%202026\Minutes%20of%20Proceedings%20new%20PIPs%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dm:cachedDataManifest xmlns:cdm="http://schemas.microsoft.com/2004/VisualStudio/Tools/Applications/CachedDataManifest.xsd" cdm:revision="1"/>
</file>

<file path=customXml/itemProps1.xml><?xml version="1.0" encoding="utf-8"?>
<ds:datastoreItem xmlns:ds="http://schemas.openxmlformats.org/officeDocument/2006/customXml" ds:itemID="{2268011F-5859-4671-8CB1-DE051C997231}">
  <ds:schemaRefs>
    <ds:schemaRef ds:uri="http://schemas.openxmlformats.org/officeDocument/2006/bibliography"/>
  </ds:schemaRefs>
</ds:datastoreItem>
</file>

<file path=customXml/itemProps2.xml><?xml version="1.0" encoding="utf-8"?>
<ds:datastoreItem xmlns:ds="http://schemas.openxmlformats.org/officeDocument/2006/customXml" ds:itemID="{92DFDAFA-816D-4946-841E-B2E79A17A7A7}">
  <ds:schemaRefs>
    <ds:schemaRef ds:uri="http://schemas.microsoft.com/2004/VisualStudio/Tools/Applications/CachedDataManifest.xsd"/>
  </ds:schemaRefs>
</ds:datastoreItem>
</file>

<file path=docProps/app.xml><?xml version="1.0" encoding="utf-8"?>
<Properties xmlns="http://schemas.openxmlformats.org/officeDocument/2006/extended-properties" xmlns:vt="http://schemas.openxmlformats.org/officeDocument/2006/docPropsVTypes">
  <Template>Minutes of Proceedings new PIPs updated.dotx</Template>
  <TotalTime>1</TotalTime>
  <Pages>15</Pages>
  <Words>4042</Words>
  <Characters>25789</Characters>
  <Application>Microsoft Office Word</Application>
  <DocSecurity>0</DocSecurity>
  <Lines>586</Lines>
  <Paragraphs>331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Frieda</dc:creator>
  <cp:keywords/>
  <dc:description/>
  <cp:lastModifiedBy>Scott, Frieda</cp:lastModifiedBy>
  <cp:revision>2</cp:revision>
  <cp:lastPrinted>2026-10-20T07:35:00Z</cp:lastPrinted>
  <dcterms:created xsi:type="dcterms:W3CDTF">2026-10-20T08:09:00Z</dcterms:created>
  <dcterms:modified xsi:type="dcterms:W3CDTF">2026-10-20T08:09:00Z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ssemblyLocation">
    <vt:lpwstr>file:///C:/Program Files (x86)/iCognition/Authoring/MinutesOfProceedings.vsto|e189dde2-4ad2-4b60-a291-07559e02fbba|vstolocal</vt:lpwstr>
  </property>
  <property fmtid="{D5CDD505-2E9C-101B-9397-08002B2CF9AE}" pid="3" name="_AssemblyName">
    <vt:lpwstr>4E3C66D5-58D4-491E-A7D4-64AF99AF6E8B</vt:lpwstr>
  </property>
  <property fmtid="{D5CDD505-2E9C-101B-9397-08002B2CF9AE}" pid="4" name="MSIP_Label_69af8531-eb46-4968-8cb3-105d2f5ea87e_Enabled">
    <vt:lpwstr>true</vt:lpwstr>
  </property>
  <property fmtid="{D5CDD505-2E9C-101B-9397-08002B2CF9AE}" pid="5" name="MSIP_Label_69af8531-eb46-4968-8cb3-105d2f5ea87e_SetDate">
    <vt:lpwstr>2023-05-02T06:39:11Z</vt:lpwstr>
  </property>
  <property fmtid="{D5CDD505-2E9C-101B-9397-08002B2CF9AE}" pid="6" name="MSIP_Label_69af8531-eb46-4968-8cb3-105d2f5ea87e_Method">
    <vt:lpwstr>Privileged</vt:lpwstr>
  </property>
  <property fmtid="{D5CDD505-2E9C-101B-9397-08002B2CF9AE}" pid="7" name="MSIP_Label_69af8531-eb46-4968-8cb3-105d2f5ea87e_Name">
    <vt:lpwstr>Official - No Marking</vt:lpwstr>
  </property>
  <property fmtid="{D5CDD505-2E9C-101B-9397-08002B2CF9AE}" pid="8" name="MSIP_Label_69af8531-eb46-4968-8cb3-105d2f5ea87e_SiteId">
    <vt:lpwstr>b46c1908-0334-4236-b978-585ee88e4199</vt:lpwstr>
  </property>
  <property fmtid="{D5CDD505-2E9C-101B-9397-08002B2CF9AE}" pid="9" name="MSIP_Label_69af8531-eb46-4968-8cb3-105d2f5ea87e_ActionId">
    <vt:lpwstr>8f14d73f-cb75-4f00-9f82-a4feed7ed49a</vt:lpwstr>
  </property>
  <property fmtid="{D5CDD505-2E9C-101B-9397-08002B2CF9AE}" pid="10" name="MSIP_Label_69af8531-eb46-4968-8cb3-105d2f5ea87e_ContentBits">
    <vt:lpwstr>0</vt:lpwstr>
  </property>
</Properties>
</file>