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770834"/>
    <w:p w14:paraId="1D8C4DE1" w14:textId="084BD783" w:rsidR="00FB37D3" w:rsidRDefault="00F30536" w:rsidP="00C4409C">
      <w:pPr>
        <w:pStyle w:val="Header"/>
        <w:spacing w:after="600"/>
        <w:rPr>
          <w:rFonts w:cstheme="minorHAnsi"/>
        </w:rPr>
      </w:pPr>
      <w:r>
        <w:rPr>
          <w:noProof/>
          <w:lang w:eastAsia="en-AU"/>
        </w:rPr>
        <mc:AlternateContent>
          <mc:Choice Requires="wps">
            <w:drawing>
              <wp:anchor distT="0" distB="0" distL="114300" distR="114300" simplePos="0" relativeHeight="251658242" behindDoc="0" locked="0" layoutInCell="1" allowOverlap="1" wp14:anchorId="62559BE1" wp14:editId="53B3A95C">
                <wp:simplePos x="0" y="0"/>
                <wp:positionH relativeFrom="column">
                  <wp:posOffset>4848224</wp:posOffset>
                </wp:positionH>
                <wp:positionV relativeFrom="paragraph">
                  <wp:posOffset>-57150</wp:posOffset>
                </wp:positionV>
                <wp:extent cx="1304925" cy="466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304925" cy="466725"/>
                        </a:xfrm>
                        <a:prstGeom prst="rect">
                          <a:avLst/>
                        </a:prstGeom>
                        <a:solidFill>
                          <a:schemeClr val="lt1"/>
                        </a:solidFill>
                        <a:ln w="6350">
                          <a:solidFill>
                            <a:prstClr val="black"/>
                          </a:solidFill>
                        </a:ln>
                      </wps:spPr>
                      <wps:txbx>
                        <w:txbxContent>
                          <w:p w14:paraId="19C4E886" w14:textId="648F766B" w:rsidR="00F30536" w:rsidRPr="00F30536" w:rsidRDefault="00F30536">
                            <w:pPr>
                              <w:rPr>
                                <w:rFonts w:cstheme="minorHAnsi"/>
                                <w:color w:val="FF0000"/>
                              </w:rPr>
                            </w:pPr>
                            <w:proofErr w:type="spellStart"/>
                            <w:r w:rsidRPr="003E77E1">
                              <w:rPr>
                                <w:rFonts w:ascii="Calibri" w:hAnsi="Calibri"/>
                                <w:b/>
                                <w:color w:val="FF0000"/>
                              </w:rPr>
                              <w:t>Q</w:t>
                            </w:r>
                            <w:r w:rsidR="00DB66B0">
                              <w:rPr>
                                <w:rFonts w:ascii="Calibri" w:hAnsi="Calibri"/>
                                <w:b/>
                                <w:color w:val="FF0000"/>
                              </w:rPr>
                              <w:t>oN</w:t>
                            </w:r>
                            <w:proofErr w:type="spellEnd"/>
                            <w:r w:rsidR="00DB66B0">
                              <w:rPr>
                                <w:rFonts w:ascii="Calibri" w:hAnsi="Calibri"/>
                                <w:b/>
                                <w:color w:val="FF0000"/>
                              </w:rPr>
                              <w:t xml:space="preserve"> No. </w:t>
                            </w:r>
                            <w:r w:rsidR="00B510C7">
                              <w:rPr>
                                <w:rFonts w:ascii="Calibri" w:hAnsi="Calibri"/>
                                <w:b/>
                                <w:color w:val="FF0000"/>
                              </w:rPr>
                              <w:t>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559BE1" id="_x0000_t202" coordsize="21600,21600" o:spt="202" path="m,l,21600r21600,l21600,xe">
                <v:stroke joinstyle="miter"/>
                <v:path gradientshapeok="t" o:connecttype="rect"/>
              </v:shapetype>
              <v:shape id="Text Box 4" o:spid="_x0000_s1026" type="#_x0000_t202" style="position:absolute;margin-left:381.75pt;margin-top:-4.5pt;width:102.75pt;height:36.7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QzNwIAAHw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" fillcolor="white [3201]" strokeweight=".5pt">
                <v:textbox>
                  <w:txbxContent>
                    <w:p w14:paraId="19C4E886" w14:textId="648F766B" w:rsidR="00F30536" w:rsidRPr="00F30536" w:rsidRDefault="00F30536">
                      <w:pPr>
                        <w:rPr>
                          <w:rFonts w:cstheme="minorHAnsi"/>
                          <w:color w:val="FF0000"/>
                        </w:rPr>
                      </w:pPr>
                      <w:proofErr w:type="spellStart"/>
                      <w:r w:rsidRPr="003E77E1">
                        <w:rPr>
                          <w:rFonts w:ascii="Calibri" w:hAnsi="Calibri"/>
                          <w:b/>
                          <w:color w:val="FF0000"/>
                        </w:rPr>
                        <w:t>Q</w:t>
                      </w:r>
                      <w:r w:rsidR="00DB66B0">
                        <w:rPr>
                          <w:rFonts w:ascii="Calibri" w:hAnsi="Calibri"/>
                          <w:b/>
                          <w:color w:val="FF0000"/>
                        </w:rPr>
                        <w:t>oN</w:t>
                      </w:r>
                      <w:proofErr w:type="spellEnd"/>
                      <w:r w:rsidR="00DB66B0">
                        <w:rPr>
                          <w:rFonts w:ascii="Calibri" w:hAnsi="Calibri"/>
                          <w:b/>
                          <w:color w:val="FF0000"/>
                        </w:rPr>
                        <w:t xml:space="preserve"> No. </w:t>
                      </w:r>
                      <w:r w:rsidR="00B510C7">
                        <w:rPr>
                          <w:rFonts w:ascii="Calibri" w:hAnsi="Calibri"/>
                          <w:b/>
                          <w:color w:val="FF0000"/>
                        </w:rPr>
                        <w:t>74</w:t>
                      </w:r>
                    </w:p>
                  </w:txbxContent>
                </v:textbox>
              </v:shape>
            </w:pict>
          </mc:Fallback>
        </mc:AlternateContent>
      </w:r>
      <w:r w:rsidR="00FB37D3">
        <w:rPr>
          <w:noProof/>
          <w:lang w:eastAsia="en-AU"/>
        </w:rPr>
        <mc:AlternateContent>
          <mc:Choice Requires="wps">
            <w:drawing>
              <wp:anchor distT="0" distB="0" distL="114300" distR="114300" simplePos="0" relativeHeight="251658240" behindDoc="0" locked="1" layoutInCell="1" allowOverlap="1" wp14:anchorId="2F8CC095" wp14:editId="0CB61ED9">
                <wp:simplePos x="0" y="0"/>
                <wp:positionH relativeFrom="column">
                  <wp:posOffset>1190625</wp:posOffset>
                </wp:positionH>
                <wp:positionV relativeFrom="paragraph">
                  <wp:posOffset>619125</wp:posOffset>
                </wp:positionV>
                <wp:extent cx="5349875" cy="3143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875" cy="314325"/>
                        </a:xfrm>
                        <a:prstGeom prst="rect">
                          <a:avLst/>
                        </a:prstGeom>
                        <a:noFill/>
                        <a:ln>
                          <a:noFill/>
                        </a:ln>
                        <a:effectLst/>
                        <a:extLst>
                          <a:ext uri="{C572A759-6A51-4108-AA02-DFA0A04FC94B}">
                            <ma14:wrappingTextBoxFlag xmlns:pic="http://schemas.openxmlformats.org/drawingml/2006/picture" xmlns:arto="http://schemas.microsoft.com/office/word/2006/arto"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30A5496" w14:textId="6516A0E7" w:rsidR="00FB37D3" w:rsidRPr="0069381C" w:rsidRDefault="00C4409C" w:rsidP="00FB37D3">
                            <w:pPr>
                              <w:pStyle w:val="Customheader"/>
                              <w:jc w:val="left"/>
                              <w:rPr>
                                <w:rFonts w:asciiTheme="minorHAnsi" w:hAnsiTheme="minorHAnsi"/>
                              </w:rPr>
                            </w:pPr>
                            <w:r>
                              <w:rPr>
                                <w:rFonts w:asciiTheme="minorHAnsi" w:hAnsiTheme="minorHAnsi"/>
                              </w:rPr>
                              <w:t>Committee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CC095" id="Text Box 3" o:spid="_x0000_s1027" type="#_x0000_t202" style="position:absolute;margin-left:93.75pt;margin-top:48.75pt;width:421.2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" filled="f" stroked="f">
                <v:textbox>
                  <w:txbxContent>
                    <w:p w14:paraId="430A5496" w14:textId="6516A0E7" w:rsidR="00FB37D3" w:rsidRPr="0069381C" w:rsidRDefault="00C4409C" w:rsidP="00FB37D3">
                      <w:pPr>
                        <w:pStyle w:val="Customheader"/>
                        <w:jc w:val="left"/>
                        <w:rPr>
                          <w:rFonts w:asciiTheme="minorHAnsi" w:hAnsiTheme="minorHAnsi"/>
                        </w:rPr>
                      </w:pPr>
                      <w:r>
                        <w:rPr>
                          <w:rFonts w:asciiTheme="minorHAnsi" w:hAnsiTheme="minorHAnsi"/>
                        </w:rPr>
                        <w:t>Committee Support</w:t>
                      </w:r>
                    </w:p>
                  </w:txbxContent>
                </v:textbox>
                <w10:anchorlock/>
              </v:shape>
            </w:pict>
          </mc:Fallback>
        </mc:AlternateContent>
      </w:r>
      <w:r w:rsidR="00FB37D3">
        <w:rPr>
          <w:noProof/>
          <w:lang w:eastAsia="en-AU"/>
        </w:rPr>
        <mc:AlternateContent>
          <mc:Choice Requires="wps">
            <w:drawing>
              <wp:anchor distT="0" distB="0" distL="114300" distR="114300" simplePos="0" relativeHeight="251658241" behindDoc="0" locked="0" layoutInCell="1" allowOverlap="1" wp14:anchorId="2ECA7631" wp14:editId="2824EFCC">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pic="http://schemas.openxmlformats.org/drawingml/2006/picture" xmlns:arto="http://schemas.microsoft.com/office/word/2006/arto"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A340588" w14:textId="77777777" w:rsidR="00FB37D3" w:rsidRDefault="00FB37D3" w:rsidP="00FB37D3">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A7631" id="Text Box 2" o:spid="_x0000_s1028" type="#_x0000_t202" style="position:absolute;margin-left:93.9pt;margin-top:3.5pt;width:403.2pt;height: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7J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XvBxLC5KNlAeaP4eutUITi4rmsVKBLwXnnaBxkf7jXf00QaagkN/4mwL/uff5BFP&#10;FCUtZw3tVsHDj53wijPz1RJ5P40uIiswXS4mH8d08S81m5cau6sXQFMZ0UviZDpGPJrjUXuoH+kZ&#10;mMeopBJWUuyC4/G4wG7j6RmRaj5PIFo/J3Bl104eaR+Z9tA+Cu96OiIR+RaOWyjyV6zssHE+FuY7&#10;BF0lyp672vefVjcRqX9m4tvw8p5Q58dw9gs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jFOuyXMCAABUBQAADgAAAAAAAAAA&#10;AAAAAAAuAgAAZHJzL2Uyb0RvYy54bWxQSwECLQAUAAYACAAAACEAET6/EdwAAAAIAQAADwAAAAAA&#10;AAAAAAAAAADNBAAAZHJzL2Rvd25yZXYueG1sUEsFBgAAAAAEAAQA8wAAANYFAAAAAA==&#10;" filled="f" stroked="f">
                <v:textbo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A340588" w14:textId="77777777" w:rsidR="00FB37D3" w:rsidRDefault="00FB37D3" w:rsidP="00FB37D3">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txbxContent>
                </v:textbox>
              </v:shape>
            </w:pict>
          </mc:Fallback>
        </mc:AlternateContent>
      </w:r>
      <w:r w:rsidR="00FB37D3">
        <w:rPr>
          <w:noProof/>
          <w:lang w:val="en-AU" w:eastAsia="en-AU"/>
        </w:rPr>
        <w:drawing>
          <wp:inline distT="0" distB="0" distL="0" distR="0" wp14:anchorId="2C102F37" wp14:editId="03F01D1D">
            <wp:extent cx="6118225" cy="1072515"/>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6118225" cy="1072515"/>
                    </a:xfrm>
                    <a:prstGeom prst="rect">
                      <a:avLst/>
                    </a:prstGeom>
                    <a:noFill/>
                    <a:ln w="9525">
                      <a:noFill/>
                      <a:miter lim="800000"/>
                      <a:headEnd/>
                      <a:tailEnd/>
                    </a:ln>
                  </pic:spPr>
                </pic:pic>
              </a:graphicData>
            </a:graphic>
          </wp:inline>
        </w:drawing>
      </w:r>
    </w:p>
    <w:p w14:paraId="462407DC" w14:textId="5631011D" w:rsidR="00C4409C" w:rsidRPr="00C4409C" w:rsidRDefault="00C4409C" w:rsidP="000A0DCA">
      <w:pPr>
        <w:pStyle w:val="ListParagraph"/>
      </w:pPr>
      <w:r w:rsidRPr="00C4409C">
        <w:t xml:space="preserve">Standing Committee on </w:t>
      </w:r>
      <w:sdt>
        <w:sdtPr>
          <w:alias w:val="Committee options"/>
          <w:tag w:val="Committee options"/>
          <w:id w:val="913597372"/>
          <w:placeholder>
            <w:docPart w:val="656EB9EDE910480BB7872E686BE30E6A"/>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D13267">
            <w:t>Health and Community Wellbeing</w:t>
          </w:r>
        </w:sdtContent>
      </w:sdt>
    </w:p>
    <w:bookmarkEnd w:id="0"/>
    <w:p w14:paraId="2E430DE8" w14:textId="302E8B27" w:rsidR="00F30536" w:rsidRPr="00A07126" w:rsidRDefault="00F30536" w:rsidP="00A07126">
      <w:pPr>
        <w:keepNext/>
        <w:jc w:val="center"/>
        <w:outlineLvl w:val="0"/>
        <w:rPr>
          <w:rFonts w:ascii="Calibri" w:hAnsi="Calibri" w:cs="Arial"/>
          <w:b/>
          <w:color w:val="0000FF"/>
          <w:sz w:val="24"/>
        </w:rPr>
      </w:pPr>
      <w:r w:rsidRPr="00A07126">
        <w:rPr>
          <w:rFonts w:ascii="Calibri" w:hAnsi="Calibri" w:cs="Arial"/>
          <w:b/>
          <w:color w:val="0000FF"/>
          <w:sz w:val="24"/>
        </w:rPr>
        <w:t>Inquiry into Annual and Financial Reports 202</w:t>
      </w:r>
      <w:r w:rsidR="00157FC5" w:rsidRPr="00A07126">
        <w:rPr>
          <w:rFonts w:ascii="Calibri" w:hAnsi="Calibri" w:cs="Arial"/>
          <w:b/>
          <w:color w:val="0000FF"/>
          <w:sz w:val="24"/>
        </w:rPr>
        <w:t>1</w:t>
      </w:r>
      <w:r w:rsidRPr="00A07126">
        <w:rPr>
          <w:rFonts w:ascii="Calibri" w:hAnsi="Calibri" w:cs="Arial"/>
          <w:b/>
          <w:color w:val="0000FF"/>
          <w:sz w:val="24"/>
        </w:rPr>
        <w:t>-202</w:t>
      </w:r>
      <w:r w:rsidR="00157FC5" w:rsidRPr="00A07126">
        <w:rPr>
          <w:rFonts w:ascii="Calibri" w:hAnsi="Calibri" w:cs="Arial"/>
          <w:b/>
          <w:color w:val="0000FF"/>
          <w:sz w:val="24"/>
        </w:rPr>
        <w:t>2</w:t>
      </w:r>
    </w:p>
    <w:p w14:paraId="5D794C1B" w14:textId="3A12AFDC" w:rsidR="00F30536" w:rsidRPr="00A07126" w:rsidRDefault="00F30536" w:rsidP="00A07126">
      <w:pPr>
        <w:keepNext/>
        <w:jc w:val="center"/>
        <w:outlineLvl w:val="0"/>
        <w:rPr>
          <w:rFonts w:ascii="Calibri" w:hAnsi="Calibri" w:cs="Arial"/>
          <w:b/>
          <w:color w:val="0000FF"/>
          <w:sz w:val="24"/>
        </w:rPr>
      </w:pPr>
      <w:r w:rsidRPr="00A07126">
        <w:rPr>
          <w:rFonts w:ascii="Calibri" w:hAnsi="Calibri" w:cs="Arial"/>
          <w:b/>
          <w:color w:val="0000FF"/>
          <w:sz w:val="24"/>
        </w:rPr>
        <w:t>ANSWER TO QUESTION ON NOTICE</w:t>
      </w:r>
    </w:p>
    <w:p w14:paraId="181E094A" w14:textId="77777777" w:rsidR="00F30536" w:rsidRDefault="00F30536" w:rsidP="00F30536">
      <w:pPr>
        <w:pBdr>
          <w:bottom w:val="single" w:sz="6" w:space="1" w:color="auto"/>
        </w:pBdr>
        <w:ind w:left="-142"/>
        <w:rPr>
          <w:rFonts w:ascii="Calibri" w:hAnsi="Calibri" w:cs="Arial"/>
        </w:rPr>
      </w:pPr>
    </w:p>
    <w:p w14:paraId="53571966" w14:textId="77777777" w:rsidR="00F30536" w:rsidRDefault="00F30536" w:rsidP="00F30536">
      <w:pPr>
        <w:ind w:left="-284"/>
        <w:rPr>
          <w:rFonts w:ascii="Calibri" w:hAnsi="Calibri" w:cs="Arial"/>
          <w:szCs w:val="24"/>
        </w:rPr>
      </w:pPr>
    </w:p>
    <w:p w14:paraId="0605F576" w14:textId="2721185D" w:rsidR="00F30536" w:rsidRPr="0044211D" w:rsidRDefault="00F30536" w:rsidP="00B510C7">
      <w:pPr>
        <w:spacing w:before="240"/>
        <w:ind w:left="-142"/>
        <w:rPr>
          <w:rFonts w:ascii="Calibri" w:hAnsi="Calibri"/>
          <w:sz w:val="24"/>
          <w:szCs w:val="24"/>
        </w:rPr>
      </w:pPr>
      <w:r w:rsidRPr="0044211D">
        <w:rPr>
          <w:rFonts w:ascii="Calibri" w:hAnsi="Calibri"/>
          <w:sz w:val="24"/>
          <w:szCs w:val="24"/>
        </w:rPr>
        <w:t xml:space="preserve">Asked by </w:t>
      </w:r>
      <w:r w:rsidR="00DB66B0" w:rsidRPr="0044211D">
        <w:rPr>
          <w:rFonts w:ascii="Calibri" w:hAnsi="Calibri"/>
          <w:b/>
          <w:bCs/>
          <w:sz w:val="24"/>
          <w:szCs w:val="24"/>
        </w:rPr>
        <w:t>MS ELIZABETH KIKKERT</w:t>
      </w:r>
      <w:r w:rsidR="00000471" w:rsidRPr="0044211D">
        <w:rPr>
          <w:rFonts w:ascii="Calibri" w:hAnsi="Calibri"/>
          <w:b/>
          <w:bCs/>
          <w:sz w:val="24"/>
          <w:szCs w:val="24"/>
        </w:rPr>
        <w:t xml:space="preserve"> </w:t>
      </w:r>
      <w:r w:rsidR="00F8794F" w:rsidRPr="0044211D">
        <w:rPr>
          <w:rFonts w:ascii="Calibri" w:hAnsi="Calibri"/>
          <w:b/>
          <w:bCs/>
          <w:sz w:val="24"/>
          <w:szCs w:val="24"/>
        </w:rPr>
        <w:t>MLA</w:t>
      </w:r>
      <w:r w:rsidRPr="0044211D">
        <w:rPr>
          <w:rFonts w:ascii="Calibri" w:hAnsi="Calibri"/>
          <w:sz w:val="24"/>
          <w:szCs w:val="24"/>
        </w:rPr>
        <w:t xml:space="preserve"> on </w:t>
      </w:r>
      <w:r w:rsidR="00F8794F" w:rsidRPr="0044211D">
        <w:rPr>
          <w:rFonts w:ascii="Calibri" w:hAnsi="Calibri"/>
          <w:sz w:val="24"/>
          <w:szCs w:val="24"/>
        </w:rPr>
        <w:t>1</w:t>
      </w:r>
      <w:r w:rsidR="00DB66B0" w:rsidRPr="0044211D">
        <w:rPr>
          <w:rFonts w:ascii="Calibri" w:hAnsi="Calibri"/>
          <w:sz w:val="24"/>
          <w:szCs w:val="24"/>
        </w:rPr>
        <w:t>0</w:t>
      </w:r>
      <w:r w:rsidR="00F8794F" w:rsidRPr="0044211D">
        <w:rPr>
          <w:rFonts w:ascii="Calibri" w:hAnsi="Calibri"/>
          <w:sz w:val="24"/>
          <w:szCs w:val="24"/>
        </w:rPr>
        <w:t xml:space="preserve"> November 2022</w:t>
      </w:r>
      <w:r w:rsidRPr="0044211D">
        <w:rPr>
          <w:rFonts w:ascii="Calibri" w:hAnsi="Calibri"/>
          <w:sz w:val="24"/>
          <w:szCs w:val="24"/>
        </w:rPr>
        <w:t xml:space="preserve">: </w:t>
      </w:r>
    </w:p>
    <w:p w14:paraId="63469840" w14:textId="0006FCE9" w:rsidR="00F30536" w:rsidRPr="0044211D" w:rsidRDefault="00F30536" w:rsidP="00B510C7">
      <w:pPr>
        <w:spacing w:before="240"/>
        <w:ind w:left="-426" w:firstLine="284"/>
        <w:rPr>
          <w:rFonts w:ascii="Calibri" w:hAnsi="Calibri"/>
          <w:sz w:val="24"/>
          <w:szCs w:val="24"/>
        </w:rPr>
      </w:pPr>
      <w:r w:rsidRPr="0044211D">
        <w:rPr>
          <w:rFonts w:ascii="Calibri" w:hAnsi="Calibri"/>
          <w:sz w:val="24"/>
          <w:szCs w:val="24"/>
        </w:rPr>
        <w:t>Ref</w:t>
      </w:r>
      <w:r w:rsidR="00A07126" w:rsidRPr="0044211D">
        <w:rPr>
          <w:rFonts w:ascii="Calibri" w:hAnsi="Calibri"/>
          <w:sz w:val="24"/>
          <w:szCs w:val="24"/>
        </w:rPr>
        <w:t>erence</w:t>
      </w:r>
      <w:r w:rsidRPr="0044211D">
        <w:rPr>
          <w:rFonts w:ascii="Calibri" w:hAnsi="Calibri"/>
          <w:sz w:val="24"/>
          <w:szCs w:val="24"/>
        </w:rPr>
        <w:t xml:space="preserve">: </w:t>
      </w:r>
      <w:r w:rsidR="00B510C7" w:rsidRPr="0044211D">
        <w:rPr>
          <w:rFonts w:ascii="Calibri" w:hAnsi="Calibri"/>
          <w:sz w:val="24"/>
          <w:szCs w:val="24"/>
        </w:rPr>
        <w:tab/>
        <w:t>CHS Annual Report 2021-2022, page 35</w:t>
      </w:r>
    </w:p>
    <w:p w14:paraId="58D2EB2F" w14:textId="71DEF6CC" w:rsidR="00B510C7" w:rsidRDefault="00F30536" w:rsidP="00B510C7">
      <w:pPr>
        <w:spacing w:before="240"/>
        <w:ind w:left="-426" w:firstLine="284"/>
        <w:rPr>
          <w:rFonts w:ascii="Calibri" w:hAnsi="Calibri"/>
          <w:sz w:val="24"/>
          <w:szCs w:val="24"/>
        </w:rPr>
      </w:pPr>
      <w:r w:rsidRPr="0044211D">
        <w:rPr>
          <w:rFonts w:ascii="Calibri" w:hAnsi="Calibri"/>
          <w:sz w:val="24"/>
          <w:szCs w:val="24"/>
        </w:rPr>
        <w:t xml:space="preserve">In relation to: </w:t>
      </w:r>
      <w:bookmarkStart w:id="1" w:name="_Hlk120010894"/>
      <w:r w:rsidR="00B510C7" w:rsidRPr="0044211D">
        <w:rPr>
          <w:rFonts w:ascii="Calibri" w:hAnsi="Calibri"/>
          <w:sz w:val="24"/>
          <w:szCs w:val="24"/>
        </w:rPr>
        <w:tab/>
        <w:t>Oral Health</w:t>
      </w:r>
    </w:p>
    <w:p w14:paraId="11AEED2B" w14:textId="77777777" w:rsidR="00E03F6D" w:rsidRPr="0044211D" w:rsidRDefault="00E03F6D" w:rsidP="00E03F6D">
      <w:pPr>
        <w:ind w:left="-425" w:firstLine="284"/>
        <w:rPr>
          <w:rFonts w:ascii="Calibri" w:hAnsi="Calibri"/>
          <w:sz w:val="24"/>
          <w:szCs w:val="24"/>
        </w:rPr>
      </w:pPr>
    </w:p>
    <w:p w14:paraId="10BF8E76" w14:textId="77777777" w:rsidR="00172FEF" w:rsidRDefault="00B510C7" w:rsidP="00172FEF">
      <w:pPr>
        <w:pStyle w:val="ListParagraph"/>
        <w:numPr>
          <w:ilvl w:val="0"/>
          <w:numId w:val="26"/>
        </w:numPr>
        <w:spacing w:before="120" w:after="0"/>
        <w:ind w:hanging="357"/>
        <w:jc w:val="left"/>
        <w:rPr>
          <w:rFonts w:ascii="Calibri" w:hAnsi="Calibri"/>
          <w:sz w:val="24"/>
          <w:szCs w:val="24"/>
        </w:rPr>
      </w:pPr>
      <w:r w:rsidRPr="0044211D">
        <w:rPr>
          <w:rFonts w:ascii="Calibri" w:hAnsi="Calibri"/>
          <w:sz w:val="24"/>
          <w:szCs w:val="24"/>
        </w:rPr>
        <w:t>The CHS annual report states that “significant efforts have been made to ensure service delivery is consistent with that in the community”. What are those efforts, and does it seem at this point, that these efforts are yielding positive results?</w:t>
      </w:r>
    </w:p>
    <w:p w14:paraId="29BA6196" w14:textId="77777777" w:rsidR="00172FEF" w:rsidRDefault="00B510C7" w:rsidP="00172FEF">
      <w:pPr>
        <w:pStyle w:val="ListParagraph"/>
        <w:numPr>
          <w:ilvl w:val="0"/>
          <w:numId w:val="26"/>
        </w:numPr>
        <w:spacing w:before="120" w:after="0"/>
        <w:ind w:hanging="357"/>
        <w:jc w:val="left"/>
        <w:rPr>
          <w:rFonts w:ascii="Calibri" w:hAnsi="Calibri"/>
          <w:sz w:val="24"/>
          <w:szCs w:val="24"/>
        </w:rPr>
      </w:pPr>
      <w:r w:rsidRPr="00172FEF">
        <w:rPr>
          <w:rFonts w:ascii="Calibri" w:hAnsi="Calibri"/>
          <w:sz w:val="24"/>
          <w:szCs w:val="24"/>
        </w:rPr>
        <w:t>What metric does CHS use to determine the quality-of-service delivery in the community?</w:t>
      </w:r>
    </w:p>
    <w:p w14:paraId="1652BF0C" w14:textId="6638BD13" w:rsidR="00B510C7" w:rsidRPr="00172FEF" w:rsidRDefault="00B510C7" w:rsidP="00172FEF">
      <w:pPr>
        <w:pStyle w:val="ListParagraph"/>
        <w:numPr>
          <w:ilvl w:val="1"/>
          <w:numId w:val="26"/>
        </w:numPr>
        <w:spacing w:before="120" w:after="0"/>
        <w:jc w:val="left"/>
        <w:rPr>
          <w:rFonts w:ascii="Calibri" w:hAnsi="Calibri"/>
          <w:sz w:val="24"/>
          <w:szCs w:val="24"/>
        </w:rPr>
      </w:pPr>
      <w:r w:rsidRPr="00172FEF">
        <w:rPr>
          <w:rFonts w:ascii="Calibri" w:hAnsi="Calibri"/>
          <w:sz w:val="24"/>
          <w:szCs w:val="24"/>
        </w:rPr>
        <w:t>If there is no metric, or way of measuring that service delivery, how does CHS know if service delivery in the AMC is matching that of the community?</w:t>
      </w:r>
    </w:p>
    <w:p w14:paraId="33E4856F" w14:textId="53A1C4C8" w:rsidR="00B510C7" w:rsidRPr="0044211D" w:rsidRDefault="00B510C7" w:rsidP="00172FEF">
      <w:pPr>
        <w:pStyle w:val="ListParagraph"/>
        <w:numPr>
          <w:ilvl w:val="0"/>
          <w:numId w:val="26"/>
        </w:numPr>
        <w:spacing w:before="120" w:after="0"/>
        <w:ind w:hanging="357"/>
        <w:jc w:val="left"/>
        <w:rPr>
          <w:rFonts w:ascii="Calibri" w:hAnsi="Calibri"/>
          <w:sz w:val="24"/>
          <w:szCs w:val="24"/>
        </w:rPr>
      </w:pPr>
      <w:r w:rsidRPr="0044211D">
        <w:rPr>
          <w:rFonts w:ascii="Calibri" w:hAnsi="Calibri"/>
          <w:sz w:val="24"/>
          <w:szCs w:val="24"/>
        </w:rPr>
        <w:t>What areas of service delivery does Justice health need to improve on to match service delivery in the community?</w:t>
      </w:r>
    </w:p>
    <w:p w14:paraId="543BFCF1" w14:textId="77777777" w:rsidR="00025E74" w:rsidRPr="0044211D" w:rsidRDefault="00025E74" w:rsidP="0065191C">
      <w:pPr>
        <w:ind w:left="-142"/>
        <w:rPr>
          <w:rFonts w:ascii="Calibri" w:hAnsi="Calibri"/>
          <w:sz w:val="24"/>
          <w:szCs w:val="24"/>
        </w:rPr>
      </w:pPr>
    </w:p>
    <w:p w14:paraId="528E406A" w14:textId="77777777" w:rsidR="00172FEF" w:rsidRDefault="00F8794F" w:rsidP="00172FEF">
      <w:pPr>
        <w:ind w:left="-426" w:firstLine="284"/>
        <w:rPr>
          <w:rFonts w:ascii="Calibri" w:hAnsi="Calibri"/>
          <w:sz w:val="24"/>
          <w:szCs w:val="24"/>
        </w:rPr>
      </w:pPr>
      <w:r w:rsidRPr="0044211D">
        <w:rPr>
          <w:rFonts w:ascii="Calibri" w:hAnsi="Calibri"/>
          <w:b/>
          <w:bCs/>
          <w:sz w:val="24"/>
          <w:szCs w:val="24"/>
        </w:rPr>
        <w:t>M</w:t>
      </w:r>
      <w:r w:rsidR="00DB66B0" w:rsidRPr="0044211D">
        <w:rPr>
          <w:rFonts w:ascii="Calibri" w:hAnsi="Calibri"/>
          <w:b/>
          <w:bCs/>
          <w:sz w:val="24"/>
          <w:szCs w:val="24"/>
        </w:rPr>
        <w:t>INISTER</w:t>
      </w:r>
      <w:r w:rsidRPr="0044211D">
        <w:rPr>
          <w:rFonts w:ascii="Calibri" w:hAnsi="Calibri"/>
          <w:b/>
          <w:bCs/>
          <w:sz w:val="24"/>
          <w:szCs w:val="24"/>
        </w:rPr>
        <w:t xml:space="preserve"> </w:t>
      </w:r>
      <w:r w:rsidR="00000471" w:rsidRPr="0044211D">
        <w:rPr>
          <w:rFonts w:ascii="Calibri" w:hAnsi="Calibri"/>
          <w:b/>
          <w:bCs/>
          <w:sz w:val="24"/>
          <w:szCs w:val="24"/>
        </w:rPr>
        <w:t>EMMA DAVIDSON</w:t>
      </w:r>
      <w:r w:rsidRPr="0044211D">
        <w:rPr>
          <w:rFonts w:ascii="Calibri" w:hAnsi="Calibri"/>
          <w:b/>
          <w:bCs/>
          <w:sz w:val="24"/>
          <w:szCs w:val="24"/>
        </w:rPr>
        <w:t xml:space="preserve"> MLA</w:t>
      </w:r>
      <w:r w:rsidR="00F30536" w:rsidRPr="0044211D">
        <w:rPr>
          <w:rFonts w:ascii="Calibri" w:hAnsi="Calibri"/>
          <w:sz w:val="24"/>
          <w:szCs w:val="24"/>
        </w:rPr>
        <w:t xml:space="preserve">:  </w:t>
      </w:r>
      <w:r w:rsidR="00F30536" w:rsidRPr="0044211D">
        <w:rPr>
          <w:rFonts w:ascii="Calibri" w:hAnsi="Calibri"/>
          <w:sz w:val="24"/>
          <w:szCs w:val="24"/>
          <w:lang w:val="en-US"/>
        </w:rPr>
        <w:t>The answer to the Member’s question is as follows:</w:t>
      </w:r>
      <w:bookmarkEnd w:id="1"/>
    </w:p>
    <w:p w14:paraId="3D306FB3" w14:textId="77777777" w:rsidR="00172FEF" w:rsidRDefault="00172FEF" w:rsidP="00172FEF">
      <w:pPr>
        <w:ind w:left="-426" w:firstLine="284"/>
        <w:rPr>
          <w:rFonts w:ascii="Calibri" w:hAnsi="Calibri"/>
          <w:sz w:val="24"/>
          <w:szCs w:val="24"/>
        </w:rPr>
      </w:pPr>
    </w:p>
    <w:p w14:paraId="45B3919C" w14:textId="77777777" w:rsidR="00172FEF" w:rsidRDefault="00485163" w:rsidP="00172FEF">
      <w:pPr>
        <w:pStyle w:val="ListParagraph"/>
        <w:numPr>
          <w:ilvl w:val="0"/>
          <w:numId w:val="32"/>
        </w:numPr>
        <w:spacing w:before="120" w:after="0"/>
        <w:ind w:hanging="294"/>
        <w:jc w:val="left"/>
        <w:rPr>
          <w:rFonts w:ascii="Calibri" w:hAnsi="Calibri"/>
          <w:sz w:val="24"/>
          <w:szCs w:val="24"/>
        </w:rPr>
      </w:pPr>
      <w:r w:rsidRPr="00172FEF">
        <w:rPr>
          <w:rFonts w:ascii="Calibri" w:hAnsi="Calibri"/>
          <w:sz w:val="24"/>
          <w:szCs w:val="24"/>
        </w:rPr>
        <w:t>Efforts include more consistent and equitable rostering, wait list management practices and triaging processes for the Hume Health Centre in line with those for community-based services.</w:t>
      </w:r>
    </w:p>
    <w:p w14:paraId="34212B09" w14:textId="07AAFCDE" w:rsidR="004670F7" w:rsidRPr="00172FEF" w:rsidRDefault="004670F7" w:rsidP="00172FEF">
      <w:pPr>
        <w:pStyle w:val="ListParagraph"/>
        <w:spacing w:before="120" w:after="0"/>
        <w:ind w:left="578"/>
        <w:jc w:val="left"/>
        <w:rPr>
          <w:rFonts w:ascii="Calibri" w:hAnsi="Calibri"/>
          <w:sz w:val="24"/>
          <w:szCs w:val="24"/>
        </w:rPr>
      </w:pPr>
      <w:r w:rsidRPr="00172FEF">
        <w:rPr>
          <w:rFonts w:ascii="Calibri" w:hAnsi="Calibri"/>
          <w:sz w:val="24"/>
          <w:szCs w:val="24"/>
        </w:rPr>
        <w:t xml:space="preserve">The current wait times for non-urgent treatment at the Hume Health Centre is aligned with the community-based services wait time of 11 months </w:t>
      </w:r>
      <w:proofErr w:type="gramStart"/>
      <w:r w:rsidRPr="00172FEF">
        <w:rPr>
          <w:rFonts w:ascii="Calibri" w:hAnsi="Calibri"/>
          <w:sz w:val="24"/>
          <w:szCs w:val="24"/>
        </w:rPr>
        <w:t>at</w:t>
      </w:r>
      <w:proofErr w:type="gramEnd"/>
      <w:r w:rsidRPr="00172FEF">
        <w:rPr>
          <w:rFonts w:ascii="Calibri" w:hAnsi="Calibri"/>
          <w:sz w:val="24"/>
          <w:szCs w:val="24"/>
        </w:rPr>
        <w:t xml:space="preserve"> November 2022, indicating the efforts outlined above are yielding positive results. </w:t>
      </w:r>
    </w:p>
    <w:p w14:paraId="5A2DA140" w14:textId="77777777" w:rsidR="00172FEF" w:rsidRDefault="00500256" w:rsidP="00172FEF">
      <w:pPr>
        <w:pStyle w:val="ListParagraph"/>
        <w:numPr>
          <w:ilvl w:val="0"/>
          <w:numId w:val="32"/>
        </w:numPr>
        <w:spacing w:before="120" w:after="0"/>
        <w:jc w:val="left"/>
        <w:rPr>
          <w:rFonts w:ascii="Calibri" w:hAnsi="Calibri"/>
          <w:sz w:val="24"/>
          <w:szCs w:val="24"/>
        </w:rPr>
      </w:pPr>
      <w:r w:rsidRPr="00485163">
        <w:rPr>
          <w:rFonts w:ascii="Calibri" w:hAnsi="Calibri"/>
          <w:sz w:val="24"/>
          <w:szCs w:val="24"/>
        </w:rPr>
        <w:t xml:space="preserve">CHS uses a range of metrics to monitor the quality of services provided both for community-based services and at the Hume Health Centre, including consumer feedback, types of services </w:t>
      </w:r>
      <w:r w:rsidR="004670F7">
        <w:rPr>
          <w:rFonts w:ascii="Calibri" w:hAnsi="Calibri"/>
          <w:sz w:val="24"/>
          <w:szCs w:val="24"/>
        </w:rPr>
        <w:t>provided</w:t>
      </w:r>
      <w:r w:rsidRPr="00485163">
        <w:rPr>
          <w:rFonts w:ascii="Calibri" w:hAnsi="Calibri"/>
          <w:sz w:val="24"/>
          <w:szCs w:val="24"/>
        </w:rPr>
        <w:t xml:space="preserve"> and oral health outcomes of clients.</w:t>
      </w:r>
      <w:r w:rsidR="00B15827" w:rsidRPr="00485163">
        <w:rPr>
          <w:rFonts w:ascii="Calibri" w:hAnsi="Calibri"/>
          <w:sz w:val="24"/>
          <w:szCs w:val="24"/>
        </w:rPr>
        <w:t xml:space="preserve"> </w:t>
      </w:r>
    </w:p>
    <w:p w14:paraId="5DC75E98" w14:textId="62781400" w:rsidR="00F30536" w:rsidRDefault="00822EE5" w:rsidP="00172FEF">
      <w:pPr>
        <w:pStyle w:val="ListParagraph"/>
        <w:numPr>
          <w:ilvl w:val="0"/>
          <w:numId w:val="32"/>
        </w:numPr>
        <w:spacing w:before="120" w:after="0"/>
        <w:jc w:val="left"/>
        <w:rPr>
          <w:rFonts w:ascii="Calibri" w:hAnsi="Calibri"/>
          <w:sz w:val="24"/>
          <w:szCs w:val="24"/>
        </w:rPr>
      </w:pPr>
      <w:r w:rsidRPr="00172FEF">
        <w:rPr>
          <w:rFonts w:ascii="Calibri" w:hAnsi="Calibri"/>
          <w:sz w:val="24"/>
          <w:szCs w:val="24"/>
        </w:rPr>
        <w:t>The Oral Health Services (OHS) Reform project is currently underway and will deliver a</w:t>
      </w:r>
      <w:r w:rsidR="00485163" w:rsidRPr="00172FEF">
        <w:rPr>
          <w:rFonts w:ascii="Calibri" w:hAnsi="Calibri"/>
          <w:sz w:val="24"/>
          <w:szCs w:val="24"/>
        </w:rPr>
        <w:t>n improved</w:t>
      </w:r>
      <w:r w:rsidRPr="00172FEF">
        <w:rPr>
          <w:rFonts w:ascii="Calibri" w:hAnsi="Calibri"/>
          <w:sz w:val="24"/>
          <w:szCs w:val="24"/>
        </w:rPr>
        <w:t xml:space="preserve"> model of care for all dental services, including services provided at the </w:t>
      </w:r>
      <w:r w:rsidRPr="00172FEF">
        <w:rPr>
          <w:rFonts w:ascii="Calibri" w:hAnsi="Calibri"/>
          <w:sz w:val="24"/>
          <w:szCs w:val="24"/>
        </w:rPr>
        <w:lastRenderedPageBreak/>
        <w:t xml:space="preserve">Hume Health Centre. </w:t>
      </w:r>
      <w:r w:rsidR="0047657A" w:rsidRPr="00172FEF">
        <w:rPr>
          <w:rFonts w:ascii="Calibri" w:hAnsi="Calibri"/>
          <w:sz w:val="24"/>
          <w:szCs w:val="24"/>
        </w:rPr>
        <w:t xml:space="preserve">Following the implementation of the Digital Health Record (DHR), </w:t>
      </w:r>
      <w:r w:rsidR="00FA0B23" w:rsidRPr="00172FEF">
        <w:rPr>
          <w:rFonts w:ascii="Calibri" w:hAnsi="Calibri"/>
          <w:sz w:val="24"/>
          <w:szCs w:val="24"/>
        </w:rPr>
        <w:t xml:space="preserve">research into the number of detainees needing to go offsite for dental treatment </w:t>
      </w:r>
      <w:r w:rsidR="0047657A" w:rsidRPr="00172FEF">
        <w:rPr>
          <w:rFonts w:ascii="Calibri" w:hAnsi="Calibri"/>
          <w:sz w:val="24"/>
          <w:szCs w:val="24"/>
        </w:rPr>
        <w:t xml:space="preserve">will be undertaken </w:t>
      </w:r>
      <w:r w:rsidR="00FA0B23" w:rsidRPr="00172FEF">
        <w:rPr>
          <w:rFonts w:ascii="Calibri" w:hAnsi="Calibri"/>
          <w:sz w:val="24"/>
          <w:szCs w:val="24"/>
        </w:rPr>
        <w:t>to inform what equipment or services need to be available at the Hume Health Centr</w:t>
      </w:r>
      <w:r w:rsidR="0047657A" w:rsidRPr="00172FEF">
        <w:rPr>
          <w:rFonts w:ascii="Calibri" w:hAnsi="Calibri"/>
          <w:sz w:val="24"/>
          <w:szCs w:val="24"/>
        </w:rPr>
        <w:t xml:space="preserve">e. </w:t>
      </w:r>
    </w:p>
    <w:p w14:paraId="33A43644" w14:textId="77777777" w:rsidR="00195BA4" w:rsidRPr="00172FEF" w:rsidRDefault="00195BA4" w:rsidP="00195BA4">
      <w:pPr>
        <w:pStyle w:val="ListParagraph"/>
        <w:spacing w:before="120" w:after="0"/>
        <w:ind w:left="578"/>
        <w:jc w:val="left"/>
        <w:rPr>
          <w:rFonts w:ascii="Calibri" w:hAnsi="Calibri"/>
          <w:sz w:val="24"/>
          <w:szCs w:val="24"/>
        </w:rPr>
      </w:pPr>
    </w:p>
    <w:tbl>
      <w:tblPr>
        <w:tblpPr w:leftFromText="180" w:rightFromText="180" w:bottomFromText="160" w:vertAnchor="text" w:horzAnchor="margin" w:tblpXSpec="center" w:tblpY="2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F30536" w:rsidRPr="0044211D" w14:paraId="2CA112CA" w14:textId="77777777" w:rsidTr="00F30536">
        <w:trPr>
          <w:trHeight w:val="983"/>
        </w:trPr>
        <w:tc>
          <w:tcPr>
            <w:tcW w:w="9776" w:type="dxa"/>
            <w:tcBorders>
              <w:top w:val="single" w:sz="4" w:space="0" w:color="auto"/>
              <w:left w:val="single" w:sz="4" w:space="0" w:color="auto"/>
              <w:bottom w:val="single" w:sz="4" w:space="0" w:color="auto"/>
              <w:right w:val="single" w:sz="4" w:space="0" w:color="auto"/>
            </w:tcBorders>
          </w:tcPr>
          <w:p w14:paraId="4484C2C9" w14:textId="77777777" w:rsidR="00F30536" w:rsidRPr="0044211D" w:rsidRDefault="00F30536">
            <w:pPr>
              <w:spacing w:line="256" w:lineRule="auto"/>
              <w:ind w:left="-284" w:right="283" w:hanging="142"/>
              <w:rPr>
                <w:rFonts w:ascii="Calibri" w:hAnsi="Calibri"/>
                <w:sz w:val="24"/>
                <w:szCs w:val="24"/>
              </w:rPr>
            </w:pPr>
          </w:p>
          <w:p w14:paraId="3431837E" w14:textId="295BA6BC" w:rsidR="00F30536" w:rsidRPr="0044211D" w:rsidRDefault="00F30536">
            <w:pPr>
              <w:spacing w:line="256" w:lineRule="auto"/>
              <w:ind w:left="306" w:right="283" w:hanging="284"/>
              <w:rPr>
                <w:rFonts w:cstheme="minorHAnsi"/>
                <w:sz w:val="24"/>
                <w:szCs w:val="24"/>
              </w:rPr>
            </w:pPr>
            <w:r w:rsidRPr="0044211D">
              <w:rPr>
                <w:rFonts w:ascii="Calibri" w:hAnsi="Calibri"/>
                <w:sz w:val="24"/>
                <w:szCs w:val="24"/>
              </w:rPr>
              <w:t xml:space="preserve">Approved for circulation to the Standing </w:t>
            </w:r>
            <w:r w:rsidRPr="0044211D">
              <w:rPr>
                <w:rFonts w:cstheme="minorHAnsi"/>
                <w:sz w:val="24"/>
                <w:szCs w:val="24"/>
              </w:rPr>
              <w:t xml:space="preserve">Committee on </w:t>
            </w:r>
            <w:sdt>
              <w:sdtPr>
                <w:rPr>
                  <w:rFonts w:cstheme="minorHAnsi"/>
                  <w:sz w:val="24"/>
                  <w:szCs w:val="24"/>
                </w:rPr>
                <w:alias w:val="Committee options"/>
                <w:tag w:val="Committee options"/>
                <w:id w:val="637842625"/>
                <w:lock w:val="sdtLocked"/>
                <w:placeholder>
                  <w:docPart w:val="DefaultPlaceholder_-1854013438"/>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F8794F" w:rsidRPr="0044211D">
                  <w:rPr>
                    <w:rFonts w:cstheme="minorHAnsi"/>
                    <w:sz w:val="24"/>
                    <w:szCs w:val="24"/>
                  </w:rPr>
                  <w:t>Health and Community Wellbeing</w:t>
                </w:r>
              </w:sdtContent>
            </w:sdt>
          </w:p>
          <w:p w14:paraId="6A8E56E2" w14:textId="77777777" w:rsidR="00F30536" w:rsidRPr="0044211D" w:rsidRDefault="00F30536">
            <w:pPr>
              <w:spacing w:line="256" w:lineRule="auto"/>
              <w:ind w:left="306" w:right="283" w:hanging="284"/>
              <w:rPr>
                <w:rFonts w:ascii="Calibri" w:hAnsi="Calibri"/>
                <w:sz w:val="24"/>
                <w:szCs w:val="24"/>
              </w:rPr>
            </w:pPr>
          </w:p>
          <w:p w14:paraId="71A7FB55" w14:textId="77777777" w:rsidR="00F30536" w:rsidRPr="0044211D" w:rsidRDefault="00F30536">
            <w:pPr>
              <w:spacing w:line="256" w:lineRule="auto"/>
              <w:ind w:left="306" w:right="283" w:hanging="284"/>
              <w:rPr>
                <w:rFonts w:ascii="Calibri" w:hAnsi="Calibri"/>
                <w:sz w:val="24"/>
                <w:szCs w:val="24"/>
              </w:rPr>
            </w:pPr>
          </w:p>
          <w:p w14:paraId="5461E6E9" w14:textId="77777777" w:rsidR="00F30536" w:rsidRPr="0044211D" w:rsidRDefault="00F30536">
            <w:pPr>
              <w:spacing w:line="256" w:lineRule="auto"/>
              <w:ind w:left="306" w:right="283" w:hanging="284"/>
              <w:rPr>
                <w:rFonts w:ascii="Calibri" w:hAnsi="Calibri"/>
                <w:sz w:val="24"/>
                <w:szCs w:val="24"/>
              </w:rPr>
            </w:pPr>
            <w:r w:rsidRPr="0044211D">
              <w:rPr>
                <w:rFonts w:ascii="Calibri" w:hAnsi="Calibri"/>
                <w:sz w:val="24"/>
                <w:szCs w:val="24"/>
              </w:rPr>
              <w:t>Signature:                                                                                                                Date:</w:t>
            </w:r>
          </w:p>
          <w:p w14:paraId="4AE45C60" w14:textId="77777777" w:rsidR="00F30536" w:rsidRPr="0044211D" w:rsidRDefault="00F30536">
            <w:pPr>
              <w:spacing w:line="256" w:lineRule="auto"/>
              <w:ind w:left="306" w:right="283" w:hanging="284"/>
              <w:rPr>
                <w:rFonts w:ascii="Calibri" w:hAnsi="Calibri"/>
                <w:sz w:val="24"/>
                <w:szCs w:val="24"/>
              </w:rPr>
            </w:pPr>
          </w:p>
          <w:p w14:paraId="35B89FA6" w14:textId="2F6E13FC" w:rsidR="00F30536" w:rsidRPr="0044211D" w:rsidRDefault="00F30536">
            <w:pPr>
              <w:spacing w:line="256" w:lineRule="auto"/>
              <w:ind w:left="306" w:right="283" w:hanging="284"/>
              <w:rPr>
                <w:rFonts w:ascii="Calibri" w:hAnsi="Calibri"/>
                <w:sz w:val="24"/>
                <w:szCs w:val="24"/>
              </w:rPr>
            </w:pPr>
            <w:r w:rsidRPr="0044211D">
              <w:rPr>
                <w:rFonts w:ascii="Calibri" w:hAnsi="Calibri"/>
                <w:sz w:val="24"/>
                <w:szCs w:val="24"/>
              </w:rPr>
              <w:t xml:space="preserve">By the </w:t>
            </w:r>
            <w:r w:rsidR="00F8794F" w:rsidRPr="0044211D">
              <w:rPr>
                <w:rFonts w:ascii="Calibri" w:hAnsi="Calibri"/>
                <w:sz w:val="24"/>
                <w:szCs w:val="24"/>
              </w:rPr>
              <w:t>Minister for</w:t>
            </w:r>
            <w:r w:rsidR="00B510C7" w:rsidRPr="0044211D">
              <w:rPr>
                <w:rFonts w:ascii="Calibri" w:hAnsi="Calibri"/>
                <w:sz w:val="24"/>
                <w:szCs w:val="24"/>
              </w:rPr>
              <w:t xml:space="preserve"> Justice Health</w:t>
            </w:r>
            <w:r w:rsidR="00F8794F" w:rsidRPr="0044211D">
              <w:rPr>
                <w:rFonts w:ascii="Calibri" w:hAnsi="Calibri"/>
                <w:sz w:val="24"/>
                <w:szCs w:val="24"/>
              </w:rPr>
              <w:t xml:space="preserve">, Ms </w:t>
            </w:r>
            <w:r w:rsidR="00000471" w:rsidRPr="0044211D">
              <w:rPr>
                <w:rFonts w:ascii="Calibri" w:hAnsi="Calibri"/>
                <w:sz w:val="24"/>
                <w:szCs w:val="24"/>
              </w:rPr>
              <w:t>Emma Davidson</w:t>
            </w:r>
            <w:r w:rsidR="00F8794F" w:rsidRPr="0044211D">
              <w:rPr>
                <w:rFonts w:ascii="Calibri" w:hAnsi="Calibri"/>
                <w:sz w:val="24"/>
                <w:szCs w:val="24"/>
              </w:rPr>
              <w:t xml:space="preserve"> MLA</w:t>
            </w:r>
          </w:p>
          <w:p w14:paraId="06D175CE" w14:textId="77777777" w:rsidR="00F30536" w:rsidRPr="0044211D" w:rsidRDefault="00F30536">
            <w:pPr>
              <w:spacing w:line="256" w:lineRule="auto"/>
              <w:ind w:left="-284" w:right="283" w:hanging="142"/>
              <w:rPr>
                <w:rFonts w:ascii="Calibri" w:hAnsi="Calibri"/>
                <w:sz w:val="24"/>
                <w:szCs w:val="24"/>
              </w:rPr>
            </w:pPr>
          </w:p>
        </w:tc>
      </w:tr>
    </w:tbl>
    <w:p w14:paraId="3A5A96A4" w14:textId="77777777" w:rsidR="00F30536" w:rsidRDefault="00F30536" w:rsidP="00944032">
      <w:pPr>
        <w:rPr>
          <w:rFonts w:ascii="Times New Roman" w:hAnsi="Times New Roman"/>
          <w:szCs w:val="24"/>
          <w:lang w:eastAsia="en-AU"/>
        </w:rPr>
      </w:pPr>
    </w:p>
    <w:sectPr w:rsidR="00F30536" w:rsidSect="00E56CE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31768" w14:textId="77777777" w:rsidR="00E56268" w:rsidRDefault="00E56268">
      <w:r>
        <w:separator/>
      </w:r>
    </w:p>
  </w:endnote>
  <w:endnote w:type="continuationSeparator" w:id="0">
    <w:p w14:paraId="2599B7A8" w14:textId="77777777" w:rsidR="00E56268" w:rsidRDefault="00E56268">
      <w:r>
        <w:continuationSeparator/>
      </w:r>
    </w:p>
  </w:endnote>
  <w:endnote w:type="continuationNotice" w:id="1">
    <w:p w14:paraId="2701A172" w14:textId="77777777" w:rsidR="00E56268" w:rsidRDefault="00E562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64067" w14:textId="77777777" w:rsidR="00E56268" w:rsidRDefault="00E56268">
      <w:r>
        <w:separator/>
      </w:r>
    </w:p>
  </w:footnote>
  <w:footnote w:type="continuationSeparator" w:id="0">
    <w:p w14:paraId="6A102CD3" w14:textId="77777777" w:rsidR="00E56268" w:rsidRDefault="00E56268">
      <w:r>
        <w:continuationSeparator/>
      </w:r>
    </w:p>
  </w:footnote>
  <w:footnote w:type="continuationNotice" w:id="1">
    <w:p w14:paraId="231CEB38" w14:textId="77777777" w:rsidR="00E56268" w:rsidRDefault="00E562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802"/>
    <w:multiLevelType w:val="hybridMultilevel"/>
    <w:tmpl w:val="464EB446"/>
    <w:lvl w:ilvl="0" w:tplc="92E85528">
      <w:start w:val="1"/>
      <w:numFmt w:val="decimal"/>
      <w:lvlText w:val="%1"/>
      <w:lvlJc w:val="left"/>
      <w:pPr>
        <w:ind w:left="720" w:hanging="720"/>
      </w:pPr>
      <w:rPr>
        <w:rFonts w:asciiTheme="minorHAnsi" w:eastAsia="Times New Roman" w:hAnsiTheme="minorHAnsi" w:cstheme="minorHAnsi"/>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2208B8"/>
    <w:multiLevelType w:val="hybridMultilevel"/>
    <w:tmpl w:val="317488D4"/>
    <w:lvl w:ilvl="0" w:tplc="0C09000F">
      <w:start w:val="1"/>
      <w:numFmt w:val="decimal"/>
      <w:lvlText w:val="%1."/>
      <w:lvlJc w:val="left"/>
      <w:pPr>
        <w:ind w:left="576" w:hanging="360"/>
      </w:pPr>
      <w:rPr>
        <w:rFonts w:hint="default"/>
      </w:rPr>
    </w:lvl>
    <w:lvl w:ilvl="1" w:tplc="0C090019">
      <w:start w:val="1"/>
      <w:numFmt w:val="lowerLetter"/>
      <w:lvlText w:val="%2."/>
      <w:lvlJc w:val="left"/>
      <w:pPr>
        <w:ind w:left="1296" w:hanging="360"/>
      </w:pPr>
    </w:lvl>
    <w:lvl w:ilvl="2" w:tplc="0C09001B" w:tentative="1">
      <w:start w:val="1"/>
      <w:numFmt w:val="lowerRoman"/>
      <w:lvlText w:val="%3."/>
      <w:lvlJc w:val="right"/>
      <w:pPr>
        <w:ind w:left="2016" w:hanging="180"/>
      </w:pPr>
    </w:lvl>
    <w:lvl w:ilvl="3" w:tplc="0C09000F" w:tentative="1">
      <w:start w:val="1"/>
      <w:numFmt w:val="decimal"/>
      <w:lvlText w:val="%4."/>
      <w:lvlJc w:val="left"/>
      <w:pPr>
        <w:ind w:left="2736" w:hanging="360"/>
      </w:pPr>
    </w:lvl>
    <w:lvl w:ilvl="4" w:tplc="0C090019" w:tentative="1">
      <w:start w:val="1"/>
      <w:numFmt w:val="lowerLetter"/>
      <w:lvlText w:val="%5."/>
      <w:lvlJc w:val="left"/>
      <w:pPr>
        <w:ind w:left="3456" w:hanging="360"/>
      </w:pPr>
    </w:lvl>
    <w:lvl w:ilvl="5" w:tplc="0C09001B" w:tentative="1">
      <w:start w:val="1"/>
      <w:numFmt w:val="lowerRoman"/>
      <w:lvlText w:val="%6."/>
      <w:lvlJc w:val="right"/>
      <w:pPr>
        <w:ind w:left="4176" w:hanging="180"/>
      </w:pPr>
    </w:lvl>
    <w:lvl w:ilvl="6" w:tplc="0C09000F" w:tentative="1">
      <w:start w:val="1"/>
      <w:numFmt w:val="decimal"/>
      <w:lvlText w:val="%7."/>
      <w:lvlJc w:val="left"/>
      <w:pPr>
        <w:ind w:left="4896" w:hanging="360"/>
      </w:pPr>
    </w:lvl>
    <w:lvl w:ilvl="7" w:tplc="0C090019" w:tentative="1">
      <w:start w:val="1"/>
      <w:numFmt w:val="lowerLetter"/>
      <w:lvlText w:val="%8."/>
      <w:lvlJc w:val="left"/>
      <w:pPr>
        <w:ind w:left="5616" w:hanging="360"/>
      </w:pPr>
    </w:lvl>
    <w:lvl w:ilvl="8" w:tplc="0C09001B" w:tentative="1">
      <w:start w:val="1"/>
      <w:numFmt w:val="lowerRoman"/>
      <w:lvlText w:val="%9."/>
      <w:lvlJc w:val="right"/>
      <w:pPr>
        <w:ind w:left="6336" w:hanging="180"/>
      </w:pPr>
    </w:lvl>
  </w:abstractNum>
  <w:abstractNum w:abstractNumId="2" w15:restartNumberingAfterBreak="0">
    <w:nsid w:val="052A4FB9"/>
    <w:multiLevelType w:val="hybridMultilevel"/>
    <w:tmpl w:val="73D8B0EC"/>
    <w:lvl w:ilvl="0" w:tplc="0C090001">
      <w:start w:val="1"/>
      <w:numFmt w:val="bullet"/>
      <w:lvlText w:val=""/>
      <w:lvlJc w:val="left"/>
      <w:pPr>
        <w:ind w:left="2135" w:hanging="360"/>
      </w:pPr>
      <w:rPr>
        <w:rFonts w:ascii="Symbol" w:hAnsi="Symbol" w:hint="default"/>
      </w:rPr>
    </w:lvl>
    <w:lvl w:ilvl="1" w:tplc="0C090003" w:tentative="1">
      <w:start w:val="1"/>
      <w:numFmt w:val="bullet"/>
      <w:lvlText w:val="o"/>
      <w:lvlJc w:val="left"/>
      <w:pPr>
        <w:ind w:left="2855" w:hanging="360"/>
      </w:pPr>
      <w:rPr>
        <w:rFonts w:ascii="Courier New" w:hAnsi="Courier New" w:cs="Courier New" w:hint="default"/>
      </w:rPr>
    </w:lvl>
    <w:lvl w:ilvl="2" w:tplc="0C090005" w:tentative="1">
      <w:start w:val="1"/>
      <w:numFmt w:val="bullet"/>
      <w:lvlText w:val=""/>
      <w:lvlJc w:val="left"/>
      <w:pPr>
        <w:ind w:left="3575" w:hanging="360"/>
      </w:pPr>
      <w:rPr>
        <w:rFonts w:ascii="Wingdings" w:hAnsi="Wingdings" w:hint="default"/>
      </w:rPr>
    </w:lvl>
    <w:lvl w:ilvl="3" w:tplc="0C090001" w:tentative="1">
      <w:start w:val="1"/>
      <w:numFmt w:val="bullet"/>
      <w:lvlText w:val=""/>
      <w:lvlJc w:val="left"/>
      <w:pPr>
        <w:ind w:left="4295" w:hanging="360"/>
      </w:pPr>
      <w:rPr>
        <w:rFonts w:ascii="Symbol" w:hAnsi="Symbol" w:hint="default"/>
      </w:rPr>
    </w:lvl>
    <w:lvl w:ilvl="4" w:tplc="0C090003" w:tentative="1">
      <w:start w:val="1"/>
      <w:numFmt w:val="bullet"/>
      <w:lvlText w:val="o"/>
      <w:lvlJc w:val="left"/>
      <w:pPr>
        <w:ind w:left="5015" w:hanging="360"/>
      </w:pPr>
      <w:rPr>
        <w:rFonts w:ascii="Courier New" w:hAnsi="Courier New" w:cs="Courier New" w:hint="default"/>
      </w:rPr>
    </w:lvl>
    <w:lvl w:ilvl="5" w:tplc="0C090005" w:tentative="1">
      <w:start w:val="1"/>
      <w:numFmt w:val="bullet"/>
      <w:lvlText w:val=""/>
      <w:lvlJc w:val="left"/>
      <w:pPr>
        <w:ind w:left="5735" w:hanging="360"/>
      </w:pPr>
      <w:rPr>
        <w:rFonts w:ascii="Wingdings" w:hAnsi="Wingdings" w:hint="default"/>
      </w:rPr>
    </w:lvl>
    <w:lvl w:ilvl="6" w:tplc="0C090001" w:tentative="1">
      <w:start w:val="1"/>
      <w:numFmt w:val="bullet"/>
      <w:lvlText w:val=""/>
      <w:lvlJc w:val="left"/>
      <w:pPr>
        <w:ind w:left="6455" w:hanging="360"/>
      </w:pPr>
      <w:rPr>
        <w:rFonts w:ascii="Symbol" w:hAnsi="Symbol" w:hint="default"/>
      </w:rPr>
    </w:lvl>
    <w:lvl w:ilvl="7" w:tplc="0C090003" w:tentative="1">
      <w:start w:val="1"/>
      <w:numFmt w:val="bullet"/>
      <w:lvlText w:val="o"/>
      <w:lvlJc w:val="left"/>
      <w:pPr>
        <w:ind w:left="7175" w:hanging="360"/>
      </w:pPr>
      <w:rPr>
        <w:rFonts w:ascii="Courier New" w:hAnsi="Courier New" w:cs="Courier New" w:hint="default"/>
      </w:rPr>
    </w:lvl>
    <w:lvl w:ilvl="8" w:tplc="0C090005" w:tentative="1">
      <w:start w:val="1"/>
      <w:numFmt w:val="bullet"/>
      <w:lvlText w:val=""/>
      <w:lvlJc w:val="left"/>
      <w:pPr>
        <w:ind w:left="7895" w:hanging="360"/>
      </w:pPr>
      <w:rPr>
        <w:rFonts w:ascii="Wingdings" w:hAnsi="Wingdings" w:hint="default"/>
      </w:rPr>
    </w:lvl>
  </w:abstractNum>
  <w:abstractNum w:abstractNumId="3" w15:restartNumberingAfterBreak="0">
    <w:nsid w:val="071A2836"/>
    <w:multiLevelType w:val="hybridMultilevel"/>
    <w:tmpl w:val="C1B037A8"/>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4" w15:restartNumberingAfterBreak="0">
    <w:nsid w:val="0B003D95"/>
    <w:multiLevelType w:val="hybridMultilevel"/>
    <w:tmpl w:val="875407C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0C222AE9"/>
    <w:multiLevelType w:val="hybridMultilevel"/>
    <w:tmpl w:val="E0BE7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9F3686"/>
    <w:multiLevelType w:val="hybridMultilevel"/>
    <w:tmpl w:val="FE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A7175B"/>
    <w:multiLevelType w:val="hybridMultilevel"/>
    <w:tmpl w:val="99E4677A"/>
    <w:lvl w:ilvl="0" w:tplc="0C09000F">
      <w:start w:val="1"/>
      <w:numFmt w:val="decimal"/>
      <w:lvlText w:val="%1."/>
      <w:lvlJc w:val="left"/>
      <w:pPr>
        <w:ind w:left="579" w:hanging="360"/>
      </w:pPr>
    </w:lvl>
    <w:lvl w:ilvl="1" w:tplc="09288F58">
      <w:start w:val="1"/>
      <w:numFmt w:val="lowerLetter"/>
      <w:lvlText w:val="%2."/>
      <w:lvlJc w:val="left"/>
      <w:pPr>
        <w:ind w:left="1299" w:hanging="360"/>
      </w:pPr>
      <w:rPr>
        <w:rFonts w:hint="default"/>
      </w:rPr>
    </w:lvl>
    <w:lvl w:ilvl="2" w:tplc="0C09001B" w:tentative="1">
      <w:start w:val="1"/>
      <w:numFmt w:val="lowerRoman"/>
      <w:lvlText w:val="%3."/>
      <w:lvlJc w:val="right"/>
      <w:pPr>
        <w:ind w:left="2019" w:hanging="180"/>
      </w:pPr>
    </w:lvl>
    <w:lvl w:ilvl="3" w:tplc="0C09000F" w:tentative="1">
      <w:start w:val="1"/>
      <w:numFmt w:val="decimal"/>
      <w:lvlText w:val="%4."/>
      <w:lvlJc w:val="left"/>
      <w:pPr>
        <w:ind w:left="2739" w:hanging="360"/>
      </w:pPr>
    </w:lvl>
    <w:lvl w:ilvl="4" w:tplc="0C090019" w:tentative="1">
      <w:start w:val="1"/>
      <w:numFmt w:val="lowerLetter"/>
      <w:lvlText w:val="%5."/>
      <w:lvlJc w:val="left"/>
      <w:pPr>
        <w:ind w:left="3459" w:hanging="360"/>
      </w:pPr>
    </w:lvl>
    <w:lvl w:ilvl="5" w:tplc="0C09001B" w:tentative="1">
      <w:start w:val="1"/>
      <w:numFmt w:val="lowerRoman"/>
      <w:lvlText w:val="%6."/>
      <w:lvlJc w:val="right"/>
      <w:pPr>
        <w:ind w:left="4179" w:hanging="180"/>
      </w:pPr>
    </w:lvl>
    <w:lvl w:ilvl="6" w:tplc="0C09000F" w:tentative="1">
      <w:start w:val="1"/>
      <w:numFmt w:val="decimal"/>
      <w:lvlText w:val="%7."/>
      <w:lvlJc w:val="left"/>
      <w:pPr>
        <w:ind w:left="4899" w:hanging="360"/>
      </w:pPr>
    </w:lvl>
    <w:lvl w:ilvl="7" w:tplc="0C090019" w:tentative="1">
      <w:start w:val="1"/>
      <w:numFmt w:val="lowerLetter"/>
      <w:lvlText w:val="%8."/>
      <w:lvlJc w:val="left"/>
      <w:pPr>
        <w:ind w:left="5619" w:hanging="360"/>
      </w:pPr>
    </w:lvl>
    <w:lvl w:ilvl="8" w:tplc="0C09001B" w:tentative="1">
      <w:start w:val="1"/>
      <w:numFmt w:val="lowerRoman"/>
      <w:lvlText w:val="%9."/>
      <w:lvlJc w:val="right"/>
      <w:pPr>
        <w:ind w:left="6339" w:hanging="180"/>
      </w:pPr>
    </w:lvl>
  </w:abstractNum>
  <w:abstractNum w:abstractNumId="8" w15:restartNumberingAfterBreak="0">
    <w:nsid w:val="17B36425"/>
    <w:multiLevelType w:val="hybridMultilevel"/>
    <w:tmpl w:val="293C6932"/>
    <w:lvl w:ilvl="0" w:tplc="0C090001">
      <w:start w:val="1"/>
      <w:numFmt w:val="bullet"/>
      <w:lvlText w:val=""/>
      <w:lvlJc w:val="left"/>
      <w:pPr>
        <w:ind w:left="142" w:hanging="360"/>
      </w:pPr>
      <w:rPr>
        <w:rFonts w:ascii="Symbol" w:hAnsi="Symbol" w:hint="default"/>
      </w:rPr>
    </w:lvl>
    <w:lvl w:ilvl="1" w:tplc="0C090003" w:tentative="1">
      <w:start w:val="1"/>
      <w:numFmt w:val="bullet"/>
      <w:lvlText w:val="o"/>
      <w:lvlJc w:val="left"/>
      <w:pPr>
        <w:ind w:left="862" w:hanging="360"/>
      </w:pPr>
      <w:rPr>
        <w:rFonts w:ascii="Courier New" w:hAnsi="Courier New" w:cs="Courier New" w:hint="default"/>
      </w:rPr>
    </w:lvl>
    <w:lvl w:ilvl="2" w:tplc="0C090005" w:tentative="1">
      <w:start w:val="1"/>
      <w:numFmt w:val="bullet"/>
      <w:lvlText w:val=""/>
      <w:lvlJc w:val="left"/>
      <w:pPr>
        <w:ind w:left="1582" w:hanging="360"/>
      </w:pPr>
      <w:rPr>
        <w:rFonts w:ascii="Wingdings" w:hAnsi="Wingdings" w:hint="default"/>
      </w:rPr>
    </w:lvl>
    <w:lvl w:ilvl="3" w:tplc="0C090001" w:tentative="1">
      <w:start w:val="1"/>
      <w:numFmt w:val="bullet"/>
      <w:lvlText w:val=""/>
      <w:lvlJc w:val="left"/>
      <w:pPr>
        <w:ind w:left="2302" w:hanging="360"/>
      </w:pPr>
      <w:rPr>
        <w:rFonts w:ascii="Symbol" w:hAnsi="Symbol" w:hint="default"/>
      </w:rPr>
    </w:lvl>
    <w:lvl w:ilvl="4" w:tplc="0C090003" w:tentative="1">
      <w:start w:val="1"/>
      <w:numFmt w:val="bullet"/>
      <w:lvlText w:val="o"/>
      <w:lvlJc w:val="left"/>
      <w:pPr>
        <w:ind w:left="3022" w:hanging="360"/>
      </w:pPr>
      <w:rPr>
        <w:rFonts w:ascii="Courier New" w:hAnsi="Courier New" w:cs="Courier New" w:hint="default"/>
      </w:rPr>
    </w:lvl>
    <w:lvl w:ilvl="5" w:tplc="0C090005" w:tentative="1">
      <w:start w:val="1"/>
      <w:numFmt w:val="bullet"/>
      <w:lvlText w:val=""/>
      <w:lvlJc w:val="left"/>
      <w:pPr>
        <w:ind w:left="3742" w:hanging="360"/>
      </w:pPr>
      <w:rPr>
        <w:rFonts w:ascii="Wingdings" w:hAnsi="Wingdings" w:hint="default"/>
      </w:rPr>
    </w:lvl>
    <w:lvl w:ilvl="6" w:tplc="0C090001" w:tentative="1">
      <w:start w:val="1"/>
      <w:numFmt w:val="bullet"/>
      <w:lvlText w:val=""/>
      <w:lvlJc w:val="left"/>
      <w:pPr>
        <w:ind w:left="4462" w:hanging="360"/>
      </w:pPr>
      <w:rPr>
        <w:rFonts w:ascii="Symbol" w:hAnsi="Symbol" w:hint="default"/>
      </w:rPr>
    </w:lvl>
    <w:lvl w:ilvl="7" w:tplc="0C090003" w:tentative="1">
      <w:start w:val="1"/>
      <w:numFmt w:val="bullet"/>
      <w:lvlText w:val="o"/>
      <w:lvlJc w:val="left"/>
      <w:pPr>
        <w:ind w:left="5182" w:hanging="360"/>
      </w:pPr>
      <w:rPr>
        <w:rFonts w:ascii="Courier New" w:hAnsi="Courier New" w:cs="Courier New" w:hint="default"/>
      </w:rPr>
    </w:lvl>
    <w:lvl w:ilvl="8" w:tplc="0C090005" w:tentative="1">
      <w:start w:val="1"/>
      <w:numFmt w:val="bullet"/>
      <w:lvlText w:val=""/>
      <w:lvlJc w:val="left"/>
      <w:pPr>
        <w:ind w:left="5902" w:hanging="360"/>
      </w:pPr>
      <w:rPr>
        <w:rFonts w:ascii="Wingdings" w:hAnsi="Wingdings" w:hint="default"/>
      </w:rPr>
    </w:lvl>
  </w:abstractNum>
  <w:abstractNum w:abstractNumId="9" w15:restartNumberingAfterBreak="0">
    <w:nsid w:val="1A0F5B8D"/>
    <w:multiLevelType w:val="hybridMultilevel"/>
    <w:tmpl w:val="3ED8455E"/>
    <w:lvl w:ilvl="0" w:tplc="8912EF20">
      <w:start w:val="3"/>
      <w:numFmt w:val="decimal"/>
      <w:lvlText w:val="%1"/>
      <w:lvlJc w:val="left"/>
      <w:pPr>
        <w:ind w:left="720" w:hanging="360"/>
      </w:pPr>
      <w:rPr>
        <w:rFonts w:asciiTheme="minorHAnsi" w:hAnsiTheme="minorHAnsi" w:cstheme="minorHAnsi" w:hint="default"/>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B33AD7"/>
    <w:multiLevelType w:val="hybridMultilevel"/>
    <w:tmpl w:val="FAD2FB1E"/>
    <w:lvl w:ilvl="0" w:tplc="FFFFFFFF">
      <w:start w:val="1"/>
      <w:numFmt w:val="decimal"/>
      <w:lvlText w:val="%1."/>
      <w:lvlJc w:val="lef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1" w15:restartNumberingAfterBreak="0">
    <w:nsid w:val="268B6E0F"/>
    <w:multiLevelType w:val="hybridMultilevel"/>
    <w:tmpl w:val="C660E0A2"/>
    <w:lvl w:ilvl="0" w:tplc="A54CD916">
      <w:start w:val="1"/>
      <w:numFmt w:val="bullet"/>
      <w:lvlText w:val=""/>
      <w:lvlJc w:val="left"/>
      <w:pPr>
        <w:ind w:left="360" w:hanging="360"/>
      </w:pPr>
      <w:rPr>
        <w:rFonts w:ascii="Symbol" w:hAnsi="Symbol" w:hint="default"/>
        <w:b w:val="0"/>
        <w:sz w:val="23"/>
        <w:u w:val="no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28835F13"/>
    <w:multiLevelType w:val="hybridMultilevel"/>
    <w:tmpl w:val="6B76F23A"/>
    <w:lvl w:ilvl="0" w:tplc="0C09000F">
      <w:start w:val="1"/>
      <w:numFmt w:val="decimal"/>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3" w15:restartNumberingAfterBreak="0">
    <w:nsid w:val="3171075B"/>
    <w:multiLevelType w:val="hybridMultilevel"/>
    <w:tmpl w:val="9E56C438"/>
    <w:lvl w:ilvl="0" w:tplc="9C9C944C">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9982C1B"/>
    <w:multiLevelType w:val="multilevel"/>
    <w:tmpl w:val="7748948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3CF24533"/>
    <w:multiLevelType w:val="hybridMultilevel"/>
    <w:tmpl w:val="DB36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9253F6"/>
    <w:multiLevelType w:val="hybridMultilevel"/>
    <w:tmpl w:val="929E3B0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447F1195"/>
    <w:multiLevelType w:val="hybridMultilevel"/>
    <w:tmpl w:val="86DC4AB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4EC803F7"/>
    <w:multiLevelType w:val="hybridMultilevel"/>
    <w:tmpl w:val="F5046530"/>
    <w:lvl w:ilvl="0" w:tplc="3C5ACB3E">
      <w:start w:val="1"/>
      <w:numFmt w:val="decimal"/>
      <w:lvlText w:val="%1."/>
      <w:lvlJc w:val="left"/>
      <w:pPr>
        <w:ind w:left="938" w:hanging="360"/>
      </w:pPr>
      <w:rPr>
        <w:rFonts w:hint="default"/>
        <w:sz w:val="24"/>
        <w:szCs w:val="24"/>
      </w:rPr>
    </w:lvl>
    <w:lvl w:ilvl="1" w:tplc="0C090019" w:tentative="1">
      <w:start w:val="1"/>
      <w:numFmt w:val="lowerLetter"/>
      <w:lvlText w:val="%2."/>
      <w:lvlJc w:val="left"/>
      <w:pPr>
        <w:ind w:left="1658" w:hanging="360"/>
      </w:pPr>
    </w:lvl>
    <w:lvl w:ilvl="2" w:tplc="0C09001B" w:tentative="1">
      <w:start w:val="1"/>
      <w:numFmt w:val="lowerRoman"/>
      <w:lvlText w:val="%3."/>
      <w:lvlJc w:val="right"/>
      <w:pPr>
        <w:ind w:left="2378" w:hanging="180"/>
      </w:pPr>
    </w:lvl>
    <w:lvl w:ilvl="3" w:tplc="0C09000F" w:tentative="1">
      <w:start w:val="1"/>
      <w:numFmt w:val="decimal"/>
      <w:lvlText w:val="%4."/>
      <w:lvlJc w:val="left"/>
      <w:pPr>
        <w:ind w:left="3098" w:hanging="360"/>
      </w:pPr>
    </w:lvl>
    <w:lvl w:ilvl="4" w:tplc="0C090019" w:tentative="1">
      <w:start w:val="1"/>
      <w:numFmt w:val="lowerLetter"/>
      <w:lvlText w:val="%5."/>
      <w:lvlJc w:val="left"/>
      <w:pPr>
        <w:ind w:left="3818" w:hanging="360"/>
      </w:pPr>
    </w:lvl>
    <w:lvl w:ilvl="5" w:tplc="0C09001B" w:tentative="1">
      <w:start w:val="1"/>
      <w:numFmt w:val="lowerRoman"/>
      <w:lvlText w:val="%6."/>
      <w:lvlJc w:val="right"/>
      <w:pPr>
        <w:ind w:left="4538" w:hanging="180"/>
      </w:pPr>
    </w:lvl>
    <w:lvl w:ilvl="6" w:tplc="0C09000F" w:tentative="1">
      <w:start w:val="1"/>
      <w:numFmt w:val="decimal"/>
      <w:lvlText w:val="%7."/>
      <w:lvlJc w:val="left"/>
      <w:pPr>
        <w:ind w:left="5258" w:hanging="360"/>
      </w:pPr>
    </w:lvl>
    <w:lvl w:ilvl="7" w:tplc="0C090019" w:tentative="1">
      <w:start w:val="1"/>
      <w:numFmt w:val="lowerLetter"/>
      <w:lvlText w:val="%8."/>
      <w:lvlJc w:val="left"/>
      <w:pPr>
        <w:ind w:left="5978" w:hanging="360"/>
      </w:pPr>
    </w:lvl>
    <w:lvl w:ilvl="8" w:tplc="0C09001B" w:tentative="1">
      <w:start w:val="1"/>
      <w:numFmt w:val="lowerRoman"/>
      <w:lvlText w:val="%9."/>
      <w:lvlJc w:val="right"/>
      <w:pPr>
        <w:ind w:left="6698" w:hanging="180"/>
      </w:pPr>
    </w:lvl>
  </w:abstractNum>
  <w:abstractNum w:abstractNumId="19" w15:restartNumberingAfterBreak="0">
    <w:nsid w:val="54005A23"/>
    <w:multiLevelType w:val="hybridMultilevel"/>
    <w:tmpl w:val="235E46C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57255BC6"/>
    <w:multiLevelType w:val="hybridMultilevel"/>
    <w:tmpl w:val="F54E6186"/>
    <w:lvl w:ilvl="0" w:tplc="0C090019">
      <w:start w:val="1"/>
      <w:numFmt w:val="lowerLetter"/>
      <w:lvlText w:val="%1."/>
      <w:lvlJc w:val="left"/>
      <w:pPr>
        <w:ind w:left="579" w:hanging="360"/>
      </w:pPr>
    </w:lvl>
    <w:lvl w:ilvl="1" w:tplc="0C090019" w:tentative="1">
      <w:start w:val="1"/>
      <w:numFmt w:val="lowerLetter"/>
      <w:lvlText w:val="%2."/>
      <w:lvlJc w:val="left"/>
      <w:pPr>
        <w:ind w:left="1299" w:hanging="360"/>
      </w:pPr>
    </w:lvl>
    <w:lvl w:ilvl="2" w:tplc="0C09001B" w:tentative="1">
      <w:start w:val="1"/>
      <w:numFmt w:val="lowerRoman"/>
      <w:lvlText w:val="%3."/>
      <w:lvlJc w:val="right"/>
      <w:pPr>
        <w:ind w:left="2019" w:hanging="180"/>
      </w:pPr>
    </w:lvl>
    <w:lvl w:ilvl="3" w:tplc="0C09000F" w:tentative="1">
      <w:start w:val="1"/>
      <w:numFmt w:val="decimal"/>
      <w:lvlText w:val="%4."/>
      <w:lvlJc w:val="left"/>
      <w:pPr>
        <w:ind w:left="2739" w:hanging="360"/>
      </w:pPr>
    </w:lvl>
    <w:lvl w:ilvl="4" w:tplc="0C090019" w:tentative="1">
      <w:start w:val="1"/>
      <w:numFmt w:val="lowerLetter"/>
      <w:lvlText w:val="%5."/>
      <w:lvlJc w:val="left"/>
      <w:pPr>
        <w:ind w:left="3459" w:hanging="360"/>
      </w:pPr>
    </w:lvl>
    <w:lvl w:ilvl="5" w:tplc="0C09001B" w:tentative="1">
      <w:start w:val="1"/>
      <w:numFmt w:val="lowerRoman"/>
      <w:lvlText w:val="%6."/>
      <w:lvlJc w:val="right"/>
      <w:pPr>
        <w:ind w:left="4179" w:hanging="180"/>
      </w:pPr>
    </w:lvl>
    <w:lvl w:ilvl="6" w:tplc="0C09000F" w:tentative="1">
      <w:start w:val="1"/>
      <w:numFmt w:val="decimal"/>
      <w:lvlText w:val="%7."/>
      <w:lvlJc w:val="left"/>
      <w:pPr>
        <w:ind w:left="4899" w:hanging="360"/>
      </w:pPr>
    </w:lvl>
    <w:lvl w:ilvl="7" w:tplc="0C090019" w:tentative="1">
      <w:start w:val="1"/>
      <w:numFmt w:val="lowerLetter"/>
      <w:lvlText w:val="%8."/>
      <w:lvlJc w:val="left"/>
      <w:pPr>
        <w:ind w:left="5619" w:hanging="360"/>
      </w:pPr>
    </w:lvl>
    <w:lvl w:ilvl="8" w:tplc="0C09001B" w:tentative="1">
      <w:start w:val="1"/>
      <w:numFmt w:val="lowerRoman"/>
      <w:lvlText w:val="%9."/>
      <w:lvlJc w:val="right"/>
      <w:pPr>
        <w:ind w:left="6339" w:hanging="180"/>
      </w:pPr>
    </w:lvl>
  </w:abstractNum>
  <w:abstractNum w:abstractNumId="21" w15:restartNumberingAfterBreak="0">
    <w:nsid w:val="5B702CD6"/>
    <w:multiLevelType w:val="multilevel"/>
    <w:tmpl w:val="9370B4A8"/>
    <w:lvl w:ilvl="0">
      <w:start w:val="1"/>
      <w:numFmt w:val="decimal"/>
      <w:lvlText w:val="%1"/>
      <w:lvlJc w:val="left"/>
      <w:pPr>
        <w:ind w:left="555" w:hanging="555"/>
      </w:pPr>
      <w:rPr>
        <w:rFonts w:hint="default"/>
      </w:rPr>
    </w:lvl>
    <w:lvl w:ilvl="1">
      <w:start w:val="1"/>
      <w:numFmt w:val="decimal"/>
      <w:lvlText w:val="%1.%2"/>
      <w:lvlJc w:val="left"/>
      <w:pPr>
        <w:ind w:left="1689" w:hanging="55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2" w15:restartNumberingAfterBreak="0">
    <w:nsid w:val="69175298"/>
    <w:multiLevelType w:val="hybridMultilevel"/>
    <w:tmpl w:val="D65ACD5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3" w15:restartNumberingAfterBreak="0">
    <w:nsid w:val="6B417A29"/>
    <w:multiLevelType w:val="hybridMultilevel"/>
    <w:tmpl w:val="8C3E8E4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4" w15:restartNumberingAfterBreak="0">
    <w:nsid w:val="6FF02A89"/>
    <w:multiLevelType w:val="hybridMultilevel"/>
    <w:tmpl w:val="FAD2FB1E"/>
    <w:lvl w:ilvl="0" w:tplc="0C09000F">
      <w:start w:val="1"/>
      <w:numFmt w:val="decimal"/>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5" w15:restartNumberingAfterBreak="0">
    <w:nsid w:val="71AF07A5"/>
    <w:multiLevelType w:val="hybridMultilevel"/>
    <w:tmpl w:val="A606C1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4AF398B"/>
    <w:multiLevelType w:val="hybridMultilevel"/>
    <w:tmpl w:val="7152B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3361D3"/>
    <w:multiLevelType w:val="hybridMultilevel"/>
    <w:tmpl w:val="7280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A478CA"/>
    <w:multiLevelType w:val="hybridMultilevel"/>
    <w:tmpl w:val="75A8264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FCF780B"/>
    <w:multiLevelType w:val="hybridMultilevel"/>
    <w:tmpl w:val="1BC4ACA6"/>
    <w:lvl w:ilvl="0" w:tplc="A1F85432">
      <w:start w:val="1"/>
      <w:numFmt w:val="decimal"/>
      <w:lvlText w:val="%1."/>
      <w:lvlJc w:val="left"/>
      <w:pPr>
        <w:ind w:left="219" w:hanging="360"/>
      </w:pPr>
      <w:rPr>
        <w:rFonts w:hint="default"/>
        <w:sz w:val="24"/>
        <w:szCs w:val="24"/>
      </w:rPr>
    </w:lvl>
    <w:lvl w:ilvl="1" w:tplc="FFFFFFFF">
      <w:start w:val="1"/>
      <w:numFmt w:val="lowerLetter"/>
      <w:lvlText w:val="%2."/>
      <w:lvlJc w:val="left"/>
      <w:pPr>
        <w:ind w:left="939" w:hanging="360"/>
      </w:pPr>
    </w:lvl>
    <w:lvl w:ilvl="2" w:tplc="FFFFFFFF" w:tentative="1">
      <w:start w:val="1"/>
      <w:numFmt w:val="lowerRoman"/>
      <w:lvlText w:val="%3."/>
      <w:lvlJc w:val="right"/>
      <w:pPr>
        <w:ind w:left="1659" w:hanging="180"/>
      </w:pPr>
    </w:lvl>
    <w:lvl w:ilvl="3" w:tplc="FFFFFFFF" w:tentative="1">
      <w:start w:val="1"/>
      <w:numFmt w:val="decimal"/>
      <w:lvlText w:val="%4."/>
      <w:lvlJc w:val="left"/>
      <w:pPr>
        <w:ind w:left="2379" w:hanging="360"/>
      </w:pPr>
    </w:lvl>
    <w:lvl w:ilvl="4" w:tplc="FFFFFFFF" w:tentative="1">
      <w:start w:val="1"/>
      <w:numFmt w:val="lowerLetter"/>
      <w:lvlText w:val="%5."/>
      <w:lvlJc w:val="left"/>
      <w:pPr>
        <w:ind w:left="3099" w:hanging="360"/>
      </w:pPr>
    </w:lvl>
    <w:lvl w:ilvl="5" w:tplc="FFFFFFFF" w:tentative="1">
      <w:start w:val="1"/>
      <w:numFmt w:val="lowerRoman"/>
      <w:lvlText w:val="%6."/>
      <w:lvlJc w:val="right"/>
      <w:pPr>
        <w:ind w:left="3819" w:hanging="180"/>
      </w:pPr>
    </w:lvl>
    <w:lvl w:ilvl="6" w:tplc="FFFFFFFF" w:tentative="1">
      <w:start w:val="1"/>
      <w:numFmt w:val="decimal"/>
      <w:lvlText w:val="%7."/>
      <w:lvlJc w:val="left"/>
      <w:pPr>
        <w:ind w:left="4539" w:hanging="360"/>
      </w:pPr>
    </w:lvl>
    <w:lvl w:ilvl="7" w:tplc="FFFFFFFF" w:tentative="1">
      <w:start w:val="1"/>
      <w:numFmt w:val="lowerLetter"/>
      <w:lvlText w:val="%8."/>
      <w:lvlJc w:val="left"/>
      <w:pPr>
        <w:ind w:left="5259" w:hanging="360"/>
      </w:pPr>
    </w:lvl>
    <w:lvl w:ilvl="8" w:tplc="FFFFFFFF" w:tentative="1">
      <w:start w:val="1"/>
      <w:numFmt w:val="lowerRoman"/>
      <w:lvlText w:val="%9."/>
      <w:lvlJc w:val="right"/>
      <w:pPr>
        <w:ind w:left="5979" w:hanging="180"/>
      </w:pPr>
    </w:lvl>
  </w:abstractNum>
  <w:abstractNum w:abstractNumId="30" w15:restartNumberingAfterBreak="0">
    <w:nsid w:val="7FEC6263"/>
    <w:multiLevelType w:val="hybridMultilevel"/>
    <w:tmpl w:val="DD884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9973426">
    <w:abstractNumId w:val="19"/>
  </w:num>
  <w:num w:numId="2" w16cid:durableId="502205707">
    <w:abstractNumId w:val="28"/>
  </w:num>
  <w:num w:numId="3" w16cid:durableId="1698700388">
    <w:abstractNumId w:val="0"/>
  </w:num>
  <w:num w:numId="4" w16cid:durableId="737629551">
    <w:abstractNumId w:val="9"/>
  </w:num>
  <w:num w:numId="5" w16cid:durableId="229966674">
    <w:abstractNumId w:val="14"/>
  </w:num>
  <w:num w:numId="6" w16cid:durableId="137496977">
    <w:abstractNumId w:val="21"/>
  </w:num>
  <w:num w:numId="7" w16cid:durableId="1083452409">
    <w:abstractNumId w:val="16"/>
  </w:num>
  <w:num w:numId="8" w16cid:durableId="1295595142">
    <w:abstractNumId w:val="22"/>
  </w:num>
  <w:num w:numId="9" w16cid:durableId="71902747">
    <w:abstractNumId w:val="3"/>
  </w:num>
  <w:num w:numId="10" w16cid:durableId="1277637153">
    <w:abstractNumId w:val="30"/>
  </w:num>
  <w:num w:numId="11" w16cid:durableId="1573391712">
    <w:abstractNumId w:val="6"/>
  </w:num>
  <w:num w:numId="12" w16cid:durableId="1010447676">
    <w:abstractNumId w:val="5"/>
  </w:num>
  <w:num w:numId="13" w16cid:durableId="50076280">
    <w:abstractNumId w:val="15"/>
  </w:num>
  <w:num w:numId="14" w16cid:durableId="1274559766">
    <w:abstractNumId w:val="26"/>
  </w:num>
  <w:num w:numId="15" w16cid:durableId="1044864497">
    <w:abstractNumId w:val="17"/>
  </w:num>
  <w:num w:numId="16" w16cid:durableId="560364215">
    <w:abstractNumId w:val="4"/>
  </w:num>
  <w:num w:numId="17" w16cid:durableId="1903131928">
    <w:abstractNumId w:val="23"/>
  </w:num>
  <w:num w:numId="18" w16cid:durableId="34158167">
    <w:abstractNumId w:val="2"/>
  </w:num>
  <w:num w:numId="19" w16cid:durableId="2036536696">
    <w:abstractNumId w:val="27"/>
  </w:num>
  <w:num w:numId="20" w16cid:durableId="306710882">
    <w:abstractNumId w:val="13"/>
  </w:num>
  <w:num w:numId="21" w16cid:durableId="44909521">
    <w:abstractNumId w:val="13"/>
  </w:num>
  <w:num w:numId="22" w16cid:durableId="2140148966">
    <w:abstractNumId w:val="11"/>
  </w:num>
  <w:num w:numId="23" w16cid:durableId="528377331">
    <w:abstractNumId w:val="24"/>
  </w:num>
  <w:num w:numId="24" w16cid:durableId="322241226">
    <w:abstractNumId w:val="10"/>
  </w:num>
  <w:num w:numId="25" w16cid:durableId="812715422">
    <w:abstractNumId w:val="7"/>
  </w:num>
  <w:num w:numId="26" w16cid:durableId="444615507">
    <w:abstractNumId w:val="1"/>
  </w:num>
  <w:num w:numId="27" w16cid:durableId="568074996">
    <w:abstractNumId w:val="18"/>
  </w:num>
  <w:num w:numId="28" w16cid:durableId="496577389">
    <w:abstractNumId w:val="8"/>
  </w:num>
  <w:num w:numId="29" w16cid:durableId="248779394">
    <w:abstractNumId w:val="29"/>
  </w:num>
  <w:num w:numId="30" w16cid:durableId="1230191391">
    <w:abstractNumId w:val="20"/>
  </w:num>
  <w:num w:numId="31" w16cid:durableId="1066606168">
    <w:abstractNumId w:val="25"/>
  </w:num>
  <w:num w:numId="32" w16cid:durableId="19008223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D3"/>
    <w:rsid w:val="00000471"/>
    <w:rsid w:val="00025E74"/>
    <w:rsid w:val="00027180"/>
    <w:rsid w:val="00043C62"/>
    <w:rsid w:val="00044F1C"/>
    <w:rsid w:val="00056603"/>
    <w:rsid w:val="00070074"/>
    <w:rsid w:val="000A0DCA"/>
    <w:rsid w:val="000A37FE"/>
    <w:rsid w:val="000B4CA6"/>
    <w:rsid w:val="00100298"/>
    <w:rsid w:val="00127D2A"/>
    <w:rsid w:val="0013140E"/>
    <w:rsid w:val="00132057"/>
    <w:rsid w:val="001350B4"/>
    <w:rsid w:val="00137ABE"/>
    <w:rsid w:val="00157FC5"/>
    <w:rsid w:val="00161C50"/>
    <w:rsid w:val="00172FEF"/>
    <w:rsid w:val="0019185D"/>
    <w:rsid w:val="00195BA4"/>
    <w:rsid w:val="001A7953"/>
    <w:rsid w:val="001C1A4A"/>
    <w:rsid w:val="001C646B"/>
    <w:rsid w:val="001E6013"/>
    <w:rsid w:val="00211548"/>
    <w:rsid w:val="00231216"/>
    <w:rsid w:val="00232555"/>
    <w:rsid w:val="0025177F"/>
    <w:rsid w:val="002535CC"/>
    <w:rsid w:val="00262485"/>
    <w:rsid w:val="00281FE3"/>
    <w:rsid w:val="00282E16"/>
    <w:rsid w:val="00285014"/>
    <w:rsid w:val="002945DD"/>
    <w:rsid w:val="00297E06"/>
    <w:rsid w:val="002A16AD"/>
    <w:rsid w:val="002A53C9"/>
    <w:rsid w:val="00302FAC"/>
    <w:rsid w:val="003229A4"/>
    <w:rsid w:val="00330A58"/>
    <w:rsid w:val="0033606A"/>
    <w:rsid w:val="00361534"/>
    <w:rsid w:val="003772AB"/>
    <w:rsid w:val="003A46CE"/>
    <w:rsid w:val="003B4211"/>
    <w:rsid w:val="003C416D"/>
    <w:rsid w:val="003F2BB7"/>
    <w:rsid w:val="004023FC"/>
    <w:rsid w:val="00404EDE"/>
    <w:rsid w:val="00410730"/>
    <w:rsid w:val="00413672"/>
    <w:rsid w:val="00414D5E"/>
    <w:rsid w:val="0043031E"/>
    <w:rsid w:val="00441522"/>
    <w:rsid w:val="0044211D"/>
    <w:rsid w:val="004670F7"/>
    <w:rsid w:val="004710BD"/>
    <w:rsid w:val="0047657A"/>
    <w:rsid w:val="00477B27"/>
    <w:rsid w:val="00483ED8"/>
    <w:rsid w:val="00485163"/>
    <w:rsid w:val="0049082E"/>
    <w:rsid w:val="004A5D0E"/>
    <w:rsid w:val="004A77A9"/>
    <w:rsid w:val="004C0F4C"/>
    <w:rsid w:val="004E05BB"/>
    <w:rsid w:val="004F72EB"/>
    <w:rsid w:val="00500256"/>
    <w:rsid w:val="00507821"/>
    <w:rsid w:val="0054002D"/>
    <w:rsid w:val="00542908"/>
    <w:rsid w:val="00546C2C"/>
    <w:rsid w:val="0056582C"/>
    <w:rsid w:val="0057059D"/>
    <w:rsid w:val="005C5EB0"/>
    <w:rsid w:val="005D68D9"/>
    <w:rsid w:val="005E1764"/>
    <w:rsid w:val="005F0316"/>
    <w:rsid w:val="00600F07"/>
    <w:rsid w:val="006033E5"/>
    <w:rsid w:val="00621AA6"/>
    <w:rsid w:val="006376BE"/>
    <w:rsid w:val="006457A4"/>
    <w:rsid w:val="0065191C"/>
    <w:rsid w:val="00653886"/>
    <w:rsid w:val="006933A8"/>
    <w:rsid w:val="006A4734"/>
    <w:rsid w:val="006F3A62"/>
    <w:rsid w:val="006F57A9"/>
    <w:rsid w:val="00713C8E"/>
    <w:rsid w:val="00714C23"/>
    <w:rsid w:val="00724ED4"/>
    <w:rsid w:val="007469D9"/>
    <w:rsid w:val="007535C4"/>
    <w:rsid w:val="00766592"/>
    <w:rsid w:val="007714A4"/>
    <w:rsid w:val="00796DC4"/>
    <w:rsid w:val="00796F22"/>
    <w:rsid w:val="007A7AEC"/>
    <w:rsid w:val="007B1CEC"/>
    <w:rsid w:val="007E1B9F"/>
    <w:rsid w:val="008010C8"/>
    <w:rsid w:val="00806825"/>
    <w:rsid w:val="008214FD"/>
    <w:rsid w:val="00822EE5"/>
    <w:rsid w:val="00825714"/>
    <w:rsid w:val="00825E12"/>
    <w:rsid w:val="00836190"/>
    <w:rsid w:val="00857745"/>
    <w:rsid w:val="0087320D"/>
    <w:rsid w:val="00896167"/>
    <w:rsid w:val="00896A85"/>
    <w:rsid w:val="008A07E8"/>
    <w:rsid w:val="008B3008"/>
    <w:rsid w:val="008D2141"/>
    <w:rsid w:val="008D735E"/>
    <w:rsid w:val="008F6DC3"/>
    <w:rsid w:val="008F7B53"/>
    <w:rsid w:val="00901B2E"/>
    <w:rsid w:val="009110FF"/>
    <w:rsid w:val="00925A77"/>
    <w:rsid w:val="00944032"/>
    <w:rsid w:val="00954367"/>
    <w:rsid w:val="00971B5E"/>
    <w:rsid w:val="009A1A69"/>
    <w:rsid w:val="009A49B1"/>
    <w:rsid w:val="009B2702"/>
    <w:rsid w:val="009B6EEF"/>
    <w:rsid w:val="009B7433"/>
    <w:rsid w:val="009C2DBC"/>
    <w:rsid w:val="009C7B09"/>
    <w:rsid w:val="009F48A5"/>
    <w:rsid w:val="009F6E21"/>
    <w:rsid w:val="00A02A4C"/>
    <w:rsid w:val="00A07126"/>
    <w:rsid w:val="00A12C2F"/>
    <w:rsid w:val="00A137B2"/>
    <w:rsid w:val="00A206D2"/>
    <w:rsid w:val="00A32E2F"/>
    <w:rsid w:val="00A51FF1"/>
    <w:rsid w:val="00AC58BD"/>
    <w:rsid w:val="00AD340E"/>
    <w:rsid w:val="00AF0E52"/>
    <w:rsid w:val="00B15356"/>
    <w:rsid w:val="00B15827"/>
    <w:rsid w:val="00B510C7"/>
    <w:rsid w:val="00B55C90"/>
    <w:rsid w:val="00B56A33"/>
    <w:rsid w:val="00B77C8E"/>
    <w:rsid w:val="00B77E5F"/>
    <w:rsid w:val="00BD156E"/>
    <w:rsid w:val="00BE4459"/>
    <w:rsid w:val="00C121AC"/>
    <w:rsid w:val="00C17C2C"/>
    <w:rsid w:val="00C31669"/>
    <w:rsid w:val="00C334AA"/>
    <w:rsid w:val="00C375C7"/>
    <w:rsid w:val="00C435CF"/>
    <w:rsid w:val="00C4409C"/>
    <w:rsid w:val="00C713F1"/>
    <w:rsid w:val="00C737DF"/>
    <w:rsid w:val="00CD7D07"/>
    <w:rsid w:val="00CF7CAE"/>
    <w:rsid w:val="00D07A90"/>
    <w:rsid w:val="00D13267"/>
    <w:rsid w:val="00D302C3"/>
    <w:rsid w:val="00D52544"/>
    <w:rsid w:val="00D9548B"/>
    <w:rsid w:val="00DB66B0"/>
    <w:rsid w:val="00DD5376"/>
    <w:rsid w:val="00DE629C"/>
    <w:rsid w:val="00E03F6D"/>
    <w:rsid w:val="00E050FD"/>
    <w:rsid w:val="00E56268"/>
    <w:rsid w:val="00E56CE5"/>
    <w:rsid w:val="00E67598"/>
    <w:rsid w:val="00E67F26"/>
    <w:rsid w:val="00E827A4"/>
    <w:rsid w:val="00E9429A"/>
    <w:rsid w:val="00E97EB4"/>
    <w:rsid w:val="00EB2612"/>
    <w:rsid w:val="00EC53C0"/>
    <w:rsid w:val="00F10C52"/>
    <w:rsid w:val="00F30536"/>
    <w:rsid w:val="00F3157F"/>
    <w:rsid w:val="00F549DF"/>
    <w:rsid w:val="00F84161"/>
    <w:rsid w:val="00F873CA"/>
    <w:rsid w:val="00F8794F"/>
    <w:rsid w:val="00FA0B23"/>
    <w:rsid w:val="00FB36EC"/>
    <w:rsid w:val="00FB37D3"/>
    <w:rsid w:val="00FD5463"/>
    <w:rsid w:val="00FE090B"/>
    <w:rsid w:val="00FE220D"/>
    <w:rsid w:val="00FF75F9"/>
    <w:rsid w:val="6E60CD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52DD"/>
  <w15:chartTrackingRefBased/>
  <w15:docId w15:val="{AB101D01-5AAB-4672-B76C-12E4AEAB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FC5"/>
    <w:pPr>
      <w:spacing w:after="0" w:line="240" w:lineRule="auto"/>
    </w:pPr>
    <w:rPr>
      <w:rFonts w:eastAsia="Times New Roman" w:cs="Times New Roman"/>
      <w:szCs w:val="20"/>
      <w:lang w:val="en-GB"/>
    </w:rPr>
  </w:style>
  <w:style w:type="paragraph" w:styleId="Heading8">
    <w:name w:val="heading 8"/>
    <w:basedOn w:val="Normal"/>
    <w:next w:val="Normal"/>
    <w:link w:val="Heading8Char"/>
    <w:qFormat/>
    <w:rsid w:val="00FB37D3"/>
    <w:pPr>
      <w:keepNext/>
      <w:ind w:left="721" w:hangingChars="300" w:hanging="72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B37D3"/>
    <w:rPr>
      <w:rFonts w:ascii="Palatino Linotype" w:eastAsia="Times New Roman" w:hAnsi="Palatino Linotype" w:cs="Times New Roman"/>
      <w:b/>
      <w:sz w:val="24"/>
      <w:szCs w:val="20"/>
      <w:lang w:val="en-GB"/>
    </w:rPr>
  </w:style>
  <w:style w:type="paragraph" w:styleId="Header">
    <w:name w:val="header"/>
    <w:basedOn w:val="Normal"/>
    <w:link w:val="HeaderChar"/>
    <w:unhideWhenUsed/>
    <w:rsid w:val="00FB37D3"/>
    <w:pPr>
      <w:tabs>
        <w:tab w:val="center" w:pos="4513"/>
        <w:tab w:val="right" w:pos="9026"/>
      </w:tabs>
    </w:pPr>
  </w:style>
  <w:style w:type="character" w:customStyle="1" w:styleId="HeaderChar">
    <w:name w:val="Header Char"/>
    <w:basedOn w:val="DefaultParagraphFont"/>
    <w:link w:val="Header"/>
    <w:rsid w:val="00FB37D3"/>
    <w:rPr>
      <w:rFonts w:ascii="Palatino Linotype" w:eastAsia="Times New Roman" w:hAnsi="Palatino Linotype" w:cs="Times New Roman"/>
      <w:sz w:val="24"/>
      <w:szCs w:val="20"/>
      <w:lang w:val="en-GB"/>
    </w:rPr>
  </w:style>
  <w:style w:type="paragraph" w:customStyle="1" w:styleId="Customheader">
    <w:name w:val="Custom header"/>
    <w:rsid w:val="00FB37D3"/>
    <w:pPr>
      <w:keepNext/>
      <w:widowControl w:val="0"/>
      <w:spacing w:after="0" w:line="240" w:lineRule="auto"/>
      <w:jc w:val="both"/>
    </w:pPr>
    <w:rPr>
      <w:rFonts w:ascii="Cambria" w:eastAsia="Times New Roman" w:hAnsi="Cambria" w:cs="Calibri"/>
      <w:smallCaps/>
      <w:sz w:val="28"/>
      <w:szCs w:val="28"/>
    </w:rPr>
  </w:style>
  <w:style w:type="paragraph" w:styleId="ListParagraph">
    <w:name w:val="List Paragraph"/>
    <w:basedOn w:val="Header"/>
    <w:uiPriority w:val="34"/>
    <w:qFormat/>
    <w:rsid w:val="000A0DCA"/>
    <w:pPr>
      <w:spacing w:after="360"/>
      <w:jc w:val="center"/>
    </w:pPr>
    <w:rPr>
      <w:rFonts w:cstheme="minorHAnsi"/>
      <w:sz w:val="32"/>
      <w:szCs w:val="32"/>
    </w:rPr>
  </w:style>
  <w:style w:type="paragraph" w:styleId="Footer">
    <w:name w:val="footer"/>
    <w:basedOn w:val="Normal"/>
    <w:link w:val="FooterChar"/>
    <w:uiPriority w:val="99"/>
    <w:unhideWhenUsed/>
    <w:rsid w:val="00FB37D3"/>
    <w:pPr>
      <w:tabs>
        <w:tab w:val="center" w:pos="4513"/>
        <w:tab w:val="right" w:pos="9026"/>
      </w:tabs>
    </w:pPr>
  </w:style>
  <w:style w:type="character" w:customStyle="1" w:styleId="FooterChar">
    <w:name w:val="Footer Char"/>
    <w:basedOn w:val="DefaultParagraphFont"/>
    <w:link w:val="Footer"/>
    <w:uiPriority w:val="99"/>
    <w:rsid w:val="00FB37D3"/>
    <w:rPr>
      <w:rFonts w:ascii="Palatino Linotype" w:eastAsia="Times New Roman" w:hAnsi="Palatino Linotype" w:cs="Times New Roman"/>
      <w:sz w:val="24"/>
      <w:szCs w:val="20"/>
      <w:lang w:val="en-GB"/>
    </w:rPr>
  </w:style>
  <w:style w:type="character" w:styleId="Hyperlink">
    <w:name w:val="Hyperlink"/>
    <w:basedOn w:val="DefaultParagraphFont"/>
    <w:uiPriority w:val="99"/>
    <w:unhideWhenUsed/>
    <w:rsid w:val="00FB37D3"/>
    <w:rPr>
      <w:color w:val="0563C1" w:themeColor="hyperlink"/>
      <w:u w:val="single"/>
    </w:rPr>
  </w:style>
  <w:style w:type="paragraph" w:customStyle="1" w:styleId="Bodycopy">
    <w:name w:val="Body copy"/>
    <w:qFormat/>
    <w:rsid w:val="00B55C90"/>
    <w:pPr>
      <w:keepNext/>
      <w:widowControl w:val="0"/>
      <w:spacing w:before="200" w:after="200" w:line="300" w:lineRule="exact"/>
    </w:pPr>
    <w:rPr>
      <w:rFonts w:cstheme="minorHAnsi"/>
      <w:color w:val="000000"/>
      <w:spacing w:val="-3"/>
      <w:szCs w:val="20"/>
      <w:lang w:eastAsia="en-AU"/>
    </w:rPr>
  </w:style>
  <w:style w:type="character" w:styleId="Strong">
    <w:name w:val="Strong"/>
    <w:basedOn w:val="DefaultParagraphFont"/>
    <w:uiPriority w:val="22"/>
    <w:qFormat/>
    <w:rsid w:val="00B55C90"/>
    <w:rPr>
      <w:b/>
      <w:bCs/>
    </w:rPr>
  </w:style>
  <w:style w:type="table" w:styleId="TableGrid">
    <w:name w:val="Table Grid"/>
    <w:basedOn w:val="TableNormal"/>
    <w:uiPriority w:val="39"/>
    <w:rsid w:val="00B55C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0730"/>
    <w:rPr>
      <w:color w:val="605E5C"/>
      <w:shd w:val="clear" w:color="auto" w:fill="E1DFDD"/>
    </w:rPr>
  </w:style>
  <w:style w:type="character" w:styleId="PlaceholderText">
    <w:name w:val="Placeholder Text"/>
    <w:basedOn w:val="DefaultParagraphFont"/>
    <w:uiPriority w:val="99"/>
    <w:semiHidden/>
    <w:rsid w:val="00C4409C"/>
    <w:rPr>
      <w:color w:val="808080"/>
    </w:rPr>
  </w:style>
  <w:style w:type="character" w:styleId="CommentReference">
    <w:name w:val="annotation reference"/>
    <w:basedOn w:val="DefaultParagraphFont"/>
    <w:uiPriority w:val="99"/>
    <w:semiHidden/>
    <w:unhideWhenUsed/>
    <w:rsid w:val="00232555"/>
    <w:rPr>
      <w:sz w:val="16"/>
      <w:szCs w:val="16"/>
    </w:rPr>
  </w:style>
  <w:style w:type="paragraph" w:styleId="CommentText">
    <w:name w:val="annotation text"/>
    <w:basedOn w:val="Normal"/>
    <w:link w:val="CommentTextChar"/>
    <w:uiPriority w:val="99"/>
    <w:semiHidden/>
    <w:unhideWhenUsed/>
    <w:rsid w:val="00232555"/>
    <w:rPr>
      <w:sz w:val="20"/>
    </w:rPr>
  </w:style>
  <w:style w:type="character" w:customStyle="1" w:styleId="CommentTextChar">
    <w:name w:val="Comment Text Char"/>
    <w:basedOn w:val="DefaultParagraphFont"/>
    <w:link w:val="CommentText"/>
    <w:uiPriority w:val="99"/>
    <w:semiHidden/>
    <w:rsid w:val="00232555"/>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32555"/>
    <w:rPr>
      <w:b/>
      <w:bCs/>
    </w:rPr>
  </w:style>
  <w:style w:type="character" w:customStyle="1" w:styleId="CommentSubjectChar">
    <w:name w:val="Comment Subject Char"/>
    <w:basedOn w:val="CommentTextChar"/>
    <w:link w:val="CommentSubject"/>
    <w:uiPriority w:val="99"/>
    <w:semiHidden/>
    <w:rsid w:val="00232555"/>
    <w:rPr>
      <w:rFonts w:eastAsia="Times New Roman" w:cs="Times New Roman"/>
      <w:b/>
      <w:bCs/>
      <w:sz w:val="20"/>
      <w:szCs w:val="20"/>
      <w:lang w:val="en-GB"/>
    </w:rPr>
  </w:style>
  <w:style w:type="paragraph" w:styleId="Revision">
    <w:name w:val="Revision"/>
    <w:hidden/>
    <w:uiPriority w:val="99"/>
    <w:semiHidden/>
    <w:rsid w:val="007714A4"/>
    <w:pPr>
      <w:spacing w:after="0" w:line="240" w:lineRule="auto"/>
    </w:pPr>
    <w:rPr>
      <w:rFonts w:eastAsia="Times New Roman" w:cs="Times New Roman"/>
      <w:szCs w:val="20"/>
      <w:lang w:val="en-GB"/>
    </w:rPr>
  </w:style>
  <w:style w:type="character" w:styleId="FollowedHyperlink">
    <w:name w:val="FollowedHyperlink"/>
    <w:basedOn w:val="DefaultParagraphFont"/>
    <w:uiPriority w:val="99"/>
    <w:semiHidden/>
    <w:unhideWhenUsed/>
    <w:rsid w:val="00414D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01552">
      <w:bodyDiv w:val="1"/>
      <w:marLeft w:val="0"/>
      <w:marRight w:val="0"/>
      <w:marTop w:val="0"/>
      <w:marBottom w:val="0"/>
      <w:divBdr>
        <w:top w:val="none" w:sz="0" w:space="0" w:color="auto"/>
        <w:left w:val="none" w:sz="0" w:space="0" w:color="auto"/>
        <w:bottom w:val="none" w:sz="0" w:space="0" w:color="auto"/>
        <w:right w:val="none" w:sz="0" w:space="0" w:color="auto"/>
      </w:divBdr>
    </w:div>
    <w:div w:id="685793991">
      <w:bodyDiv w:val="1"/>
      <w:marLeft w:val="0"/>
      <w:marRight w:val="0"/>
      <w:marTop w:val="0"/>
      <w:marBottom w:val="0"/>
      <w:divBdr>
        <w:top w:val="none" w:sz="0" w:space="0" w:color="auto"/>
        <w:left w:val="none" w:sz="0" w:space="0" w:color="auto"/>
        <w:bottom w:val="none" w:sz="0" w:space="0" w:color="auto"/>
        <w:right w:val="none" w:sz="0" w:space="0" w:color="auto"/>
      </w:divBdr>
    </w:div>
    <w:div w:id="1052509633">
      <w:bodyDiv w:val="1"/>
      <w:marLeft w:val="0"/>
      <w:marRight w:val="0"/>
      <w:marTop w:val="0"/>
      <w:marBottom w:val="0"/>
      <w:divBdr>
        <w:top w:val="none" w:sz="0" w:space="0" w:color="auto"/>
        <w:left w:val="none" w:sz="0" w:space="0" w:color="auto"/>
        <w:bottom w:val="none" w:sz="0" w:space="0" w:color="auto"/>
        <w:right w:val="none" w:sz="0" w:space="0" w:color="auto"/>
      </w:divBdr>
    </w:div>
    <w:div w:id="1114209774">
      <w:bodyDiv w:val="1"/>
      <w:marLeft w:val="0"/>
      <w:marRight w:val="0"/>
      <w:marTop w:val="0"/>
      <w:marBottom w:val="0"/>
      <w:divBdr>
        <w:top w:val="none" w:sz="0" w:space="0" w:color="auto"/>
        <w:left w:val="none" w:sz="0" w:space="0" w:color="auto"/>
        <w:bottom w:val="none" w:sz="0" w:space="0" w:color="auto"/>
        <w:right w:val="none" w:sz="0" w:space="0" w:color="auto"/>
      </w:divBdr>
    </w:div>
    <w:div w:id="1250695490">
      <w:bodyDiv w:val="1"/>
      <w:marLeft w:val="0"/>
      <w:marRight w:val="0"/>
      <w:marTop w:val="0"/>
      <w:marBottom w:val="0"/>
      <w:divBdr>
        <w:top w:val="none" w:sz="0" w:space="0" w:color="auto"/>
        <w:left w:val="none" w:sz="0" w:space="0" w:color="auto"/>
        <w:bottom w:val="none" w:sz="0" w:space="0" w:color="auto"/>
        <w:right w:val="none" w:sz="0" w:space="0" w:color="auto"/>
      </w:divBdr>
    </w:div>
    <w:div w:id="1351571256">
      <w:bodyDiv w:val="1"/>
      <w:marLeft w:val="0"/>
      <w:marRight w:val="0"/>
      <w:marTop w:val="0"/>
      <w:marBottom w:val="0"/>
      <w:divBdr>
        <w:top w:val="none" w:sz="0" w:space="0" w:color="auto"/>
        <w:left w:val="none" w:sz="0" w:space="0" w:color="auto"/>
        <w:bottom w:val="none" w:sz="0" w:space="0" w:color="auto"/>
        <w:right w:val="none" w:sz="0" w:space="0" w:color="auto"/>
      </w:divBdr>
    </w:div>
    <w:div w:id="194341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067C62C-DB29-4F90-BF83-730C627F5BA2}"/>
      </w:docPartPr>
      <w:docPartBody>
        <w:p w:rsidR="00BD4D58" w:rsidRDefault="0019185D">
          <w:r w:rsidRPr="00CD6929">
            <w:rPr>
              <w:rStyle w:val="PlaceholderText"/>
            </w:rPr>
            <w:t>Choose an item.</w:t>
          </w:r>
        </w:p>
      </w:docPartBody>
    </w:docPart>
    <w:docPart>
      <w:docPartPr>
        <w:name w:val="656EB9EDE910480BB7872E686BE30E6A"/>
        <w:category>
          <w:name w:val="General"/>
          <w:gallery w:val="placeholder"/>
        </w:category>
        <w:types>
          <w:type w:val="bbPlcHdr"/>
        </w:types>
        <w:behaviors>
          <w:behavior w:val="content"/>
        </w:behaviors>
        <w:guid w:val="{2E7D8B52-E2B0-42C7-A35A-13E7B0DE77C0}"/>
      </w:docPartPr>
      <w:docPartBody>
        <w:p w:rsidR="00BD4D58" w:rsidRDefault="0019185D" w:rsidP="0019185D">
          <w:pPr>
            <w:pStyle w:val="656EB9EDE910480BB7872E686BE30E6A"/>
          </w:pPr>
          <w:r w:rsidRPr="00CD69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5D"/>
    <w:rsid w:val="0019185D"/>
    <w:rsid w:val="008E2A92"/>
    <w:rsid w:val="00BD4D58"/>
    <w:rsid w:val="00FE65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85D"/>
    <w:rPr>
      <w:color w:val="808080"/>
    </w:rPr>
  </w:style>
  <w:style w:type="paragraph" w:customStyle="1" w:styleId="656EB9EDE910480BB7872E686BE30E6A">
    <w:name w:val="656EB9EDE910480BB7872E686BE30E6A"/>
    <w:rsid w:val="00191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Snedden, Andrew</dc:creator>
  <cp:keywords/>
  <dc:description/>
  <cp:lastModifiedBy>Murray, Ryan (Health)</cp:lastModifiedBy>
  <cp:revision>10</cp:revision>
  <cp:lastPrinted>2022-01-29T00:19:00Z</cp:lastPrinted>
  <dcterms:created xsi:type="dcterms:W3CDTF">2022-12-06T03:56:00Z</dcterms:created>
  <dcterms:modified xsi:type="dcterms:W3CDTF">2022-12-13T03:28:00Z</dcterms:modified>
</cp:coreProperties>
</file>