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16770834"/>
    <w:p w14:paraId="1D8C4DE1" w14:textId="1C96DAD3" w:rsidR="00FB37D3" w:rsidRPr="002068AD" w:rsidRDefault="00F30536" w:rsidP="00826989">
      <w:pPr>
        <w:pStyle w:val="Header"/>
        <w:widowControl w:val="0"/>
        <w:spacing w:after="600"/>
        <w:rPr>
          <w:rFonts w:asciiTheme="minorHAnsi" w:hAnsiTheme="minorHAnsi" w:cstheme="minorHAnsi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559BE1" wp14:editId="53B3A95C">
                <wp:simplePos x="0" y="0"/>
                <wp:positionH relativeFrom="column">
                  <wp:posOffset>4848224</wp:posOffset>
                </wp:positionH>
                <wp:positionV relativeFrom="paragraph">
                  <wp:posOffset>-57150</wp:posOffset>
                </wp:positionV>
                <wp:extent cx="1304925" cy="466725"/>
                <wp:effectExtent l="0" t="0" r="28575" b="2857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4925" cy="466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1859321" w14:textId="47C7DFEB" w:rsidR="00FD6165" w:rsidRPr="00FD6165" w:rsidRDefault="00F30536">
                            <w:pPr>
                              <w:rPr>
                                <w:rFonts w:ascii="Calibri" w:hAnsi="Calibri"/>
                                <w:b/>
                                <w:color w:val="FF0000"/>
                              </w:rPr>
                            </w:pPr>
                            <w:r w:rsidRPr="003E77E1">
                              <w:rPr>
                                <w:rFonts w:ascii="Calibri" w:hAnsi="Calibri"/>
                                <w:b/>
                                <w:color w:val="FF0000"/>
                              </w:rPr>
                              <w:t>Q</w:t>
                            </w:r>
                            <w:r w:rsidR="0016396A">
                              <w:rPr>
                                <w:rFonts w:ascii="Calibri" w:hAnsi="Calibri"/>
                                <w:b/>
                                <w:color w:val="FF0000"/>
                              </w:rPr>
                              <w:t>o</w:t>
                            </w:r>
                            <w:r w:rsidRPr="003E77E1">
                              <w:rPr>
                                <w:rFonts w:ascii="Calibri" w:hAnsi="Calibri"/>
                                <w:b/>
                                <w:color w:val="FF0000"/>
                              </w:rPr>
                              <w:t xml:space="preserve">N No. </w:t>
                            </w:r>
                            <w:r w:rsidR="00511A2B">
                              <w:rPr>
                                <w:rFonts w:ascii="Calibri" w:hAnsi="Calibri"/>
                                <w:b/>
                                <w:color w:val="FF0000"/>
                              </w:rPr>
                              <w:t>2</w:t>
                            </w:r>
                            <w:r w:rsidR="006C7C65">
                              <w:rPr>
                                <w:rFonts w:ascii="Calibri" w:hAnsi="Calibri"/>
                                <w:b/>
                                <w:color w:val="FF0000"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2559BE1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81.75pt;margin-top:-4.5pt;width:102.75pt;height:36.7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" fillcolor="white [3201]" strokeweight=".5pt">
                <v:textbox>
                  <w:txbxContent>
                    <w:p w14:paraId="51859321" w14:textId="47C7DFEB" w:rsidR="00FD6165" w:rsidRPr="00FD6165" w:rsidRDefault="00F30536">
                      <w:pPr>
                        <w:rPr>
                          <w:rFonts w:ascii="Calibri" w:hAnsi="Calibri"/>
                          <w:b/>
                          <w:color w:val="FF0000"/>
                        </w:rPr>
                      </w:pPr>
                      <w:r w:rsidRPr="003E77E1">
                        <w:rPr>
                          <w:rFonts w:ascii="Calibri" w:hAnsi="Calibri"/>
                          <w:b/>
                          <w:color w:val="FF0000"/>
                        </w:rPr>
                        <w:t>Q</w:t>
                      </w:r>
                      <w:r w:rsidR="0016396A">
                        <w:rPr>
                          <w:rFonts w:ascii="Calibri" w:hAnsi="Calibri"/>
                          <w:b/>
                          <w:color w:val="FF0000"/>
                        </w:rPr>
                        <w:t>o</w:t>
                      </w:r>
                      <w:r w:rsidRPr="003E77E1">
                        <w:rPr>
                          <w:rFonts w:ascii="Calibri" w:hAnsi="Calibri"/>
                          <w:b/>
                          <w:color w:val="FF0000"/>
                        </w:rPr>
                        <w:t xml:space="preserve">N No. </w:t>
                      </w:r>
                      <w:r w:rsidR="00511A2B">
                        <w:rPr>
                          <w:rFonts w:ascii="Calibri" w:hAnsi="Calibri"/>
                          <w:b/>
                          <w:color w:val="FF0000"/>
                        </w:rPr>
                        <w:t>2</w:t>
                      </w:r>
                      <w:r w:rsidR="006C7C65">
                        <w:rPr>
                          <w:rFonts w:ascii="Calibri" w:hAnsi="Calibri"/>
                          <w:b/>
                          <w:color w:val="FF0000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 w:rsidR="00FB37D3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2F8CC095" wp14:editId="321924B0">
                <wp:simplePos x="0" y="0"/>
                <wp:positionH relativeFrom="column">
                  <wp:posOffset>1192530</wp:posOffset>
                </wp:positionH>
                <wp:positionV relativeFrom="paragraph">
                  <wp:posOffset>614680</wp:posOffset>
                </wp:positionV>
                <wp:extent cx="5349875" cy="733425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49875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arto="http://schemas.microsoft.com/office/word/2006/arto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0A5496" w14:textId="7A73FE86" w:rsidR="00FB37D3" w:rsidRPr="0069381C" w:rsidRDefault="00826989" w:rsidP="00826989">
                            <w:pPr>
                              <w:pStyle w:val="Customheader"/>
                              <w:keepNext w:val="0"/>
                              <w:jc w:val="left"/>
                              <w:rPr>
                                <w:rFonts w:asciiTheme="minorHAnsi" w:hAnsiTheme="minorHAnsi"/>
                              </w:rPr>
                            </w:pPr>
                            <w:r>
                              <w:rPr>
                                <w:rFonts w:asciiTheme="minorHAnsi" w:hAnsiTheme="minorHAnsi"/>
                              </w:rPr>
                              <w:t xml:space="preserve">Committee </w:t>
                            </w:r>
                            <w:r w:rsidR="00AA76F2">
                              <w:rPr>
                                <w:rFonts w:asciiTheme="minorHAnsi" w:hAnsiTheme="minorHAnsi"/>
                              </w:rPr>
                              <w:t>S</w:t>
                            </w:r>
                            <w:r>
                              <w:rPr>
                                <w:rFonts w:asciiTheme="minorHAnsi" w:hAnsiTheme="minorHAnsi"/>
                              </w:rPr>
                              <w:t>upport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8CC095" id="Text Box 3" o:spid="_x0000_s1027" type="#_x0000_t202" style="position:absolute;margin-left:93.9pt;margin-top:48.4pt;width:421.25pt;height:5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" filled="f" stroked="f">
                <v:textbox>
                  <w:txbxContent>
                    <w:p w14:paraId="430A5496" w14:textId="7A73FE86" w:rsidR="00FB37D3" w:rsidRPr="0069381C" w:rsidRDefault="00826989" w:rsidP="00826989">
                      <w:pPr>
                        <w:pStyle w:val="Customheader"/>
                        <w:keepNext w:val="0"/>
                        <w:jc w:val="left"/>
                        <w:rPr>
                          <w:rFonts w:asciiTheme="minorHAnsi" w:hAnsiTheme="minorHAnsi"/>
                        </w:rPr>
                      </w:pPr>
                      <w:r>
                        <w:rPr>
                          <w:rFonts w:asciiTheme="minorHAnsi" w:hAnsiTheme="minorHAnsi"/>
                        </w:rPr>
                        <w:t xml:space="preserve">Committee </w:t>
                      </w:r>
                      <w:r w:rsidR="00AA76F2">
                        <w:rPr>
                          <w:rFonts w:asciiTheme="minorHAnsi" w:hAnsiTheme="minorHAnsi"/>
                        </w:rPr>
                        <w:t>S</w:t>
                      </w:r>
                      <w:r>
                        <w:rPr>
                          <w:rFonts w:asciiTheme="minorHAnsi" w:hAnsiTheme="minorHAnsi"/>
                        </w:rPr>
                        <w:t>upport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FB37D3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ECA7631" wp14:editId="2824EFCC">
                <wp:simplePos x="0" y="0"/>
                <wp:positionH relativeFrom="column">
                  <wp:posOffset>1192530</wp:posOffset>
                </wp:positionH>
                <wp:positionV relativeFrom="paragraph">
                  <wp:posOffset>44450</wp:posOffset>
                </wp:positionV>
                <wp:extent cx="5120640" cy="55880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2064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arto="http://schemas.microsoft.com/office/word/2006/arto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CAB950" w14:textId="344385AF" w:rsidR="00FB37D3" w:rsidRDefault="00FB37D3" w:rsidP="00FB37D3">
                            <w:pPr>
                              <w:spacing w:line="276" w:lineRule="auto"/>
                              <w:rPr>
                                <w:rFonts w:ascii="Times New Roman" w:hAnsi="Times New Roman"/>
                                <w:b/>
                                <w:spacing w:val="7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pacing w:val="70"/>
                                <w:sz w:val="30"/>
                                <w:szCs w:val="30"/>
                              </w:rPr>
                              <w:t>LEGISLATIVE ASSEMBLY</w:t>
                            </w:r>
                          </w:p>
                          <w:p w14:paraId="68C51995" w14:textId="541C573C" w:rsidR="00FB37D3" w:rsidRPr="00826989" w:rsidRDefault="00FB37D3" w:rsidP="00FB37D3">
                            <w:pPr>
                              <w:spacing w:line="276" w:lineRule="auto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pacing w:val="36"/>
                                <w:sz w:val="17"/>
                                <w:szCs w:val="17"/>
                              </w:rPr>
                              <w:t>FOR THE AUSTRALIAN CAPITAL TERRIT</w:t>
                            </w:r>
                            <w:r w:rsidRPr="00826989">
                              <w:rPr>
                                <w:rFonts w:ascii="Times New Roman" w:hAnsi="Times New Roman"/>
                                <w:b/>
                                <w:spacing w:val="36"/>
                                <w:sz w:val="17"/>
                                <w:szCs w:val="17"/>
                              </w:rPr>
                              <w:t>ORY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CA7631" id="Text Box 2" o:spid="_x0000_s1028" type="#_x0000_t202" style="position:absolute;margin-left:93.9pt;margin-top:3.5pt;width:403.2pt;height:4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" filled="f" stroked="f">
                <v:textbox>
                  <w:txbxContent>
                    <w:p w14:paraId="46CAB950" w14:textId="344385AF" w:rsidR="00FB37D3" w:rsidRDefault="00FB37D3" w:rsidP="00FB37D3">
                      <w:pPr>
                        <w:spacing w:line="276" w:lineRule="auto"/>
                        <w:rPr>
                          <w:rFonts w:ascii="Times New Roman" w:hAnsi="Times New Roman"/>
                          <w:b/>
                          <w:spacing w:val="70"/>
                          <w:sz w:val="30"/>
                          <w:szCs w:val="3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pacing w:val="70"/>
                          <w:sz w:val="30"/>
                          <w:szCs w:val="30"/>
                        </w:rPr>
                        <w:t>LEGISLATIVE ASSEMBLY</w:t>
                      </w:r>
                    </w:p>
                    <w:p w14:paraId="68C51995" w14:textId="541C573C" w:rsidR="00FB37D3" w:rsidRPr="00826989" w:rsidRDefault="00FB37D3" w:rsidP="00FB37D3">
                      <w:pPr>
                        <w:spacing w:line="276" w:lineRule="auto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pacing w:val="36"/>
                          <w:sz w:val="17"/>
                          <w:szCs w:val="17"/>
                        </w:rPr>
                        <w:t>FOR THE AUSTRALIAN CAPITAL TERRIT</w:t>
                      </w:r>
                      <w:r w:rsidRPr="00826989">
                        <w:rPr>
                          <w:rFonts w:ascii="Times New Roman" w:hAnsi="Times New Roman"/>
                          <w:b/>
                          <w:spacing w:val="36"/>
                          <w:sz w:val="17"/>
                          <w:szCs w:val="17"/>
                        </w:rPr>
                        <w:t>ORY</w:t>
                      </w:r>
                    </w:p>
                  </w:txbxContent>
                </v:textbox>
              </v:shape>
            </w:pict>
          </mc:Fallback>
        </mc:AlternateContent>
      </w:r>
      <w:r w:rsidR="00FB37D3">
        <w:rPr>
          <w:noProof/>
          <w:lang w:val="en-AU" w:eastAsia="en-AU"/>
        </w:rPr>
        <w:drawing>
          <wp:inline distT="0" distB="0" distL="0" distR="0" wp14:anchorId="2C102F37" wp14:editId="03F01D1D">
            <wp:extent cx="6118225" cy="1072515"/>
            <wp:effectExtent l="19050" t="0" r="0" b="0"/>
            <wp:docPr id="1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8225" cy="1072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0"/>
    <w:p w14:paraId="3B89BDCC" w14:textId="7C20A374" w:rsidR="00F30536" w:rsidRPr="00826989" w:rsidRDefault="00826989" w:rsidP="00826989">
      <w:pPr>
        <w:pStyle w:val="ListParagraph"/>
        <w:spacing w:after="360"/>
      </w:pPr>
      <w:r w:rsidRPr="00826989">
        <w:t xml:space="preserve">Standing Committee on </w:t>
      </w:r>
      <w:sdt>
        <w:sdtPr>
          <w:alias w:val="Committee options"/>
          <w:tag w:val="Committee options"/>
          <w:id w:val="913597372"/>
          <w:placeholder>
            <w:docPart w:val="2AC1775A9FC242F1BCF8E594542EAF5D"/>
          </w:placeholder>
          <w15:color w:val="0000FF"/>
          <w:dropDownList>
            <w:listItem w:value="Choose an item."/>
            <w:listItem w:displayText="Economy and Gender and Economic Equality" w:value="Economy and Gender and Economic Equality"/>
            <w:listItem w:displayText="Education and Community Inclusion" w:value="Education and Community Inclusion"/>
            <w:listItem w:displayText="Environment, Climate Change and Biodiversity" w:value="Environment, Climate Change and Biodiversity"/>
            <w:listItem w:displayText="Health and Community Wellbeing" w:value="Health and Community Wellbeing"/>
            <w:listItem w:displayText="Justice and Community Safety" w:value="Justice and Community Safety"/>
            <w:listItem w:displayText="Planning, Transport and City Services" w:value="Planning, Transport and City Services"/>
            <w:listItem w:displayText="Public Accounts" w:value="Public Accounts"/>
          </w:dropDownList>
        </w:sdtPr>
        <w:sdtEndPr/>
        <w:sdtContent>
          <w:r w:rsidR="00922C19">
            <w:t>Health and Community Wellbeing</w:t>
          </w:r>
        </w:sdtContent>
      </w:sdt>
    </w:p>
    <w:p w14:paraId="368ED3E1" w14:textId="07D1F566" w:rsidR="0016396A" w:rsidRDefault="0016396A" w:rsidP="0016396A">
      <w:pPr>
        <w:keepNext/>
        <w:jc w:val="center"/>
        <w:outlineLvl w:val="0"/>
        <w:rPr>
          <w:rFonts w:ascii="Calibri" w:hAnsi="Calibri" w:cs="Arial"/>
          <w:b/>
          <w:color w:val="0000FF"/>
        </w:rPr>
      </w:pPr>
      <w:r>
        <w:rPr>
          <w:rFonts w:ascii="Calibri" w:hAnsi="Calibri" w:cs="Arial"/>
          <w:b/>
          <w:color w:val="0000FF"/>
        </w:rPr>
        <w:t>Inquiry into Annual and Financial Reports 202</w:t>
      </w:r>
      <w:r w:rsidR="00011BF4">
        <w:rPr>
          <w:rFonts w:ascii="Calibri" w:hAnsi="Calibri" w:cs="Arial"/>
          <w:b/>
          <w:color w:val="0000FF"/>
        </w:rPr>
        <w:t>1</w:t>
      </w:r>
      <w:r>
        <w:rPr>
          <w:rFonts w:ascii="Calibri" w:hAnsi="Calibri" w:cs="Arial"/>
          <w:b/>
          <w:color w:val="0000FF"/>
        </w:rPr>
        <w:t>-202</w:t>
      </w:r>
      <w:r w:rsidR="00011BF4">
        <w:rPr>
          <w:rFonts w:ascii="Calibri" w:hAnsi="Calibri" w:cs="Arial"/>
          <w:b/>
          <w:color w:val="0000FF"/>
        </w:rPr>
        <w:t>2</w:t>
      </w:r>
    </w:p>
    <w:p w14:paraId="20632433" w14:textId="77777777" w:rsidR="0016396A" w:rsidRDefault="0016396A" w:rsidP="0016396A">
      <w:pPr>
        <w:keepNext/>
        <w:jc w:val="center"/>
        <w:outlineLvl w:val="0"/>
        <w:rPr>
          <w:rFonts w:ascii="Calibri" w:hAnsi="Calibri" w:cs="Arial"/>
          <w:b/>
          <w:color w:val="0000FF"/>
        </w:rPr>
      </w:pPr>
      <w:r>
        <w:rPr>
          <w:rFonts w:ascii="Calibri" w:hAnsi="Calibri" w:cs="Arial"/>
          <w:b/>
          <w:color w:val="0000FF"/>
        </w:rPr>
        <w:t xml:space="preserve">ANSWER TO QUESTION ON NOTICE </w:t>
      </w:r>
    </w:p>
    <w:p w14:paraId="16707A9E" w14:textId="77777777" w:rsidR="0016396A" w:rsidRDefault="0016396A" w:rsidP="0016396A">
      <w:pPr>
        <w:pBdr>
          <w:bottom w:val="single" w:sz="6" w:space="1" w:color="auto"/>
        </w:pBdr>
        <w:ind w:left="-142"/>
        <w:rPr>
          <w:rFonts w:ascii="Calibri" w:hAnsi="Calibri" w:cs="Arial"/>
        </w:rPr>
      </w:pPr>
    </w:p>
    <w:p w14:paraId="741CBAD0" w14:textId="77777777" w:rsidR="0016396A" w:rsidRDefault="0016396A" w:rsidP="0016396A">
      <w:pPr>
        <w:ind w:left="-284"/>
        <w:rPr>
          <w:rFonts w:ascii="Calibri" w:hAnsi="Calibri" w:cs="Arial"/>
          <w:sz w:val="22"/>
          <w:szCs w:val="24"/>
        </w:rPr>
      </w:pPr>
    </w:p>
    <w:p w14:paraId="0D37BF57" w14:textId="62D15E31" w:rsidR="0016396A" w:rsidRPr="00E23B28" w:rsidRDefault="0016396A" w:rsidP="0016396A">
      <w:pPr>
        <w:ind w:left="-142"/>
        <w:rPr>
          <w:rFonts w:ascii="Calibri" w:hAnsi="Calibri" w:cs="Calibri"/>
          <w:sz w:val="22"/>
          <w:szCs w:val="22"/>
        </w:rPr>
      </w:pPr>
      <w:r w:rsidRPr="00E23B28">
        <w:rPr>
          <w:rFonts w:ascii="Calibri" w:hAnsi="Calibri" w:cs="Calibri"/>
          <w:sz w:val="22"/>
          <w:szCs w:val="22"/>
        </w:rPr>
        <w:t xml:space="preserve">Asked by </w:t>
      </w:r>
      <w:r w:rsidR="00922C19" w:rsidRPr="00E23B28">
        <w:rPr>
          <w:rFonts w:ascii="Calibri" w:hAnsi="Calibri" w:cs="Calibri"/>
          <w:b/>
          <w:bCs/>
          <w:sz w:val="22"/>
          <w:szCs w:val="22"/>
        </w:rPr>
        <w:t>MS</w:t>
      </w:r>
      <w:r w:rsidR="00106799">
        <w:rPr>
          <w:rFonts w:ascii="Calibri" w:hAnsi="Calibri" w:cs="Calibri"/>
          <w:b/>
          <w:bCs/>
          <w:sz w:val="22"/>
          <w:szCs w:val="22"/>
        </w:rPr>
        <w:t xml:space="preserve"> LEANNE</w:t>
      </w:r>
      <w:r w:rsidR="00922C19" w:rsidRPr="00E23B28">
        <w:rPr>
          <w:rFonts w:ascii="Calibri" w:hAnsi="Calibri" w:cs="Calibri"/>
          <w:b/>
          <w:bCs/>
          <w:sz w:val="22"/>
          <w:szCs w:val="22"/>
        </w:rPr>
        <w:t xml:space="preserve"> CASTLEY MLA</w:t>
      </w:r>
      <w:r w:rsidRPr="00E23B28">
        <w:rPr>
          <w:rFonts w:ascii="Calibri" w:hAnsi="Calibri" w:cs="Calibri"/>
          <w:sz w:val="22"/>
          <w:szCs w:val="22"/>
        </w:rPr>
        <w:t xml:space="preserve">:  </w:t>
      </w:r>
    </w:p>
    <w:p w14:paraId="2EB43729" w14:textId="77777777" w:rsidR="0016396A" w:rsidRPr="00E23B28" w:rsidRDefault="0016396A" w:rsidP="0016396A">
      <w:pPr>
        <w:ind w:left="-142"/>
        <w:rPr>
          <w:rFonts w:ascii="Calibri" w:hAnsi="Calibri" w:cs="Calibri"/>
          <w:sz w:val="22"/>
          <w:szCs w:val="22"/>
        </w:rPr>
      </w:pPr>
    </w:p>
    <w:p w14:paraId="52B4EF78" w14:textId="1DCFF667" w:rsidR="0016396A" w:rsidRPr="00E23B28" w:rsidRDefault="0016396A" w:rsidP="0016396A">
      <w:pPr>
        <w:ind w:left="-142"/>
        <w:rPr>
          <w:rFonts w:ascii="Calibri" w:hAnsi="Calibri" w:cs="Calibri"/>
          <w:sz w:val="22"/>
          <w:szCs w:val="22"/>
        </w:rPr>
      </w:pPr>
      <w:r w:rsidRPr="00E23B28">
        <w:rPr>
          <w:rFonts w:ascii="Calibri" w:hAnsi="Calibri" w:cs="Calibri"/>
          <w:sz w:val="22"/>
          <w:szCs w:val="22"/>
        </w:rPr>
        <w:t>Ref</w:t>
      </w:r>
      <w:r w:rsidR="00AA76F2" w:rsidRPr="00E23B28">
        <w:rPr>
          <w:rFonts w:ascii="Calibri" w:hAnsi="Calibri" w:cs="Calibri"/>
          <w:sz w:val="22"/>
          <w:szCs w:val="22"/>
        </w:rPr>
        <w:t>erence</w:t>
      </w:r>
      <w:r w:rsidRPr="00E23B28">
        <w:rPr>
          <w:rFonts w:ascii="Calibri" w:hAnsi="Calibri" w:cs="Calibri"/>
          <w:sz w:val="22"/>
          <w:szCs w:val="22"/>
        </w:rPr>
        <w:t>:</w:t>
      </w:r>
      <w:r w:rsidR="00AA76F2" w:rsidRPr="00E23B28">
        <w:rPr>
          <w:rFonts w:ascii="Calibri" w:hAnsi="Calibri" w:cs="Calibri"/>
          <w:sz w:val="22"/>
          <w:szCs w:val="22"/>
        </w:rPr>
        <w:t xml:space="preserve"> Hearing on </w:t>
      </w:r>
      <w:r w:rsidR="00922C19" w:rsidRPr="00E23B28">
        <w:rPr>
          <w:rFonts w:ascii="Calibri" w:hAnsi="Calibri" w:cs="Calibri"/>
          <w:sz w:val="22"/>
          <w:szCs w:val="22"/>
        </w:rPr>
        <w:t>1 November 2022</w:t>
      </w:r>
      <w:r w:rsidR="00AA76F2" w:rsidRPr="00E23B28">
        <w:rPr>
          <w:rFonts w:ascii="Calibri" w:hAnsi="Calibri" w:cs="Calibri"/>
          <w:sz w:val="22"/>
          <w:szCs w:val="22"/>
        </w:rPr>
        <w:t xml:space="preserve">, </w:t>
      </w:r>
      <w:r w:rsidRPr="00E23B28">
        <w:rPr>
          <w:rFonts w:ascii="Calibri" w:hAnsi="Calibri" w:cs="Calibri"/>
          <w:sz w:val="22"/>
          <w:szCs w:val="22"/>
        </w:rPr>
        <w:t>Annual Report</w:t>
      </w:r>
      <w:r w:rsidR="00AA76F2" w:rsidRPr="00E23B28">
        <w:rPr>
          <w:rFonts w:ascii="Calibri" w:hAnsi="Calibri" w:cs="Calibri"/>
          <w:sz w:val="22"/>
          <w:szCs w:val="22"/>
        </w:rPr>
        <w:t xml:space="preserve"> of </w:t>
      </w:r>
      <w:r w:rsidR="00922C19" w:rsidRPr="00E23B28">
        <w:rPr>
          <w:rFonts w:ascii="Calibri" w:hAnsi="Calibri" w:cs="Calibri"/>
          <w:sz w:val="22"/>
          <w:szCs w:val="22"/>
        </w:rPr>
        <w:t>CHS</w:t>
      </w:r>
    </w:p>
    <w:p w14:paraId="0253A4B1" w14:textId="77777777" w:rsidR="0016396A" w:rsidRPr="00E23B28" w:rsidRDefault="0016396A" w:rsidP="0016396A">
      <w:pPr>
        <w:ind w:left="-142"/>
        <w:rPr>
          <w:rFonts w:ascii="Calibri" w:hAnsi="Calibri" w:cs="Calibri"/>
          <w:sz w:val="22"/>
          <w:szCs w:val="22"/>
        </w:rPr>
      </w:pPr>
    </w:p>
    <w:p w14:paraId="5DE1C276" w14:textId="48C6A9CC" w:rsidR="0016396A" w:rsidRPr="00E23B28" w:rsidRDefault="0016396A" w:rsidP="0016396A">
      <w:pPr>
        <w:ind w:left="-142"/>
        <w:rPr>
          <w:rFonts w:ascii="Calibri" w:hAnsi="Calibri" w:cs="Calibri"/>
          <w:sz w:val="22"/>
          <w:szCs w:val="22"/>
        </w:rPr>
      </w:pPr>
      <w:r w:rsidRPr="00E23B28">
        <w:rPr>
          <w:rFonts w:ascii="Calibri" w:hAnsi="Calibri" w:cs="Calibri"/>
          <w:sz w:val="22"/>
          <w:szCs w:val="22"/>
        </w:rPr>
        <w:t xml:space="preserve">In relation to: </w:t>
      </w:r>
      <w:r w:rsidR="006C7C65" w:rsidRPr="00E23B28">
        <w:rPr>
          <w:rFonts w:ascii="Calibri" w:eastAsiaTheme="minorHAnsi" w:hAnsi="Calibri" w:cs="Calibri"/>
          <w:sz w:val="22"/>
          <w:szCs w:val="22"/>
          <w:lang w:val="en-AU"/>
        </w:rPr>
        <w:t>Page 48 CHS annual report 2021-22</w:t>
      </w:r>
    </w:p>
    <w:p w14:paraId="38EE107F" w14:textId="77777777" w:rsidR="0016396A" w:rsidRPr="00E23B28" w:rsidRDefault="0016396A" w:rsidP="0016396A">
      <w:pPr>
        <w:ind w:left="-142"/>
        <w:rPr>
          <w:rFonts w:ascii="Calibri" w:hAnsi="Calibri" w:cs="Calibri"/>
          <w:sz w:val="22"/>
          <w:szCs w:val="22"/>
        </w:rPr>
      </w:pPr>
    </w:p>
    <w:p w14:paraId="0692700A" w14:textId="77777777" w:rsidR="006C7C65" w:rsidRPr="00E23B28" w:rsidRDefault="006C7C65" w:rsidP="006C7C65">
      <w:pPr>
        <w:ind w:left="-142"/>
        <w:rPr>
          <w:rFonts w:ascii="Calibri" w:hAnsi="Calibri" w:cs="Calibri"/>
          <w:sz w:val="22"/>
          <w:szCs w:val="22"/>
          <w:lang w:val="en-AU"/>
        </w:rPr>
      </w:pPr>
      <w:r w:rsidRPr="00E23B28">
        <w:rPr>
          <w:rFonts w:ascii="Calibri" w:hAnsi="Calibri" w:cs="Calibri"/>
          <w:sz w:val="22"/>
          <w:szCs w:val="22"/>
          <w:lang w:val="en-AU"/>
        </w:rPr>
        <w:t>Further to the QTON by Mr Peffer for Executive training and professional</w:t>
      </w:r>
    </w:p>
    <w:p w14:paraId="3AE0D3AD" w14:textId="586D876E" w:rsidR="006C7C65" w:rsidRPr="00E23B28" w:rsidRDefault="006C7C65" w:rsidP="006C7C65">
      <w:pPr>
        <w:ind w:left="-142"/>
        <w:rPr>
          <w:rFonts w:ascii="Calibri" w:hAnsi="Calibri" w:cs="Calibri"/>
          <w:sz w:val="22"/>
          <w:szCs w:val="22"/>
          <w:lang w:val="en-AU"/>
        </w:rPr>
      </w:pPr>
      <w:r w:rsidRPr="00E23B28">
        <w:rPr>
          <w:rFonts w:ascii="Calibri" w:hAnsi="Calibri" w:cs="Calibri"/>
          <w:sz w:val="22"/>
          <w:szCs w:val="22"/>
          <w:lang w:val="en-AU"/>
        </w:rPr>
        <w:t>development courses.</w:t>
      </w:r>
    </w:p>
    <w:p w14:paraId="7CF15B1A" w14:textId="77777777" w:rsidR="006C7C65" w:rsidRPr="00E23B28" w:rsidRDefault="006C7C65" w:rsidP="006C7C65">
      <w:pPr>
        <w:ind w:left="-142"/>
        <w:rPr>
          <w:rFonts w:ascii="Calibri" w:hAnsi="Calibri" w:cs="Calibri"/>
          <w:sz w:val="22"/>
          <w:szCs w:val="22"/>
          <w:lang w:val="en-AU"/>
        </w:rPr>
      </w:pPr>
    </w:p>
    <w:p w14:paraId="594D5461" w14:textId="73CDA2FC" w:rsidR="006C7C65" w:rsidRPr="00E23B28" w:rsidRDefault="006C7C65" w:rsidP="00C22975">
      <w:pPr>
        <w:pStyle w:val="ListParagraph"/>
        <w:numPr>
          <w:ilvl w:val="0"/>
          <w:numId w:val="2"/>
        </w:numPr>
        <w:jc w:val="left"/>
        <w:rPr>
          <w:rFonts w:ascii="Calibri" w:hAnsi="Calibri" w:cs="Calibri"/>
          <w:sz w:val="22"/>
          <w:szCs w:val="22"/>
        </w:rPr>
      </w:pPr>
      <w:r w:rsidRPr="00E23B28">
        <w:rPr>
          <w:rFonts w:ascii="Calibri" w:hAnsi="Calibri" w:cs="Calibri"/>
          <w:sz w:val="22"/>
          <w:szCs w:val="22"/>
        </w:rPr>
        <w:t>Can you list which executives attended any training, professional development courses, seminars, workshops etc… Including:</w:t>
      </w:r>
    </w:p>
    <w:p w14:paraId="6960AE8B" w14:textId="2FFEF497" w:rsidR="006C7C65" w:rsidRPr="00E23B28" w:rsidRDefault="006C7C65" w:rsidP="00C22975">
      <w:pPr>
        <w:pStyle w:val="ListParagraph"/>
        <w:numPr>
          <w:ilvl w:val="0"/>
          <w:numId w:val="3"/>
        </w:numPr>
        <w:jc w:val="left"/>
        <w:rPr>
          <w:rFonts w:ascii="Calibri" w:hAnsi="Calibri" w:cs="Calibri"/>
          <w:sz w:val="22"/>
          <w:szCs w:val="22"/>
        </w:rPr>
      </w:pPr>
      <w:r w:rsidRPr="00E23B28">
        <w:rPr>
          <w:rFonts w:ascii="Calibri" w:hAnsi="Calibri" w:cs="Calibri"/>
          <w:sz w:val="22"/>
          <w:szCs w:val="22"/>
        </w:rPr>
        <w:t xml:space="preserve">A breakdown of </w:t>
      </w:r>
      <w:proofErr w:type="gramStart"/>
      <w:r w:rsidRPr="00E23B28">
        <w:rPr>
          <w:rFonts w:ascii="Calibri" w:hAnsi="Calibri" w:cs="Calibri"/>
          <w:sz w:val="22"/>
          <w:szCs w:val="22"/>
        </w:rPr>
        <w:t>all of</w:t>
      </w:r>
      <w:proofErr w:type="gramEnd"/>
      <w:r w:rsidRPr="00E23B28">
        <w:rPr>
          <w:rFonts w:ascii="Calibri" w:hAnsi="Calibri" w:cs="Calibri"/>
          <w:sz w:val="22"/>
          <w:szCs w:val="22"/>
        </w:rPr>
        <w:t xml:space="preserve"> the activities organised by CHS for 2021-22 including which executives attended these activities and,</w:t>
      </w:r>
    </w:p>
    <w:p w14:paraId="67295629" w14:textId="40C034A9" w:rsidR="006C7C65" w:rsidRPr="00E23B28" w:rsidRDefault="006C7C65" w:rsidP="00C22975">
      <w:pPr>
        <w:pStyle w:val="ListParagraph"/>
        <w:numPr>
          <w:ilvl w:val="0"/>
          <w:numId w:val="3"/>
        </w:numPr>
        <w:jc w:val="left"/>
        <w:rPr>
          <w:rFonts w:ascii="Calibri" w:hAnsi="Calibri" w:cs="Calibri"/>
          <w:sz w:val="22"/>
          <w:szCs w:val="22"/>
        </w:rPr>
      </w:pPr>
      <w:r w:rsidRPr="00E23B28">
        <w:rPr>
          <w:rFonts w:ascii="Calibri" w:hAnsi="Calibri" w:cs="Calibri"/>
          <w:sz w:val="22"/>
          <w:szCs w:val="22"/>
        </w:rPr>
        <w:t>The total cost for all executives to attend and costs broken down by each executive for activities organised by CHS.</w:t>
      </w:r>
    </w:p>
    <w:p w14:paraId="73144EAE" w14:textId="454628A7" w:rsidR="006C7C65" w:rsidRPr="00E23B28" w:rsidRDefault="006C7C65" w:rsidP="00C22975">
      <w:pPr>
        <w:pStyle w:val="ListParagraph"/>
        <w:numPr>
          <w:ilvl w:val="0"/>
          <w:numId w:val="3"/>
        </w:numPr>
        <w:jc w:val="left"/>
        <w:rPr>
          <w:rFonts w:ascii="Calibri" w:hAnsi="Calibri" w:cs="Calibri"/>
          <w:sz w:val="22"/>
          <w:szCs w:val="22"/>
        </w:rPr>
      </w:pPr>
      <w:r w:rsidRPr="00E23B28">
        <w:rPr>
          <w:rFonts w:ascii="Calibri" w:hAnsi="Calibri" w:cs="Calibri"/>
          <w:sz w:val="22"/>
          <w:szCs w:val="22"/>
        </w:rPr>
        <w:t>Total hours for executives to attend and hours broken down by each executive for activities organised by CHS.</w:t>
      </w:r>
    </w:p>
    <w:p w14:paraId="4BC2660E" w14:textId="2EE3ACC6" w:rsidR="006C7C65" w:rsidRPr="00E23B28" w:rsidRDefault="006C7C65" w:rsidP="00C22975">
      <w:pPr>
        <w:pStyle w:val="ListParagraph"/>
        <w:numPr>
          <w:ilvl w:val="0"/>
          <w:numId w:val="3"/>
        </w:numPr>
        <w:jc w:val="left"/>
        <w:rPr>
          <w:rFonts w:ascii="Calibri" w:hAnsi="Calibri" w:cs="Calibri"/>
          <w:sz w:val="22"/>
          <w:szCs w:val="22"/>
        </w:rPr>
      </w:pPr>
      <w:r w:rsidRPr="00E23B28">
        <w:rPr>
          <w:rFonts w:ascii="Calibri" w:hAnsi="Calibri" w:cs="Calibri"/>
          <w:sz w:val="22"/>
          <w:szCs w:val="22"/>
        </w:rPr>
        <w:t>If executives were paid during trips or training organised through CHS.</w:t>
      </w:r>
    </w:p>
    <w:p w14:paraId="52CBC5D7" w14:textId="5BAA5603" w:rsidR="009A5042" w:rsidRPr="00E23B28" w:rsidRDefault="006C7C65" w:rsidP="00C22975">
      <w:pPr>
        <w:pStyle w:val="ListParagraph"/>
        <w:numPr>
          <w:ilvl w:val="0"/>
          <w:numId w:val="3"/>
        </w:numPr>
        <w:jc w:val="left"/>
        <w:rPr>
          <w:rFonts w:ascii="Calibri" w:hAnsi="Calibri" w:cs="Calibri"/>
          <w:sz w:val="22"/>
          <w:szCs w:val="22"/>
        </w:rPr>
      </w:pPr>
      <w:r w:rsidRPr="00E23B28">
        <w:rPr>
          <w:rFonts w:ascii="Calibri" w:hAnsi="Calibri" w:cs="Calibri"/>
          <w:sz w:val="22"/>
          <w:szCs w:val="22"/>
        </w:rPr>
        <w:t>The total cost of travel and accommodation expenses and costs broken down by executive for activities organised by CHS.</w:t>
      </w:r>
    </w:p>
    <w:p w14:paraId="7C2CA972" w14:textId="77777777" w:rsidR="006C7C65" w:rsidRPr="00E23B28" w:rsidRDefault="006C7C65" w:rsidP="006C7C65">
      <w:pPr>
        <w:ind w:left="-142"/>
        <w:rPr>
          <w:rFonts w:ascii="Calibri" w:hAnsi="Calibri" w:cs="Calibri"/>
          <w:sz w:val="22"/>
          <w:szCs w:val="22"/>
        </w:rPr>
      </w:pPr>
    </w:p>
    <w:p w14:paraId="2419BFA4" w14:textId="48960ACC" w:rsidR="0016396A" w:rsidRPr="00E23B28" w:rsidRDefault="00922C19" w:rsidP="0016396A">
      <w:pPr>
        <w:ind w:left="-142"/>
        <w:rPr>
          <w:rFonts w:ascii="Calibri" w:hAnsi="Calibri" w:cs="Calibri"/>
          <w:sz w:val="22"/>
          <w:szCs w:val="22"/>
        </w:rPr>
      </w:pPr>
      <w:r w:rsidRPr="00E23B28">
        <w:rPr>
          <w:rFonts w:ascii="Calibri" w:hAnsi="Calibri" w:cs="Calibri"/>
          <w:b/>
          <w:bCs/>
          <w:sz w:val="22"/>
          <w:szCs w:val="22"/>
        </w:rPr>
        <w:t>M</w:t>
      </w:r>
      <w:r w:rsidR="00106799">
        <w:rPr>
          <w:rFonts w:ascii="Calibri" w:hAnsi="Calibri" w:cs="Calibri"/>
          <w:b/>
          <w:bCs/>
          <w:sz w:val="22"/>
          <w:szCs w:val="22"/>
        </w:rPr>
        <w:t>INISTER</w:t>
      </w:r>
      <w:r w:rsidRPr="00E23B28">
        <w:rPr>
          <w:rFonts w:ascii="Calibri" w:hAnsi="Calibri" w:cs="Calibri"/>
          <w:b/>
          <w:bCs/>
          <w:sz w:val="22"/>
          <w:szCs w:val="22"/>
        </w:rPr>
        <w:t xml:space="preserve"> STEPHEN-SMITH MLA</w:t>
      </w:r>
      <w:r w:rsidR="0016396A" w:rsidRPr="00E23B28">
        <w:rPr>
          <w:rFonts w:ascii="Calibri" w:hAnsi="Calibri" w:cs="Calibri"/>
          <w:sz w:val="22"/>
          <w:szCs w:val="22"/>
        </w:rPr>
        <w:t xml:space="preserve">:  </w:t>
      </w:r>
      <w:r w:rsidR="0016396A" w:rsidRPr="00E23B28">
        <w:rPr>
          <w:rFonts w:ascii="Calibri" w:hAnsi="Calibri" w:cs="Calibri"/>
          <w:sz w:val="22"/>
          <w:szCs w:val="22"/>
          <w:lang w:val="en-US"/>
        </w:rPr>
        <w:t>The answer to the Member’s question is as follows:</w:t>
      </w:r>
      <w:r w:rsidR="0016396A" w:rsidRPr="00E23B28">
        <w:rPr>
          <w:rFonts w:ascii="Calibri" w:hAnsi="Calibri" w:cs="Calibri"/>
          <w:sz w:val="22"/>
          <w:szCs w:val="22"/>
        </w:rPr>
        <w:t xml:space="preserve"> </w:t>
      </w:r>
    </w:p>
    <w:p w14:paraId="0AD9B49F" w14:textId="77777777" w:rsidR="0016396A" w:rsidRPr="00E23B28" w:rsidRDefault="0016396A" w:rsidP="0016396A">
      <w:pPr>
        <w:ind w:left="-142"/>
        <w:rPr>
          <w:rFonts w:ascii="Calibri" w:hAnsi="Calibri" w:cs="Calibri"/>
          <w:sz w:val="22"/>
          <w:szCs w:val="22"/>
        </w:rPr>
      </w:pPr>
    </w:p>
    <w:p w14:paraId="06D193A5" w14:textId="01DE3466" w:rsidR="0046379D" w:rsidRPr="000222FC" w:rsidRDefault="00680D9C" w:rsidP="000222FC">
      <w:pPr>
        <w:pStyle w:val="ListParagraph"/>
        <w:numPr>
          <w:ilvl w:val="0"/>
          <w:numId w:val="1"/>
        </w:numPr>
        <w:ind w:left="284" w:hanging="426"/>
        <w:jc w:val="left"/>
        <w:rPr>
          <w:rFonts w:ascii="Calibri" w:hAnsi="Calibri" w:cs="Calibri"/>
          <w:sz w:val="22"/>
          <w:szCs w:val="22"/>
        </w:rPr>
      </w:pPr>
      <w:r w:rsidRPr="000222FC">
        <w:rPr>
          <w:sz w:val="22"/>
          <w:szCs w:val="22"/>
        </w:rPr>
        <w:t xml:space="preserve">Professional development </w:t>
      </w:r>
      <w:r w:rsidR="0046379D" w:rsidRPr="000222FC">
        <w:rPr>
          <w:sz w:val="22"/>
          <w:szCs w:val="22"/>
        </w:rPr>
        <w:t xml:space="preserve">for executives is managed at the divisional level and in conjunction with the appropriate manager, through individual performance plans. </w:t>
      </w:r>
    </w:p>
    <w:p w14:paraId="02692ECD" w14:textId="6B0644F6" w:rsidR="00800268" w:rsidRPr="000222FC" w:rsidRDefault="00456664" w:rsidP="000222FC">
      <w:pPr>
        <w:spacing w:before="240"/>
        <w:ind w:left="28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As this information is not </w:t>
      </w:r>
      <w:r w:rsidR="0053129F">
        <w:rPr>
          <w:rFonts w:asciiTheme="minorHAnsi" w:hAnsiTheme="minorHAnsi" w:cstheme="minorHAnsi"/>
          <w:sz w:val="22"/>
          <w:szCs w:val="22"/>
        </w:rPr>
        <w:t xml:space="preserve">tracked centrally for all the specified activities, </w:t>
      </w:r>
      <w:proofErr w:type="gramStart"/>
      <w:r w:rsidR="0039630F" w:rsidRPr="000222FC">
        <w:rPr>
          <w:rFonts w:asciiTheme="minorHAnsi" w:hAnsiTheme="minorHAnsi" w:cstheme="minorHAnsi"/>
          <w:sz w:val="22"/>
          <w:szCs w:val="22"/>
        </w:rPr>
        <w:t>collect</w:t>
      </w:r>
      <w:r w:rsidR="0053129F">
        <w:rPr>
          <w:rFonts w:asciiTheme="minorHAnsi" w:hAnsiTheme="minorHAnsi" w:cstheme="minorHAnsi"/>
          <w:sz w:val="22"/>
          <w:szCs w:val="22"/>
        </w:rPr>
        <w:t>ing</w:t>
      </w:r>
      <w:proofErr w:type="gramEnd"/>
      <w:r w:rsidR="0039630F" w:rsidRPr="000222FC">
        <w:rPr>
          <w:rFonts w:asciiTheme="minorHAnsi" w:hAnsiTheme="minorHAnsi" w:cstheme="minorHAnsi"/>
          <w:sz w:val="22"/>
          <w:szCs w:val="22"/>
        </w:rPr>
        <w:t xml:space="preserve"> and assembl</w:t>
      </w:r>
      <w:r w:rsidR="0053129F">
        <w:rPr>
          <w:rFonts w:asciiTheme="minorHAnsi" w:hAnsiTheme="minorHAnsi" w:cstheme="minorHAnsi"/>
          <w:sz w:val="22"/>
          <w:szCs w:val="22"/>
        </w:rPr>
        <w:t>ing</w:t>
      </w:r>
      <w:r w:rsidR="0039630F" w:rsidRPr="000222FC">
        <w:rPr>
          <w:rFonts w:asciiTheme="minorHAnsi" w:hAnsiTheme="minorHAnsi" w:cstheme="minorHAnsi"/>
          <w:sz w:val="22"/>
          <w:szCs w:val="22"/>
        </w:rPr>
        <w:t xml:space="preserve"> </w:t>
      </w:r>
      <w:r w:rsidR="0053129F">
        <w:rPr>
          <w:rFonts w:asciiTheme="minorHAnsi" w:hAnsiTheme="minorHAnsi" w:cstheme="minorHAnsi"/>
          <w:sz w:val="22"/>
          <w:szCs w:val="22"/>
        </w:rPr>
        <w:t>the</w:t>
      </w:r>
      <w:r w:rsidR="0053129F" w:rsidRPr="000222FC">
        <w:rPr>
          <w:rFonts w:asciiTheme="minorHAnsi" w:hAnsiTheme="minorHAnsi" w:cstheme="minorHAnsi"/>
          <w:sz w:val="22"/>
          <w:szCs w:val="22"/>
        </w:rPr>
        <w:t xml:space="preserve"> </w:t>
      </w:r>
      <w:r w:rsidR="0039630F" w:rsidRPr="000222FC">
        <w:rPr>
          <w:rFonts w:asciiTheme="minorHAnsi" w:hAnsiTheme="minorHAnsi" w:cstheme="minorHAnsi"/>
          <w:sz w:val="22"/>
          <w:szCs w:val="22"/>
        </w:rPr>
        <w:t>information would require a considerable diversion of resources.</w:t>
      </w:r>
    </w:p>
    <w:p w14:paraId="0CB6856C" w14:textId="69E7FB6C" w:rsidR="00800268" w:rsidRPr="000222FC" w:rsidRDefault="00800268" w:rsidP="000222FC">
      <w:pPr>
        <w:pStyle w:val="ListParagraph"/>
        <w:spacing w:before="240"/>
        <w:ind w:left="284"/>
        <w:jc w:val="left"/>
        <w:rPr>
          <w:sz w:val="22"/>
          <w:szCs w:val="22"/>
        </w:rPr>
      </w:pPr>
      <w:r w:rsidRPr="000222FC">
        <w:rPr>
          <w:sz w:val="22"/>
          <w:szCs w:val="22"/>
        </w:rPr>
        <w:t>One exception is the 360 Development and Coaching Program</w:t>
      </w:r>
      <w:r w:rsidR="00F4090B" w:rsidRPr="000222FC">
        <w:rPr>
          <w:sz w:val="22"/>
          <w:szCs w:val="22"/>
        </w:rPr>
        <w:t xml:space="preserve">. This includes a self-assessment, team feedback and leadership coaching. </w:t>
      </w:r>
      <w:r w:rsidR="00735752" w:rsidRPr="000222FC">
        <w:rPr>
          <w:sz w:val="22"/>
          <w:szCs w:val="22"/>
        </w:rPr>
        <w:t xml:space="preserve">In the </w:t>
      </w:r>
      <w:r w:rsidR="00FA0DC4">
        <w:rPr>
          <w:sz w:val="22"/>
          <w:szCs w:val="22"/>
        </w:rPr>
        <w:t>20</w:t>
      </w:r>
      <w:r w:rsidR="00735752" w:rsidRPr="000222FC">
        <w:rPr>
          <w:sz w:val="22"/>
          <w:szCs w:val="22"/>
        </w:rPr>
        <w:t xml:space="preserve">21-22 </w:t>
      </w:r>
      <w:r w:rsidR="00C1273D">
        <w:rPr>
          <w:sz w:val="22"/>
          <w:szCs w:val="22"/>
        </w:rPr>
        <w:t>financial year</w:t>
      </w:r>
      <w:r w:rsidR="00735752" w:rsidRPr="000222FC">
        <w:rPr>
          <w:sz w:val="22"/>
          <w:szCs w:val="22"/>
        </w:rPr>
        <w:t xml:space="preserve"> t</w:t>
      </w:r>
      <w:r w:rsidR="00C22975" w:rsidRPr="000222FC">
        <w:rPr>
          <w:sz w:val="22"/>
          <w:szCs w:val="22"/>
        </w:rPr>
        <w:t>he following</w:t>
      </w:r>
      <w:r w:rsidRPr="000222FC">
        <w:rPr>
          <w:sz w:val="22"/>
          <w:szCs w:val="22"/>
        </w:rPr>
        <w:t xml:space="preserve"> 1</w:t>
      </w:r>
      <w:r w:rsidR="00F80172" w:rsidRPr="000222FC">
        <w:rPr>
          <w:sz w:val="22"/>
          <w:szCs w:val="22"/>
        </w:rPr>
        <w:t>7</w:t>
      </w:r>
      <w:r w:rsidRPr="000222FC">
        <w:rPr>
          <w:sz w:val="22"/>
          <w:szCs w:val="22"/>
        </w:rPr>
        <w:t xml:space="preserve"> members of the Executive team </w:t>
      </w:r>
      <w:r w:rsidR="00735752" w:rsidRPr="000222FC">
        <w:rPr>
          <w:sz w:val="22"/>
          <w:szCs w:val="22"/>
        </w:rPr>
        <w:t>commenced the program</w:t>
      </w:r>
      <w:r w:rsidR="00F4090B" w:rsidRPr="000222FC">
        <w:rPr>
          <w:sz w:val="22"/>
          <w:szCs w:val="22"/>
        </w:rPr>
        <w:t>:</w:t>
      </w:r>
    </w:p>
    <w:p w14:paraId="6D47C00E" w14:textId="77777777" w:rsidR="00800268" w:rsidRDefault="00800268" w:rsidP="00800268">
      <w:pPr>
        <w:pStyle w:val="ListParagraph"/>
        <w:ind w:left="284"/>
        <w:jc w:val="left"/>
        <w:rPr>
          <w:rFonts w:ascii="Calibri" w:hAnsi="Calibri"/>
          <w:sz w:val="22"/>
          <w:szCs w:val="28"/>
        </w:rPr>
      </w:pPr>
    </w:p>
    <w:tbl>
      <w:tblPr>
        <w:tblStyle w:val="TableGrid"/>
        <w:tblW w:w="0" w:type="auto"/>
        <w:tblInd w:w="284" w:type="dxa"/>
        <w:tblLook w:val="04A0" w:firstRow="1" w:lastRow="0" w:firstColumn="1" w:lastColumn="0" w:noHBand="0" w:noVBand="1"/>
      </w:tblPr>
      <w:tblGrid>
        <w:gridCol w:w="2121"/>
        <w:gridCol w:w="6611"/>
      </w:tblGrid>
      <w:tr w:rsidR="00800268" w:rsidRPr="00991E9D" w14:paraId="5F86953A" w14:textId="77777777" w:rsidTr="00D9340B">
        <w:tc>
          <w:tcPr>
            <w:tcW w:w="2121" w:type="dxa"/>
          </w:tcPr>
          <w:p w14:paraId="21096394" w14:textId="77777777" w:rsidR="00800268" w:rsidRPr="00991E9D" w:rsidRDefault="00800268" w:rsidP="00D9340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91E9D">
              <w:rPr>
                <w:rFonts w:asciiTheme="minorHAnsi" w:hAnsiTheme="minorHAnsi" w:cstheme="minorHAnsi"/>
                <w:sz w:val="22"/>
                <w:szCs w:val="22"/>
              </w:rPr>
              <w:t>Dave Peffer</w:t>
            </w:r>
          </w:p>
        </w:tc>
        <w:tc>
          <w:tcPr>
            <w:tcW w:w="6611" w:type="dxa"/>
          </w:tcPr>
          <w:p w14:paraId="003DD7A5" w14:textId="77777777" w:rsidR="00800268" w:rsidRPr="00991E9D" w:rsidRDefault="00800268" w:rsidP="00D9340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91E9D">
              <w:rPr>
                <w:rFonts w:asciiTheme="minorHAnsi" w:hAnsiTheme="minorHAnsi" w:cstheme="minorHAnsi"/>
                <w:sz w:val="22"/>
                <w:szCs w:val="22"/>
              </w:rPr>
              <w:t>CEO</w:t>
            </w:r>
          </w:p>
        </w:tc>
      </w:tr>
      <w:tr w:rsidR="00800268" w:rsidRPr="00991E9D" w14:paraId="78B3F788" w14:textId="77777777" w:rsidTr="00D9340B">
        <w:tc>
          <w:tcPr>
            <w:tcW w:w="2121" w:type="dxa"/>
          </w:tcPr>
          <w:p w14:paraId="4917CC6E" w14:textId="77777777" w:rsidR="00800268" w:rsidRPr="00991E9D" w:rsidRDefault="00800268" w:rsidP="00D9340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91E9D">
              <w:rPr>
                <w:rFonts w:asciiTheme="minorHAnsi" w:hAnsiTheme="minorHAnsi" w:cstheme="minorHAnsi"/>
                <w:sz w:val="22"/>
                <w:szCs w:val="22"/>
              </w:rPr>
              <w:t>Cathie O'Neill</w:t>
            </w:r>
          </w:p>
        </w:tc>
        <w:tc>
          <w:tcPr>
            <w:tcW w:w="6611" w:type="dxa"/>
          </w:tcPr>
          <w:p w14:paraId="310A7194" w14:textId="77777777" w:rsidR="00800268" w:rsidRPr="00991E9D" w:rsidRDefault="00800268" w:rsidP="00D9340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91E9D">
              <w:rPr>
                <w:rFonts w:asciiTheme="minorHAnsi" w:hAnsiTheme="minorHAnsi" w:cstheme="minorHAnsi"/>
                <w:sz w:val="22"/>
                <w:szCs w:val="22"/>
              </w:rPr>
              <w:t>COO</w:t>
            </w:r>
          </w:p>
        </w:tc>
      </w:tr>
      <w:tr w:rsidR="00800268" w:rsidRPr="00991E9D" w14:paraId="21E7EBB3" w14:textId="77777777" w:rsidTr="00D9340B">
        <w:tc>
          <w:tcPr>
            <w:tcW w:w="2121" w:type="dxa"/>
          </w:tcPr>
          <w:p w14:paraId="2B2C0229" w14:textId="77777777" w:rsidR="00800268" w:rsidRPr="00991E9D" w:rsidRDefault="00800268" w:rsidP="00D9340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91E9D">
              <w:rPr>
                <w:rFonts w:asciiTheme="minorHAnsi" w:hAnsiTheme="minorHAnsi" w:cstheme="minorHAnsi"/>
                <w:sz w:val="22"/>
                <w:szCs w:val="22"/>
              </w:rPr>
              <w:t>Colm Mooney</w:t>
            </w:r>
          </w:p>
        </w:tc>
        <w:tc>
          <w:tcPr>
            <w:tcW w:w="6611" w:type="dxa"/>
          </w:tcPr>
          <w:p w14:paraId="525BAC25" w14:textId="77777777" w:rsidR="00800268" w:rsidRPr="00991E9D" w:rsidRDefault="00800268" w:rsidP="00D9340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91E9D">
              <w:rPr>
                <w:rFonts w:asciiTheme="minorHAnsi" w:hAnsiTheme="minorHAnsi" w:cstheme="minorHAnsi"/>
                <w:sz w:val="22"/>
                <w:szCs w:val="22"/>
              </w:rPr>
              <w:t>Executive Group Manager Infrastructure and Health Support Services</w:t>
            </w:r>
          </w:p>
        </w:tc>
      </w:tr>
      <w:tr w:rsidR="00800268" w:rsidRPr="00991E9D" w14:paraId="409C22C6" w14:textId="77777777" w:rsidTr="00D9340B">
        <w:tc>
          <w:tcPr>
            <w:tcW w:w="2121" w:type="dxa"/>
          </w:tcPr>
          <w:p w14:paraId="5949E6DA" w14:textId="77777777" w:rsidR="00800268" w:rsidRPr="00991E9D" w:rsidRDefault="00800268" w:rsidP="00D9340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91E9D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Kellie Lang</w:t>
            </w:r>
          </w:p>
        </w:tc>
        <w:tc>
          <w:tcPr>
            <w:tcW w:w="6611" w:type="dxa"/>
          </w:tcPr>
          <w:p w14:paraId="032A1536" w14:textId="77777777" w:rsidR="00800268" w:rsidRPr="00991E9D" w:rsidRDefault="00800268" w:rsidP="00D9340B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val="en-AU"/>
              </w:rPr>
            </w:pPr>
            <w:r w:rsidRPr="00991E9D">
              <w:rPr>
                <w:rFonts w:asciiTheme="minorHAnsi" w:eastAsiaTheme="minorHAnsi" w:hAnsiTheme="minorHAnsi" w:cstheme="minorHAnsi"/>
                <w:sz w:val="22"/>
                <w:szCs w:val="22"/>
                <w:lang w:val="en-AU"/>
              </w:rPr>
              <w:t>Acting Executive Director</w:t>
            </w:r>
          </w:p>
          <w:p w14:paraId="007C6E32" w14:textId="77777777" w:rsidR="00800268" w:rsidRPr="00991E9D" w:rsidRDefault="00800268" w:rsidP="00D9340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91E9D">
              <w:rPr>
                <w:rFonts w:asciiTheme="minorHAnsi" w:eastAsiaTheme="minorHAnsi" w:hAnsiTheme="minorHAnsi" w:cstheme="minorHAnsi"/>
                <w:sz w:val="22"/>
                <w:szCs w:val="22"/>
                <w:lang w:val="en-AU"/>
              </w:rPr>
              <w:t>Nursing &amp; Midwifery and Patient Support Services</w:t>
            </w:r>
          </w:p>
        </w:tc>
      </w:tr>
      <w:tr w:rsidR="00800268" w:rsidRPr="00991E9D" w14:paraId="3AF9E4B7" w14:textId="77777777" w:rsidTr="00D9340B">
        <w:tc>
          <w:tcPr>
            <w:tcW w:w="2121" w:type="dxa"/>
          </w:tcPr>
          <w:p w14:paraId="40EECFA7" w14:textId="77777777" w:rsidR="00800268" w:rsidRPr="00991E9D" w:rsidRDefault="00800268" w:rsidP="00D9340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91E9D">
              <w:rPr>
                <w:rFonts w:asciiTheme="minorHAnsi" w:hAnsiTheme="minorHAnsi" w:cstheme="minorHAnsi"/>
                <w:sz w:val="22"/>
                <w:szCs w:val="22"/>
              </w:rPr>
              <w:t>Jo Morris</w:t>
            </w:r>
          </w:p>
        </w:tc>
        <w:tc>
          <w:tcPr>
            <w:tcW w:w="6611" w:type="dxa"/>
          </w:tcPr>
          <w:p w14:paraId="24A11C93" w14:textId="77777777" w:rsidR="00800268" w:rsidRPr="00991E9D" w:rsidRDefault="00800268" w:rsidP="00D9340B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sz w:val="22"/>
                <w:szCs w:val="22"/>
                <w:lang w:val="en-AU"/>
              </w:rPr>
            </w:pPr>
            <w:r w:rsidRPr="00991E9D">
              <w:rPr>
                <w:rFonts w:asciiTheme="minorHAnsi" w:eastAsiaTheme="minorHAnsi" w:hAnsiTheme="minorHAnsi" w:cstheme="minorHAnsi"/>
                <w:sz w:val="22"/>
                <w:szCs w:val="22"/>
                <w:lang w:val="en-AU"/>
              </w:rPr>
              <w:t>Executive Director</w:t>
            </w:r>
            <w:r>
              <w:rPr>
                <w:rFonts w:asciiTheme="minorHAnsi" w:eastAsiaTheme="minorHAnsi" w:hAnsiTheme="minorHAnsi" w:cstheme="minorHAnsi"/>
                <w:sz w:val="22"/>
                <w:szCs w:val="22"/>
                <w:lang w:val="en-AU"/>
              </w:rPr>
              <w:t xml:space="preserve"> </w:t>
            </w:r>
            <w:r w:rsidRPr="00991E9D">
              <w:rPr>
                <w:rFonts w:asciiTheme="minorHAnsi" w:eastAsiaTheme="minorHAnsi" w:hAnsiTheme="minorHAnsi" w:cstheme="minorHAnsi"/>
                <w:sz w:val="22"/>
                <w:szCs w:val="22"/>
                <w:lang w:val="en-AU"/>
              </w:rPr>
              <w:t>Allied Health and Executive Director</w:t>
            </w:r>
          </w:p>
          <w:p w14:paraId="53D20440" w14:textId="77777777" w:rsidR="00800268" w:rsidRPr="00991E9D" w:rsidRDefault="00800268" w:rsidP="00D9340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91E9D">
              <w:rPr>
                <w:rFonts w:asciiTheme="minorHAnsi" w:eastAsiaTheme="minorHAnsi" w:hAnsiTheme="minorHAnsi" w:cstheme="minorHAnsi"/>
                <w:sz w:val="22"/>
                <w:szCs w:val="22"/>
                <w:lang w:val="en-AU"/>
              </w:rPr>
              <w:t>Rehabilitation, Aged &amp; Community Service</w:t>
            </w:r>
          </w:p>
        </w:tc>
      </w:tr>
      <w:tr w:rsidR="00800268" w:rsidRPr="00991E9D" w14:paraId="0D801C0A" w14:textId="77777777" w:rsidTr="00D9340B">
        <w:tc>
          <w:tcPr>
            <w:tcW w:w="2121" w:type="dxa"/>
          </w:tcPr>
          <w:p w14:paraId="1FC815AD" w14:textId="77777777" w:rsidR="00800268" w:rsidRPr="00991E9D" w:rsidRDefault="00800268" w:rsidP="00D9340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91E9D">
              <w:rPr>
                <w:rFonts w:asciiTheme="minorHAnsi" w:hAnsiTheme="minorHAnsi" w:cstheme="minorHAnsi"/>
                <w:sz w:val="22"/>
                <w:szCs w:val="22"/>
              </w:rPr>
              <w:t>Lisa Gilmore</w:t>
            </w:r>
          </w:p>
        </w:tc>
        <w:tc>
          <w:tcPr>
            <w:tcW w:w="6611" w:type="dxa"/>
          </w:tcPr>
          <w:p w14:paraId="59F4557A" w14:textId="77777777" w:rsidR="00800268" w:rsidRPr="00991E9D" w:rsidRDefault="00800268" w:rsidP="00D9340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1E9D">
              <w:rPr>
                <w:rFonts w:asciiTheme="minorHAnsi" w:eastAsiaTheme="minorHAnsi" w:hAnsiTheme="minorHAnsi" w:cstheme="minorHAnsi"/>
                <w:sz w:val="22"/>
                <w:szCs w:val="22"/>
                <w:lang w:val="en-AU"/>
              </w:rPr>
              <w:t>Executive Director</w:t>
            </w:r>
            <w:r>
              <w:rPr>
                <w:rFonts w:asciiTheme="minorHAnsi" w:eastAsiaTheme="minorHAnsi" w:hAnsiTheme="minorHAnsi" w:cstheme="minorHAnsi"/>
                <w:sz w:val="22"/>
                <w:szCs w:val="22"/>
                <w:lang w:val="en-AU"/>
              </w:rPr>
              <w:t xml:space="preserve"> </w:t>
            </w:r>
            <w:r w:rsidRPr="00991E9D">
              <w:rPr>
                <w:rFonts w:asciiTheme="minorHAnsi" w:eastAsiaTheme="minorHAnsi" w:hAnsiTheme="minorHAnsi" w:cstheme="minorHAnsi"/>
                <w:sz w:val="22"/>
                <w:szCs w:val="22"/>
                <w:lang w:val="en-AU"/>
              </w:rPr>
              <w:t>Surgery</w:t>
            </w:r>
          </w:p>
        </w:tc>
      </w:tr>
      <w:tr w:rsidR="00800268" w:rsidRPr="00991E9D" w14:paraId="69E856B8" w14:textId="77777777" w:rsidTr="00D9340B">
        <w:tc>
          <w:tcPr>
            <w:tcW w:w="2121" w:type="dxa"/>
          </w:tcPr>
          <w:p w14:paraId="06C062A2" w14:textId="77777777" w:rsidR="00800268" w:rsidRPr="00991E9D" w:rsidRDefault="00800268" w:rsidP="00D9340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91E9D">
              <w:rPr>
                <w:rFonts w:asciiTheme="minorHAnsi" w:hAnsiTheme="minorHAnsi" w:cstheme="minorHAnsi"/>
                <w:sz w:val="22"/>
                <w:szCs w:val="22"/>
              </w:rPr>
              <w:t>Imogen Mitchell</w:t>
            </w:r>
          </w:p>
        </w:tc>
        <w:tc>
          <w:tcPr>
            <w:tcW w:w="6611" w:type="dxa"/>
          </w:tcPr>
          <w:p w14:paraId="1D94A0C5" w14:textId="77777777" w:rsidR="00800268" w:rsidRPr="00991E9D" w:rsidRDefault="00800268" w:rsidP="00D9340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1E9D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val="en-AU"/>
              </w:rPr>
              <w:t>Executive Director</w:t>
            </w:r>
            <w:r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val="en-AU"/>
              </w:rPr>
              <w:t xml:space="preserve"> </w:t>
            </w:r>
            <w:r w:rsidRPr="00991E9D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val="en-AU"/>
              </w:rPr>
              <w:t>Research and Academic Partnerships</w:t>
            </w:r>
          </w:p>
        </w:tc>
      </w:tr>
      <w:tr w:rsidR="00800268" w:rsidRPr="00991E9D" w14:paraId="6F1ADA87" w14:textId="77777777" w:rsidTr="00D9340B">
        <w:tc>
          <w:tcPr>
            <w:tcW w:w="2121" w:type="dxa"/>
          </w:tcPr>
          <w:p w14:paraId="1153B0AE" w14:textId="77777777" w:rsidR="00800268" w:rsidRPr="00991E9D" w:rsidRDefault="00800268" w:rsidP="00D9340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91E9D">
              <w:rPr>
                <w:rFonts w:asciiTheme="minorHAnsi" w:hAnsiTheme="minorHAnsi" w:cstheme="minorHAnsi"/>
                <w:sz w:val="22"/>
                <w:szCs w:val="22"/>
              </w:rPr>
              <w:t>David Jean</w:t>
            </w:r>
          </w:p>
        </w:tc>
        <w:tc>
          <w:tcPr>
            <w:tcW w:w="6611" w:type="dxa"/>
          </w:tcPr>
          <w:p w14:paraId="52ADC2E6" w14:textId="77777777" w:rsidR="00800268" w:rsidRPr="00991E9D" w:rsidRDefault="00800268" w:rsidP="00D9340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1E9D">
              <w:rPr>
                <w:rFonts w:asciiTheme="minorHAnsi" w:eastAsiaTheme="minorHAnsi" w:hAnsiTheme="minorHAnsi" w:cstheme="minorHAnsi"/>
                <w:sz w:val="22"/>
                <w:szCs w:val="22"/>
                <w:lang w:val="en-AU"/>
              </w:rPr>
              <w:t>Executive Branch Manager</w:t>
            </w:r>
            <w:r>
              <w:rPr>
                <w:rFonts w:asciiTheme="minorHAnsi" w:eastAsiaTheme="minorHAnsi" w:hAnsiTheme="minorHAnsi" w:cstheme="minorHAnsi"/>
                <w:sz w:val="22"/>
                <w:szCs w:val="22"/>
                <w:lang w:val="en-AU"/>
              </w:rPr>
              <w:t xml:space="preserve"> </w:t>
            </w:r>
            <w:r w:rsidRPr="00991E9D">
              <w:rPr>
                <w:rFonts w:asciiTheme="minorHAnsi" w:eastAsiaTheme="minorHAnsi" w:hAnsiTheme="minorHAnsi" w:cstheme="minorHAnsi"/>
                <w:sz w:val="22"/>
                <w:szCs w:val="22"/>
                <w:lang w:val="en-AU"/>
              </w:rPr>
              <w:t>Strategic Communications and Engagement</w:t>
            </w:r>
          </w:p>
        </w:tc>
      </w:tr>
      <w:tr w:rsidR="00800268" w:rsidRPr="00991E9D" w14:paraId="6B10659B" w14:textId="77777777" w:rsidTr="00D9340B">
        <w:tc>
          <w:tcPr>
            <w:tcW w:w="2121" w:type="dxa"/>
          </w:tcPr>
          <w:p w14:paraId="743E593D" w14:textId="77777777" w:rsidR="00800268" w:rsidRPr="00991E9D" w:rsidRDefault="00800268" w:rsidP="00D9340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91E9D">
              <w:rPr>
                <w:rFonts w:asciiTheme="minorHAnsi" w:hAnsiTheme="minorHAnsi" w:cstheme="minorHAnsi"/>
                <w:sz w:val="22"/>
                <w:szCs w:val="22"/>
              </w:rPr>
              <w:t>Chris Tarbuck</w:t>
            </w:r>
          </w:p>
        </w:tc>
        <w:tc>
          <w:tcPr>
            <w:tcW w:w="6611" w:type="dxa"/>
          </w:tcPr>
          <w:p w14:paraId="16F25E17" w14:textId="77777777" w:rsidR="00800268" w:rsidRPr="00991E9D" w:rsidRDefault="00800268" w:rsidP="00D9340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1E9D">
              <w:rPr>
                <w:rFonts w:asciiTheme="minorHAnsi" w:eastAsiaTheme="minorHAnsi" w:hAnsiTheme="minorHAnsi" w:cstheme="minorHAnsi"/>
                <w:sz w:val="22"/>
                <w:szCs w:val="22"/>
                <w:lang w:val="en-AU"/>
              </w:rPr>
              <w:t>Executive Branch Manager</w:t>
            </w:r>
            <w:r>
              <w:rPr>
                <w:rFonts w:asciiTheme="minorHAnsi" w:eastAsiaTheme="minorHAnsi" w:hAnsiTheme="minorHAnsi" w:cstheme="minorHAnsi"/>
                <w:sz w:val="22"/>
                <w:szCs w:val="22"/>
                <w:lang w:val="en-AU"/>
              </w:rPr>
              <w:t xml:space="preserve"> </w:t>
            </w:r>
            <w:r w:rsidRPr="00991E9D">
              <w:rPr>
                <w:rFonts w:asciiTheme="minorHAnsi" w:eastAsiaTheme="minorHAnsi" w:hAnsiTheme="minorHAnsi" w:cstheme="minorHAnsi"/>
                <w:sz w:val="22"/>
                <w:szCs w:val="22"/>
                <w:lang w:val="en-AU"/>
              </w:rPr>
              <w:t>Facilities Management</w:t>
            </w:r>
          </w:p>
        </w:tc>
      </w:tr>
      <w:tr w:rsidR="00800268" w:rsidRPr="00991E9D" w14:paraId="13DDA455" w14:textId="77777777" w:rsidTr="00D9340B">
        <w:tc>
          <w:tcPr>
            <w:tcW w:w="2121" w:type="dxa"/>
          </w:tcPr>
          <w:p w14:paraId="6F16CF8F" w14:textId="77777777" w:rsidR="00800268" w:rsidRPr="00991E9D" w:rsidRDefault="00800268" w:rsidP="00D9340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91E9D">
              <w:rPr>
                <w:rFonts w:asciiTheme="minorHAnsi" w:hAnsiTheme="minorHAnsi" w:cstheme="minorHAnsi"/>
                <w:sz w:val="22"/>
                <w:szCs w:val="22"/>
              </w:rPr>
              <w:t>Josephine Smith</w:t>
            </w:r>
          </w:p>
        </w:tc>
        <w:tc>
          <w:tcPr>
            <w:tcW w:w="6611" w:type="dxa"/>
          </w:tcPr>
          <w:p w14:paraId="5925A2A6" w14:textId="77777777" w:rsidR="00800268" w:rsidRPr="00991E9D" w:rsidRDefault="00800268" w:rsidP="00D9340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1E9D">
              <w:rPr>
                <w:rFonts w:asciiTheme="minorHAnsi" w:eastAsiaTheme="minorHAnsi" w:hAnsiTheme="minorHAnsi" w:cstheme="minorHAnsi"/>
                <w:sz w:val="22"/>
                <w:szCs w:val="22"/>
                <w:lang w:val="en-AU"/>
              </w:rPr>
              <w:t>Executive Branch Manager</w:t>
            </w:r>
            <w:r>
              <w:rPr>
                <w:rFonts w:asciiTheme="minorHAnsi" w:eastAsiaTheme="minorHAnsi" w:hAnsiTheme="minorHAnsi" w:cstheme="minorHAnsi"/>
                <w:sz w:val="22"/>
                <w:szCs w:val="22"/>
                <w:lang w:val="en-AU"/>
              </w:rPr>
              <w:t xml:space="preserve"> </w:t>
            </w:r>
            <w:r w:rsidRPr="00991E9D">
              <w:rPr>
                <w:rFonts w:asciiTheme="minorHAnsi" w:eastAsiaTheme="minorHAnsi" w:hAnsiTheme="minorHAnsi" w:cstheme="minorHAnsi"/>
                <w:sz w:val="22"/>
                <w:szCs w:val="22"/>
                <w:lang w:val="en-AU"/>
              </w:rPr>
              <w:t>Strategy and Governance</w:t>
            </w:r>
          </w:p>
        </w:tc>
      </w:tr>
      <w:tr w:rsidR="00800268" w:rsidRPr="00991E9D" w14:paraId="7420B41E" w14:textId="77777777" w:rsidTr="00D9340B">
        <w:tc>
          <w:tcPr>
            <w:tcW w:w="2121" w:type="dxa"/>
          </w:tcPr>
          <w:p w14:paraId="38F6052E" w14:textId="77777777" w:rsidR="00800268" w:rsidRPr="00991E9D" w:rsidRDefault="00800268" w:rsidP="00D9340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91E9D">
              <w:rPr>
                <w:rFonts w:asciiTheme="minorHAnsi" w:hAnsiTheme="minorHAnsi" w:cstheme="minorHAnsi"/>
                <w:sz w:val="22"/>
                <w:szCs w:val="22"/>
              </w:rPr>
              <w:t>Vanessa Brady</w:t>
            </w:r>
          </w:p>
        </w:tc>
        <w:tc>
          <w:tcPr>
            <w:tcW w:w="6611" w:type="dxa"/>
          </w:tcPr>
          <w:p w14:paraId="5131874F" w14:textId="77777777" w:rsidR="00800268" w:rsidRPr="00991E9D" w:rsidRDefault="00800268" w:rsidP="00D9340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1E9D">
              <w:rPr>
                <w:rFonts w:asciiTheme="minorHAnsi" w:eastAsiaTheme="minorHAnsi" w:hAnsiTheme="minorHAnsi" w:cstheme="minorHAnsi"/>
                <w:sz w:val="22"/>
                <w:szCs w:val="22"/>
                <w:lang w:val="en-AU"/>
              </w:rPr>
              <w:t xml:space="preserve">Executive </w:t>
            </w:r>
            <w:r>
              <w:rPr>
                <w:rFonts w:asciiTheme="minorHAnsi" w:eastAsiaTheme="minorHAnsi" w:hAnsiTheme="minorHAnsi" w:cstheme="minorHAnsi"/>
                <w:sz w:val="22"/>
                <w:szCs w:val="22"/>
                <w:lang w:val="en-AU"/>
              </w:rPr>
              <w:t>Group</w:t>
            </w:r>
            <w:r w:rsidRPr="00991E9D">
              <w:rPr>
                <w:rFonts w:asciiTheme="minorHAnsi" w:eastAsiaTheme="minorHAnsi" w:hAnsiTheme="minorHAnsi" w:cstheme="minorHAnsi"/>
                <w:sz w:val="22"/>
                <w:szCs w:val="22"/>
                <w:lang w:val="en-AU"/>
              </w:rPr>
              <w:t xml:space="preserve"> Manager</w:t>
            </w:r>
            <w:r>
              <w:rPr>
                <w:rFonts w:asciiTheme="minorHAnsi" w:eastAsiaTheme="minorHAnsi" w:hAnsiTheme="minorHAnsi" w:cstheme="minorHAnsi"/>
                <w:sz w:val="22"/>
                <w:szCs w:val="22"/>
                <w:lang w:val="en-AU"/>
              </w:rPr>
              <w:t xml:space="preserve"> </w:t>
            </w:r>
            <w:r w:rsidRPr="00991E9D">
              <w:rPr>
                <w:rFonts w:asciiTheme="minorHAnsi" w:eastAsiaTheme="minorHAnsi" w:hAnsiTheme="minorHAnsi" w:cstheme="minorHAnsi"/>
                <w:sz w:val="22"/>
                <w:szCs w:val="22"/>
                <w:lang w:val="en-AU"/>
              </w:rPr>
              <w:t>Campus Modernisation</w:t>
            </w:r>
          </w:p>
        </w:tc>
      </w:tr>
      <w:tr w:rsidR="00800268" w:rsidRPr="00991E9D" w14:paraId="71929117" w14:textId="77777777" w:rsidTr="00D9340B">
        <w:tc>
          <w:tcPr>
            <w:tcW w:w="2121" w:type="dxa"/>
          </w:tcPr>
          <w:p w14:paraId="25AADB9C" w14:textId="77777777" w:rsidR="00800268" w:rsidRPr="00991E9D" w:rsidRDefault="00800268" w:rsidP="00D9340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91E9D">
              <w:rPr>
                <w:rFonts w:asciiTheme="minorHAnsi" w:hAnsiTheme="minorHAnsi" w:cstheme="minorHAnsi"/>
                <w:sz w:val="22"/>
                <w:szCs w:val="22"/>
              </w:rPr>
              <w:t>Kalena Smitham</w:t>
            </w:r>
          </w:p>
        </w:tc>
        <w:tc>
          <w:tcPr>
            <w:tcW w:w="6611" w:type="dxa"/>
          </w:tcPr>
          <w:p w14:paraId="26B7BB20" w14:textId="77777777" w:rsidR="00800268" w:rsidRPr="00991E9D" w:rsidRDefault="00800268" w:rsidP="00D9340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1E9D">
              <w:rPr>
                <w:rFonts w:asciiTheme="minorHAnsi" w:eastAsiaTheme="minorHAnsi" w:hAnsiTheme="minorHAnsi" w:cstheme="minorHAnsi"/>
                <w:sz w:val="22"/>
                <w:szCs w:val="22"/>
                <w:lang w:val="en-AU"/>
              </w:rPr>
              <w:t>Executive Group Manager</w:t>
            </w:r>
            <w:r>
              <w:rPr>
                <w:rFonts w:asciiTheme="minorHAnsi" w:eastAsiaTheme="minorHAnsi" w:hAnsiTheme="minorHAnsi" w:cstheme="minorHAnsi"/>
                <w:sz w:val="22"/>
                <w:szCs w:val="22"/>
                <w:lang w:val="en-AU"/>
              </w:rPr>
              <w:t xml:space="preserve"> </w:t>
            </w:r>
            <w:r w:rsidRPr="00991E9D">
              <w:rPr>
                <w:rFonts w:asciiTheme="minorHAnsi" w:eastAsiaTheme="minorHAnsi" w:hAnsiTheme="minorHAnsi" w:cstheme="minorHAnsi"/>
                <w:sz w:val="22"/>
                <w:szCs w:val="22"/>
                <w:lang w:val="en-AU"/>
              </w:rPr>
              <w:t>People &amp; Culture</w:t>
            </w:r>
          </w:p>
        </w:tc>
      </w:tr>
      <w:tr w:rsidR="00800268" w:rsidRPr="00991E9D" w14:paraId="6FB4E0AB" w14:textId="77777777" w:rsidTr="00D9340B">
        <w:tc>
          <w:tcPr>
            <w:tcW w:w="2121" w:type="dxa"/>
          </w:tcPr>
          <w:p w14:paraId="1ED510B9" w14:textId="77777777" w:rsidR="00800268" w:rsidRPr="00991E9D" w:rsidRDefault="00800268" w:rsidP="00D9340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91E9D">
              <w:rPr>
                <w:rFonts w:asciiTheme="minorHAnsi" w:hAnsiTheme="minorHAnsi" w:cstheme="minorHAnsi"/>
                <w:sz w:val="22"/>
                <w:szCs w:val="22"/>
              </w:rPr>
              <w:t>Susan Freiberg</w:t>
            </w:r>
          </w:p>
        </w:tc>
        <w:tc>
          <w:tcPr>
            <w:tcW w:w="6611" w:type="dxa"/>
          </w:tcPr>
          <w:p w14:paraId="6EEF5C4D" w14:textId="77777777" w:rsidR="00800268" w:rsidRPr="00991E9D" w:rsidRDefault="00800268" w:rsidP="00D9340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1E9D">
              <w:rPr>
                <w:rFonts w:asciiTheme="minorHAnsi" w:eastAsiaTheme="minorHAnsi" w:hAnsiTheme="minorHAnsi" w:cstheme="minorHAnsi"/>
                <w:sz w:val="22"/>
                <w:szCs w:val="22"/>
                <w:lang w:val="en-AU"/>
              </w:rPr>
              <w:t>Executive Director</w:t>
            </w:r>
            <w:r>
              <w:rPr>
                <w:rFonts w:asciiTheme="minorHAnsi" w:eastAsiaTheme="minorHAnsi" w:hAnsiTheme="minorHAnsi" w:cstheme="minorHAnsi"/>
                <w:sz w:val="22"/>
                <w:szCs w:val="22"/>
                <w:lang w:val="en-AU"/>
              </w:rPr>
              <w:t xml:space="preserve"> </w:t>
            </w:r>
            <w:r w:rsidRPr="00991E9D">
              <w:rPr>
                <w:rFonts w:asciiTheme="minorHAnsi" w:eastAsiaTheme="minorHAnsi" w:hAnsiTheme="minorHAnsi" w:cstheme="minorHAnsi"/>
                <w:sz w:val="22"/>
                <w:szCs w:val="22"/>
                <w:lang w:val="en-AU"/>
              </w:rPr>
              <w:t>Women, Youth and Children</w:t>
            </w:r>
          </w:p>
        </w:tc>
      </w:tr>
      <w:tr w:rsidR="00800268" w:rsidRPr="00991E9D" w14:paraId="35952828" w14:textId="77777777" w:rsidTr="00D9340B">
        <w:tc>
          <w:tcPr>
            <w:tcW w:w="2121" w:type="dxa"/>
          </w:tcPr>
          <w:p w14:paraId="091BF324" w14:textId="77777777" w:rsidR="00800268" w:rsidRPr="00991E9D" w:rsidRDefault="00800268" w:rsidP="00D9340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91E9D">
              <w:rPr>
                <w:rFonts w:asciiTheme="minorHAnsi" w:hAnsiTheme="minorHAnsi" w:cstheme="minorHAnsi"/>
                <w:sz w:val="22"/>
                <w:szCs w:val="22"/>
              </w:rPr>
              <w:t>Glenn Edwards</w:t>
            </w:r>
          </w:p>
        </w:tc>
        <w:tc>
          <w:tcPr>
            <w:tcW w:w="6611" w:type="dxa"/>
          </w:tcPr>
          <w:p w14:paraId="104B58AA" w14:textId="77777777" w:rsidR="00800268" w:rsidRPr="00991E9D" w:rsidRDefault="00800268" w:rsidP="00D9340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1E9D">
              <w:rPr>
                <w:rFonts w:asciiTheme="minorHAnsi" w:eastAsiaTheme="minorHAnsi" w:hAnsiTheme="minorHAnsi" w:cstheme="minorHAnsi"/>
                <w:sz w:val="22"/>
                <w:szCs w:val="22"/>
                <w:lang w:val="en-AU"/>
              </w:rPr>
              <w:t>Executive Director</w:t>
            </w:r>
            <w:r>
              <w:rPr>
                <w:rFonts w:asciiTheme="minorHAnsi" w:eastAsiaTheme="minorHAnsi" w:hAnsiTheme="minorHAnsi" w:cstheme="minorHAnsi"/>
                <w:sz w:val="22"/>
                <w:szCs w:val="22"/>
                <w:lang w:val="en-AU"/>
              </w:rPr>
              <w:t xml:space="preserve"> </w:t>
            </w:r>
            <w:r w:rsidRPr="00991E9D">
              <w:rPr>
                <w:rFonts w:asciiTheme="minorHAnsi" w:eastAsiaTheme="minorHAnsi" w:hAnsiTheme="minorHAnsi" w:cstheme="minorHAnsi"/>
                <w:sz w:val="22"/>
                <w:szCs w:val="22"/>
                <w:lang w:val="en-AU"/>
              </w:rPr>
              <w:t>ACT Pathology</w:t>
            </w:r>
          </w:p>
        </w:tc>
      </w:tr>
      <w:tr w:rsidR="00800268" w:rsidRPr="00991E9D" w14:paraId="68420DAE" w14:textId="77777777" w:rsidTr="00D9340B">
        <w:tc>
          <w:tcPr>
            <w:tcW w:w="2121" w:type="dxa"/>
          </w:tcPr>
          <w:p w14:paraId="36325B6D" w14:textId="77777777" w:rsidR="00800268" w:rsidRPr="00991E9D" w:rsidRDefault="00800268" w:rsidP="00D9340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91E9D">
              <w:rPr>
                <w:rFonts w:asciiTheme="minorHAnsi" w:hAnsiTheme="minorHAnsi" w:cstheme="minorHAnsi"/>
                <w:sz w:val="22"/>
                <w:szCs w:val="22"/>
              </w:rPr>
              <w:t>Katherine Wakefield</w:t>
            </w:r>
          </w:p>
        </w:tc>
        <w:tc>
          <w:tcPr>
            <w:tcW w:w="6611" w:type="dxa"/>
          </w:tcPr>
          <w:p w14:paraId="44EA36B8" w14:textId="77777777" w:rsidR="00800268" w:rsidRPr="00991E9D" w:rsidRDefault="00800268" w:rsidP="00D9340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1E9D">
              <w:rPr>
                <w:rFonts w:asciiTheme="minorHAnsi" w:eastAsiaTheme="minorHAnsi" w:hAnsiTheme="minorHAnsi" w:cstheme="minorHAnsi"/>
                <w:sz w:val="22"/>
                <w:szCs w:val="22"/>
                <w:lang w:val="en-AU"/>
              </w:rPr>
              <w:t>Executive Director</w:t>
            </w:r>
            <w:r>
              <w:rPr>
                <w:rFonts w:asciiTheme="minorHAnsi" w:eastAsiaTheme="minorHAnsi" w:hAnsiTheme="minorHAnsi" w:cstheme="minorHAnsi"/>
                <w:sz w:val="22"/>
                <w:szCs w:val="22"/>
                <w:lang w:val="en-AU"/>
              </w:rPr>
              <w:t xml:space="preserve"> </w:t>
            </w:r>
            <w:r w:rsidRPr="00991E9D">
              <w:rPr>
                <w:rFonts w:asciiTheme="minorHAnsi" w:eastAsiaTheme="minorHAnsi" w:hAnsiTheme="minorHAnsi" w:cstheme="minorHAnsi"/>
                <w:sz w:val="22"/>
                <w:szCs w:val="22"/>
                <w:lang w:val="en-AU"/>
              </w:rPr>
              <w:t>Cancer and Ambulatory Support</w:t>
            </w:r>
          </w:p>
        </w:tc>
      </w:tr>
      <w:tr w:rsidR="001A1AF6" w:rsidRPr="00991E9D" w14:paraId="2DF54263" w14:textId="77777777" w:rsidTr="00D9340B">
        <w:tc>
          <w:tcPr>
            <w:tcW w:w="2121" w:type="dxa"/>
          </w:tcPr>
          <w:p w14:paraId="14A03CF9" w14:textId="073187CA" w:rsidR="001A1AF6" w:rsidRPr="00991E9D" w:rsidRDefault="001A1AF6" w:rsidP="00D9340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Ashwin Swaminathan</w:t>
            </w:r>
          </w:p>
        </w:tc>
        <w:tc>
          <w:tcPr>
            <w:tcW w:w="6611" w:type="dxa"/>
          </w:tcPr>
          <w:p w14:paraId="624FE446" w14:textId="62CD84A7" w:rsidR="001A1AF6" w:rsidRPr="00991E9D" w:rsidRDefault="000D4615" w:rsidP="00D9340B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sz w:val="22"/>
                <w:szCs w:val="22"/>
                <w:lang w:val="en-AU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en-AU"/>
              </w:rPr>
              <w:t xml:space="preserve">Previously </w:t>
            </w:r>
            <w:r w:rsidR="001A1AF6">
              <w:rPr>
                <w:rFonts w:asciiTheme="minorHAnsi" w:eastAsiaTheme="minorHAnsi" w:hAnsiTheme="minorHAnsi" w:cstheme="minorHAnsi"/>
                <w:sz w:val="22"/>
                <w:szCs w:val="22"/>
                <w:lang w:val="en-AU"/>
              </w:rPr>
              <w:t>A</w:t>
            </w:r>
            <w:r w:rsidR="00FA0DC4">
              <w:rPr>
                <w:rFonts w:asciiTheme="minorHAnsi" w:eastAsiaTheme="minorHAnsi" w:hAnsiTheme="minorHAnsi" w:cstheme="minorHAnsi"/>
                <w:sz w:val="22"/>
                <w:szCs w:val="22"/>
                <w:lang w:val="en-AU"/>
              </w:rPr>
              <w:t>ctin</w:t>
            </w:r>
            <w:r w:rsidR="001A1AF6">
              <w:rPr>
                <w:rFonts w:asciiTheme="minorHAnsi" w:eastAsiaTheme="minorHAnsi" w:hAnsiTheme="minorHAnsi" w:cstheme="minorHAnsi"/>
                <w:sz w:val="22"/>
                <w:szCs w:val="22"/>
                <w:lang w:val="en-AU"/>
              </w:rPr>
              <w:t>g Executive Director Medical Services</w:t>
            </w:r>
          </w:p>
        </w:tc>
      </w:tr>
      <w:tr w:rsidR="00F80172" w:rsidRPr="00991E9D" w14:paraId="11886EC9" w14:textId="77777777" w:rsidTr="00D9340B">
        <w:tc>
          <w:tcPr>
            <w:tcW w:w="2121" w:type="dxa"/>
          </w:tcPr>
          <w:p w14:paraId="5CE5838A" w14:textId="2D941DE2" w:rsidR="00F80172" w:rsidRDefault="00F80172" w:rsidP="00D9340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Melissa O’Brien</w:t>
            </w:r>
          </w:p>
        </w:tc>
        <w:tc>
          <w:tcPr>
            <w:tcW w:w="6611" w:type="dxa"/>
          </w:tcPr>
          <w:p w14:paraId="6BF42DA8" w14:textId="7C6F9345" w:rsidR="00F80172" w:rsidRDefault="000D4615" w:rsidP="00D9340B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sz w:val="22"/>
                <w:szCs w:val="22"/>
                <w:lang w:val="en-AU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en-AU"/>
              </w:rPr>
              <w:t xml:space="preserve">Previously </w:t>
            </w:r>
            <w:r w:rsidR="00F80172">
              <w:rPr>
                <w:rFonts w:asciiTheme="minorHAnsi" w:eastAsiaTheme="minorHAnsi" w:hAnsiTheme="minorHAnsi" w:cstheme="minorHAnsi"/>
                <w:sz w:val="22"/>
                <w:szCs w:val="22"/>
                <w:lang w:val="en-AU"/>
              </w:rPr>
              <w:t>A</w:t>
            </w:r>
            <w:r w:rsidR="00FA0DC4">
              <w:rPr>
                <w:rFonts w:asciiTheme="minorHAnsi" w:eastAsiaTheme="minorHAnsi" w:hAnsiTheme="minorHAnsi" w:cstheme="minorHAnsi"/>
                <w:sz w:val="22"/>
                <w:szCs w:val="22"/>
                <w:lang w:val="en-AU"/>
              </w:rPr>
              <w:t>ctin</w:t>
            </w:r>
            <w:r w:rsidR="00F80172">
              <w:rPr>
                <w:rFonts w:asciiTheme="minorHAnsi" w:eastAsiaTheme="minorHAnsi" w:hAnsiTheme="minorHAnsi" w:cstheme="minorHAnsi"/>
                <w:sz w:val="22"/>
                <w:szCs w:val="22"/>
                <w:lang w:val="en-AU"/>
              </w:rPr>
              <w:t xml:space="preserve">g </w:t>
            </w:r>
            <w:r w:rsidR="00F80172" w:rsidRPr="00991E9D">
              <w:rPr>
                <w:rFonts w:asciiTheme="minorHAnsi" w:eastAsiaTheme="minorHAnsi" w:hAnsiTheme="minorHAnsi" w:cstheme="minorHAnsi"/>
                <w:sz w:val="22"/>
                <w:szCs w:val="22"/>
                <w:lang w:val="en-AU"/>
              </w:rPr>
              <w:t>Executive Director</w:t>
            </w:r>
            <w:r w:rsidR="00F80172">
              <w:rPr>
                <w:rFonts w:asciiTheme="minorHAnsi" w:eastAsiaTheme="minorHAnsi" w:hAnsiTheme="minorHAnsi" w:cstheme="minorHAnsi"/>
                <w:sz w:val="22"/>
                <w:szCs w:val="22"/>
                <w:lang w:val="en-AU"/>
              </w:rPr>
              <w:t xml:space="preserve"> </w:t>
            </w:r>
            <w:r w:rsidR="00F80172" w:rsidRPr="00991E9D">
              <w:rPr>
                <w:rFonts w:asciiTheme="minorHAnsi" w:eastAsiaTheme="minorHAnsi" w:hAnsiTheme="minorHAnsi" w:cstheme="minorHAnsi"/>
                <w:sz w:val="22"/>
                <w:szCs w:val="22"/>
                <w:lang w:val="en-AU"/>
              </w:rPr>
              <w:t>Cancer and Ambulatory Support</w:t>
            </w:r>
          </w:p>
        </w:tc>
      </w:tr>
    </w:tbl>
    <w:p w14:paraId="6105472F" w14:textId="0EB8E403" w:rsidR="00C22975" w:rsidRPr="000222FC" w:rsidRDefault="00C22975" w:rsidP="000222FC">
      <w:pPr>
        <w:pStyle w:val="ListParagraph"/>
        <w:spacing w:before="240"/>
        <w:ind w:left="284"/>
        <w:jc w:val="left"/>
        <w:rPr>
          <w:sz w:val="22"/>
          <w:szCs w:val="22"/>
        </w:rPr>
      </w:pPr>
      <w:r w:rsidRPr="000222FC">
        <w:rPr>
          <w:sz w:val="22"/>
          <w:szCs w:val="22"/>
        </w:rPr>
        <w:t>The hours required to complete the feedback instrument are not specified, so hours broken down by Executive are not readily available.  In total</w:t>
      </w:r>
      <w:r w:rsidR="00551B12" w:rsidRPr="000222FC">
        <w:rPr>
          <w:sz w:val="22"/>
          <w:szCs w:val="22"/>
        </w:rPr>
        <w:t>,</w:t>
      </w:r>
      <w:r w:rsidRPr="000222FC">
        <w:rPr>
          <w:sz w:val="22"/>
          <w:szCs w:val="22"/>
        </w:rPr>
        <w:t xml:space="preserve"> Executive </w:t>
      </w:r>
      <w:r w:rsidR="00551B12" w:rsidRPr="000222FC">
        <w:rPr>
          <w:sz w:val="22"/>
          <w:szCs w:val="22"/>
        </w:rPr>
        <w:t>participants</w:t>
      </w:r>
      <w:r w:rsidRPr="000222FC">
        <w:rPr>
          <w:sz w:val="22"/>
          <w:szCs w:val="22"/>
        </w:rPr>
        <w:t xml:space="preserve"> have completed 24</w:t>
      </w:r>
      <w:r w:rsidR="00FA0DC4">
        <w:rPr>
          <w:sz w:val="22"/>
          <w:szCs w:val="22"/>
        </w:rPr>
        <w:t> </w:t>
      </w:r>
      <w:r w:rsidRPr="000222FC">
        <w:rPr>
          <w:sz w:val="22"/>
          <w:szCs w:val="22"/>
        </w:rPr>
        <w:t xml:space="preserve">hours of development coaching with a further 32 hours to be completed in the coming months. The total cost for Executive participation is $45,441 including GST </w:t>
      </w:r>
      <w:r w:rsidR="00551B12" w:rsidRPr="000222FC">
        <w:rPr>
          <w:sz w:val="22"/>
          <w:szCs w:val="22"/>
        </w:rPr>
        <w:t>with</w:t>
      </w:r>
      <w:r w:rsidRPr="000222FC">
        <w:rPr>
          <w:sz w:val="22"/>
          <w:szCs w:val="22"/>
        </w:rPr>
        <w:t xml:space="preserve"> the cost for each participant the same.</w:t>
      </w:r>
    </w:p>
    <w:p w14:paraId="2288C472" w14:textId="77777777" w:rsidR="00C22975" w:rsidRDefault="00C22975" w:rsidP="00C22975">
      <w:pPr>
        <w:rPr>
          <w:rFonts w:ascii="Calibri" w:hAnsi="Calibri"/>
          <w:sz w:val="22"/>
          <w:szCs w:val="28"/>
        </w:rPr>
      </w:pPr>
    </w:p>
    <w:p w14:paraId="5F5337A0" w14:textId="51293F06" w:rsidR="00800268" w:rsidRPr="00C22975" w:rsidRDefault="00800268" w:rsidP="00C22975">
      <w:pPr>
        <w:pStyle w:val="ListParagraph"/>
        <w:ind w:left="284"/>
        <w:jc w:val="left"/>
        <w:rPr>
          <w:rFonts w:ascii="Calibri" w:hAnsi="Calibri"/>
          <w:sz w:val="22"/>
          <w:szCs w:val="28"/>
        </w:rPr>
      </w:pPr>
    </w:p>
    <w:p w14:paraId="45E6E73B" w14:textId="77777777" w:rsidR="00F30536" w:rsidRDefault="00F30536" w:rsidP="000222FC">
      <w:pPr>
        <w:rPr>
          <w:rFonts w:ascii="Calibri" w:hAnsi="Calibri"/>
          <w:sz w:val="22"/>
          <w:szCs w:val="28"/>
        </w:rPr>
      </w:pPr>
    </w:p>
    <w:p w14:paraId="46419A40" w14:textId="77777777" w:rsidR="00F30536" w:rsidRDefault="00F30536" w:rsidP="00F30536">
      <w:pPr>
        <w:ind w:left="-426" w:firstLine="284"/>
        <w:rPr>
          <w:rFonts w:ascii="Calibri" w:hAnsi="Calibri"/>
          <w:sz w:val="22"/>
          <w:szCs w:val="28"/>
        </w:rPr>
      </w:pPr>
    </w:p>
    <w:p w14:paraId="5DC75E98" w14:textId="77777777" w:rsidR="00F30536" w:rsidRDefault="00F30536" w:rsidP="00F30536">
      <w:pPr>
        <w:ind w:left="-426" w:firstLine="284"/>
        <w:rPr>
          <w:rFonts w:ascii="Calibri" w:hAnsi="Calibri"/>
          <w:sz w:val="22"/>
          <w:szCs w:val="28"/>
        </w:rPr>
      </w:pPr>
    </w:p>
    <w:tbl>
      <w:tblPr>
        <w:tblpPr w:leftFromText="180" w:rightFromText="180" w:bottomFromText="160" w:vertAnchor="text" w:horzAnchor="margin" w:tblpXSpec="center" w:tblpY="20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6"/>
      </w:tblGrid>
      <w:tr w:rsidR="00F30536" w14:paraId="2CA112CA" w14:textId="77777777" w:rsidTr="00F30536">
        <w:trPr>
          <w:trHeight w:val="983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4C2C9" w14:textId="77777777" w:rsidR="00F30536" w:rsidRDefault="00F30536">
            <w:pPr>
              <w:spacing w:line="256" w:lineRule="auto"/>
              <w:ind w:left="-284" w:right="283" w:hanging="142"/>
              <w:rPr>
                <w:rFonts w:ascii="Calibri" w:hAnsi="Calibri"/>
                <w:sz w:val="22"/>
                <w:szCs w:val="28"/>
              </w:rPr>
            </w:pPr>
          </w:p>
          <w:p w14:paraId="3431837E" w14:textId="415F3695" w:rsidR="00F30536" w:rsidRPr="00826989" w:rsidRDefault="00F30536" w:rsidP="00826989">
            <w:pPr>
              <w:pStyle w:val="ListParagraph"/>
              <w:jc w:val="left"/>
              <w:rPr>
                <w:sz w:val="22"/>
                <w:szCs w:val="22"/>
              </w:rPr>
            </w:pPr>
            <w:r w:rsidRPr="00826989">
              <w:rPr>
                <w:sz w:val="22"/>
                <w:szCs w:val="22"/>
              </w:rPr>
              <w:t>Approved for circulation to the Standing Committee</w:t>
            </w:r>
            <w:r w:rsidR="00826989" w:rsidRPr="00826989">
              <w:rPr>
                <w:sz w:val="22"/>
                <w:szCs w:val="22"/>
              </w:rPr>
              <w:t xml:space="preserve"> on </w:t>
            </w:r>
            <w:sdt>
              <w:sdtPr>
                <w:rPr>
                  <w:sz w:val="22"/>
                  <w:szCs w:val="22"/>
                </w:rPr>
                <w:alias w:val="Committee options"/>
                <w:tag w:val="Committee options"/>
                <w:id w:val="637842625"/>
                <w:placeholder>
                  <w:docPart w:val="C675E1B397FF42BBB61AEDCEE4B43D6E"/>
                </w:placeholder>
                <w15:color w:val="0000FF"/>
                <w:dropDownList>
                  <w:listItem w:value="Choose an item."/>
                  <w:listItem w:displayText="Economy and Gender and Economic Equality" w:value="Economy and Gender and Economic Equality"/>
                  <w:listItem w:displayText="Education and Community Inclusion" w:value="Education and Community Inclusion"/>
                  <w:listItem w:displayText="Environment, Climate Change and Biodiversity" w:value="Environment, Climate Change and Biodiversity"/>
                  <w:listItem w:displayText="Health and Community Wellbeing" w:value="Health and Community Wellbeing"/>
                  <w:listItem w:displayText="Justice and Community Safety" w:value="Justice and Community Safety"/>
                  <w:listItem w:displayText="Planning, Transport and City Services" w:value="Planning, Transport and City Services"/>
                  <w:listItem w:displayText="Public Accounts" w:value="Public Accounts"/>
                </w:dropDownList>
              </w:sdtPr>
              <w:sdtEndPr/>
              <w:sdtContent>
                <w:r w:rsidR="00E23B28">
                  <w:rPr>
                    <w:sz w:val="22"/>
                    <w:szCs w:val="22"/>
                  </w:rPr>
                  <w:t>Health and Community Wellbeing</w:t>
                </w:r>
              </w:sdtContent>
            </w:sdt>
            <w:r w:rsidR="00826989" w:rsidRPr="00826989">
              <w:rPr>
                <w:sz w:val="22"/>
                <w:szCs w:val="22"/>
              </w:rPr>
              <w:t xml:space="preserve"> </w:t>
            </w:r>
          </w:p>
          <w:p w14:paraId="6A8E56E2" w14:textId="77777777" w:rsidR="00F30536" w:rsidRDefault="00F30536">
            <w:pPr>
              <w:spacing w:line="256" w:lineRule="auto"/>
              <w:ind w:left="306" w:right="283" w:hanging="284"/>
              <w:rPr>
                <w:rFonts w:ascii="Calibri" w:hAnsi="Calibri"/>
                <w:sz w:val="22"/>
                <w:szCs w:val="28"/>
              </w:rPr>
            </w:pPr>
          </w:p>
          <w:p w14:paraId="71A7FB55" w14:textId="77777777" w:rsidR="00F30536" w:rsidRDefault="00F30536">
            <w:pPr>
              <w:spacing w:line="256" w:lineRule="auto"/>
              <w:ind w:left="306" w:right="283" w:hanging="284"/>
              <w:rPr>
                <w:rFonts w:ascii="Calibri" w:hAnsi="Calibri"/>
                <w:sz w:val="22"/>
                <w:szCs w:val="28"/>
              </w:rPr>
            </w:pPr>
          </w:p>
          <w:p w14:paraId="5461E6E9" w14:textId="77777777" w:rsidR="00F30536" w:rsidRDefault="00F30536">
            <w:pPr>
              <w:spacing w:line="256" w:lineRule="auto"/>
              <w:ind w:left="306" w:right="283" w:hanging="284"/>
              <w:rPr>
                <w:rFonts w:ascii="Calibri" w:hAnsi="Calibri"/>
                <w:sz w:val="22"/>
                <w:szCs w:val="28"/>
              </w:rPr>
            </w:pPr>
            <w:r>
              <w:rPr>
                <w:rFonts w:ascii="Calibri" w:hAnsi="Calibri"/>
                <w:sz w:val="22"/>
                <w:szCs w:val="28"/>
              </w:rPr>
              <w:t>Signature:                                                                                                                Date:</w:t>
            </w:r>
          </w:p>
          <w:p w14:paraId="4AE45C60" w14:textId="77777777" w:rsidR="00F30536" w:rsidRDefault="00F30536">
            <w:pPr>
              <w:spacing w:line="256" w:lineRule="auto"/>
              <w:ind w:left="306" w:right="283" w:hanging="284"/>
              <w:rPr>
                <w:rFonts w:ascii="Calibri" w:hAnsi="Calibri"/>
                <w:sz w:val="22"/>
                <w:szCs w:val="28"/>
              </w:rPr>
            </w:pPr>
          </w:p>
          <w:p w14:paraId="35B89FA6" w14:textId="1FECBF89" w:rsidR="00F30536" w:rsidRDefault="00F30536">
            <w:pPr>
              <w:spacing w:line="256" w:lineRule="auto"/>
              <w:ind w:left="306" w:right="283" w:hanging="284"/>
              <w:rPr>
                <w:rFonts w:ascii="Calibri" w:hAnsi="Calibri"/>
                <w:sz w:val="22"/>
                <w:szCs w:val="28"/>
              </w:rPr>
            </w:pPr>
            <w:r>
              <w:rPr>
                <w:rFonts w:ascii="Calibri" w:hAnsi="Calibri"/>
                <w:sz w:val="22"/>
                <w:szCs w:val="28"/>
              </w:rPr>
              <w:t xml:space="preserve">By the </w:t>
            </w:r>
            <w:r w:rsidR="00E23B28">
              <w:rPr>
                <w:rFonts w:ascii="Calibri" w:hAnsi="Calibri"/>
                <w:sz w:val="22"/>
                <w:szCs w:val="28"/>
              </w:rPr>
              <w:t>Minister for Health, Rachel Stephen Smith MLA</w:t>
            </w:r>
          </w:p>
          <w:p w14:paraId="06D175CE" w14:textId="77777777" w:rsidR="00F30536" w:rsidRDefault="00F30536">
            <w:pPr>
              <w:spacing w:line="256" w:lineRule="auto"/>
              <w:ind w:left="-284" w:right="283" w:hanging="142"/>
              <w:rPr>
                <w:rFonts w:ascii="Calibri" w:hAnsi="Calibri"/>
                <w:sz w:val="22"/>
                <w:szCs w:val="28"/>
              </w:rPr>
            </w:pPr>
          </w:p>
        </w:tc>
      </w:tr>
    </w:tbl>
    <w:p w14:paraId="3A5A96A4" w14:textId="77777777" w:rsidR="00F30536" w:rsidRDefault="00F30536" w:rsidP="00F30536">
      <w:pPr>
        <w:rPr>
          <w:rFonts w:ascii="Times New Roman" w:hAnsi="Times New Roman"/>
          <w:szCs w:val="24"/>
          <w:lang w:eastAsia="en-AU"/>
        </w:rPr>
      </w:pPr>
    </w:p>
    <w:sectPr w:rsidR="00F30536" w:rsidSect="00E56CE5"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D6D907" w14:textId="77777777" w:rsidR="00C30EAE" w:rsidRDefault="00C30EAE">
      <w:r>
        <w:separator/>
      </w:r>
    </w:p>
  </w:endnote>
  <w:endnote w:type="continuationSeparator" w:id="0">
    <w:p w14:paraId="4B0A0BA2" w14:textId="77777777" w:rsidR="00C30EAE" w:rsidRDefault="00C30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DE65C2" w14:textId="77777777" w:rsidR="00C30EAE" w:rsidRDefault="00C30EAE">
      <w:r>
        <w:separator/>
      </w:r>
    </w:p>
  </w:footnote>
  <w:footnote w:type="continuationSeparator" w:id="0">
    <w:p w14:paraId="3C07F607" w14:textId="77777777" w:rsidR="00C30EAE" w:rsidRDefault="00C30E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AC088B"/>
    <w:multiLevelType w:val="hybridMultilevel"/>
    <w:tmpl w:val="D4A41ED4"/>
    <w:lvl w:ilvl="0" w:tplc="0C090011">
      <w:start w:val="1"/>
      <w:numFmt w:val="decimal"/>
      <w:lvlText w:val="%1)"/>
      <w:lvlJc w:val="left"/>
      <w:pPr>
        <w:ind w:left="218" w:hanging="360"/>
      </w:pPr>
      <w:rPr>
        <w:rFonts w:hint="default"/>
        <w:sz w:val="22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938" w:hanging="360"/>
      </w:pPr>
    </w:lvl>
    <w:lvl w:ilvl="2" w:tplc="FFFFFFFF" w:tentative="1">
      <w:start w:val="1"/>
      <w:numFmt w:val="lowerRoman"/>
      <w:lvlText w:val="%3."/>
      <w:lvlJc w:val="right"/>
      <w:pPr>
        <w:ind w:left="1658" w:hanging="180"/>
      </w:pPr>
    </w:lvl>
    <w:lvl w:ilvl="3" w:tplc="FFFFFFFF" w:tentative="1">
      <w:start w:val="1"/>
      <w:numFmt w:val="decimal"/>
      <w:lvlText w:val="%4."/>
      <w:lvlJc w:val="left"/>
      <w:pPr>
        <w:ind w:left="2378" w:hanging="360"/>
      </w:pPr>
    </w:lvl>
    <w:lvl w:ilvl="4" w:tplc="FFFFFFFF" w:tentative="1">
      <w:start w:val="1"/>
      <w:numFmt w:val="lowerLetter"/>
      <w:lvlText w:val="%5."/>
      <w:lvlJc w:val="left"/>
      <w:pPr>
        <w:ind w:left="3098" w:hanging="360"/>
      </w:pPr>
    </w:lvl>
    <w:lvl w:ilvl="5" w:tplc="FFFFFFFF" w:tentative="1">
      <w:start w:val="1"/>
      <w:numFmt w:val="lowerRoman"/>
      <w:lvlText w:val="%6."/>
      <w:lvlJc w:val="right"/>
      <w:pPr>
        <w:ind w:left="3818" w:hanging="180"/>
      </w:pPr>
    </w:lvl>
    <w:lvl w:ilvl="6" w:tplc="FFFFFFFF" w:tentative="1">
      <w:start w:val="1"/>
      <w:numFmt w:val="decimal"/>
      <w:lvlText w:val="%7."/>
      <w:lvlJc w:val="left"/>
      <w:pPr>
        <w:ind w:left="4538" w:hanging="360"/>
      </w:pPr>
    </w:lvl>
    <w:lvl w:ilvl="7" w:tplc="FFFFFFFF" w:tentative="1">
      <w:start w:val="1"/>
      <w:numFmt w:val="lowerLetter"/>
      <w:lvlText w:val="%8."/>
      <w:lvlJc w:val="left"/>
      <w:pPr>
        <w:ind w:left="5258" w:hanging="360"/>
      </w:pPr>
    </w:lvl>
    <w:lvl w:ilvl="8" w:tplc="FFFFFFFF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541E4C3E"/>
    <w:multiLevelType w:val="hybridMultilevel"/>
    <w:tmpl w:val="57B6728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067A50"/>
    <w:multiLevelType w:val="hybridMultilevel"/>
    <w:tmpl w:val="9D4E609C"/>
    <w:lvl w:ilvl="0" w:tplc="0C090011">
      <w:start w:val="1"/>
      <w:numFmt w:val="decimal"/>
      <w:lvlText w:val="%1)"/>
      <w:lvlJc w:val="left"/>
      <w:pPr>
        <w:ind w:left="360" w:hanging="360"/>
      </w:pPr>
      <w:rPr>
        <w:rFonts w:hint="default"/>
        <w:sz w:val="22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8D01CC1"/>
    <w:multiLevelType w:val="hybridMultilevel"/>
    <w:tmpl w:val="D4C87CAE"/>
    <w:lvl w:ilvl="0" w:tplc="0C090017">
      <w:start w:val="1"/>
      <w:numFmt w:val="lowerLetter"/>
      <w:lvlText w:val="%1)"/>
      <w:lvlJc w:val="left"/>
      <w:pPr>
        <w:ind w:left="578" w:hanging="360"/>
      </w:pPr>
    </w:lvl>
    <w:lvl w:ilvl="1" w:tplc="0C090019" w:tentative="1">
      <w:start w:val="1"/>
      <w:numFmt w:val="lowerLetter"/>
      <w:lvlText w:val="%2."/>
      <w:lvlJc w:val="left"/>
      <w:pPr>
        <w:ind w:left="1298" w:hanging="360"/>
      </w:pPr>
    </w:lvl>
    <w:lvl w:ilvl="2" w:tplc="0C09001B" w:tentative="1">
      <w:start w:val="1"/>
      <w:numFmt w:val="lowerRoman"/>
      <w:lvlText w:val="%3."/>
      <w:lvlJc w:val="right"/>
      <w:pPr>
        <w:ind w:left="2018" w:hanging="180"/>
      </w:pPr>
    </w:lvl>
    <w:lvl w:ilvl="3" w:tplc="0C09000F" w:tentative="1">
      <w:start w:val="1"/>
      <w:numFmt w:val="decimal"/>
      <w:lvlText w:val="%4."/>
      <w:lvlJc w:val="left"/>
      <w:pPr>
        <w:ind w:left="2738" w:hanging="360"/>
      </w:pPr>
    </w:lvl>
    <w:lvl w:ilvl="4" w:tplc="0C090019" w:tentative="1">
      <w:start w:val="1"/>
      <w:numFmt w:val="lowerLetter"/>
      <w:lvlText w:val="%5."/>
      <w:lvlJc w:val="left"/>
      <w:pPr>
        <w:ind w:left="3458" w:hanging="360"/>
      </w:pPr>
    </w:lvl>
    <w:lvl w:ilvl="5" w:tplc="0C09001B" w:tentative="1">
      <w:start w:val="1"/>
      <w:numFmt w:val="lowerRoman"/>
      <w:lvlText w:val="%6."/>
      <w:lvlJc w:val="right"/>
      <w:pPr>
        <w:ind w:left="4178" w:hanging="180"/>
      </w:pPr>
    </w:lvl>
    <w:lvl w:ilvl="6" w:tplc="0C09000F" w:tentative="1">
      <w:start w:val="1"/>
      <w:numFmt w:val="decimal"/>
      <w:lvlText w:val="%7."/>
      <w:lvlJc w:val="left"/>
      <w:pPr>
        <w:ind w:left="4898" w:hanging="360"/>
      </w:pPr>
    </w:lvl>
    <w:lvl w:ilvl="7" w:tplc="0C090019" w:tentative="1">
      <w:start w:val="1"/>
      <w:numFmt w:val="lowerLetter"/>
      <w:lvlText w:val="%8."/>
      <w:lvlJc w:val="left"/>
      <w:pPr>
        <w:ind w:left="5618" w:hanging="360"/>
      </w:pPr>
    </w:lvl>
    <w:lvl w:ilvl="8" w:tplc="0C09001B" w:tentative="1">
      <w:start w:val="1"/>
      <w:numFmt w:val="lowerRoman"/>
      <w:lvlText w:val="%9."/>
      <w:lvlJc w:val="right"/>
      <w:pPr>
        <w:ind w:left="6338" w:hanging="180"/>
      </w:pPr>
    </w:lvl>
  </w:abstractNum>
  <w:num w:numId="1" w16cid:durableId="632365310">
    <w:abstractNumId w:val="2"/>
  </w:num>
  <w:num w:numId="2" w16cid:durableId="731581869">
    <w:abstractNumId w:val="0"/>
  </w:num>
  <w:num w:numId="3" w16cid:durableId="370541384">
    <w:abstractNumId w:val="3"/>
  </w:num>
  <w:num w:numId="4" w16cid:durableId="26759251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7D3"/>
    <w:rsid w:val="00011BF4"/>
    <w:rsid w:val="000222FC"/>
    <w:rsid w:val="00027180"/>
    <w:rsid w:val="000C5582"/>
    <w:rsid w:val="000D4615"/>
    <w:rsid w:val="00106799"/>
    <w:rsid w:val="00132057"/>
    <w:rsid w:val="0016396A"/>
    <w:rsid w:val="001A1AF6"/>
    <w:rsid w:val="001A7953"/>
    <w:rsid w:val="002068AD"/>
    <w:rsid w:val="00231216"/>
    <w:rsid w:val="0025177F"/>
    <w:rsid w:val="002535CC"/>
    <w:rsid w:val="00262485"/>
    <w:rsid w:val="002A16AD"/>
    <w:rsid w:val="002A53C9"/>
    <w:rsid w:val="0033606A"/>
    <w:rsid w:val="00381494"/>
    <w:rsid w:val="0039630F"/>
    <w:rsid w:val="003B4211"/>
    <w:rsid w:val="003F2BB7"/>
    <w:rsid w:val="004023FC"/>
    <w:rsid w:val="00410730"/>
    <w:rsid w:val="0043031E"/>
    <w:rsid w:val="00456664"/>
    <w:rsid w:val="0046379D"/>
    <w:rsid w:val="004710BD"/>
    <w:rsid w:val="00477B27"/>
    <w:rsid w:val="004A77A9"/>
    <w:rsid w:val="004C0F4C"/>
    <w:rsid w:val="004E05BB"/>
    <w:rsid w:val="00511A2B"/>
    <w:rsid w:val="0053129F"/>
    <w:rsid w:val="00551B12"/>
    <w:rsid w:val="0057059D"/>
    <w:rsid w:val="005719E5"/>
    <w:rsid w:val="005A2F31"/>
    <w:rsid w:val="005C43F5"/>
    <w:rsid w:val="005E751D"/>
    <w:rsid w:val="00600F07"/>
    <w:rsid w:val="006033E5"/>
    <w:rsid w:val="006154AB"/>
    <w:rsid w:val="00621AA6"/>
    <w:rsid w:val="006376BE"/>
    <w:rsid w:val="006457A4"/>
    <w:rsid w:val="00653886"/>
    <w:rsid w:val="00680D9C"/>
    <w:rsid w:val="006933A8"/>
    <w:rsid w:val="006C7C65"/>
    <w:rsid w:val="006F3A62"/>
    <w:rsid w:val="00714C23"/>
    <w:rsid w:val="00735752"/>
    <w:rsid w:val="00796DC4"/>
    <w:rsid w:val="007B1CEC"/>
    <w:rsid w:val="007E1B9F"/>
    <w:rsid w:val="00800268"/>
    <w:rsid w:val="008214FD"/>
    <w:rsid w:val="00825E12"/>
    <w:rsid w:val="00826989"/>
    <w:rsid w:val="00836190"/>
    <w:rsid w:val="00857745"/>
    <w:rsid w:val="008D2141"/>
    <w:rsid w:val="008D735E"/>
    <w:rsid w:val="008F6DC3"/>
    <w:rsid w:val="00922C19"/>
    <w:rsid w:val="00925A77"/>
    <w:rsid w:val="00954367"/>
    <w:rsid w:val="00971B5E"/>
    <w:rsid w:val="009A1A69"/>
    <w:rsid w:val="009A49B1"/>
    <w:rsid w:val="009A5042"/>
    <w:rsid w:val="009B2702"/>
    <w:rsid w:val="009B6EEF"/>
    <w:rsid w:val="009B7433"/>
    <w:rsid w:val="009C2DBC"/>
    <w:rsid w:val="009C7B09"/>
    <w:rsid w:val="00A02A4C"/>
    <w:rsid w:val="00A137B2"/>
    <w:rsid w:val="00A206D2"/>
    <w:rsid w:val="00AA76F2"/>
    <w:rsid w:val="00AC58BD"/>
    <w:rsid w:val="00B55C90"/>
    <w:rsid w:val="00BD156E"/>
    <w:rsid w:val="00C1273D"/>
    <w:rsid w:val="00C17C2C"/>
    <w:rsid w:val="00C22975"/>
    <w:rsid w:val="00C30EAE"/>
    <w:rsid w:val="00C31669"/>
    <w:rsid w:val="00C375C7"/>
    <w:rsid w:val="00C713F1"/>
    <w:rsid w:val="00CD7D07"/>
    <w:rsid w:val="00D2451E"/>
    <w:rsid w:val="00D9548B"/>
    <w:rsid w:val="00E23B28"/>
    <w:rsid w:val="00E56CE5"/>
    <w:rsid w:val="00E9429A"/>
    <w:rsid w:val="00E97EB4"/>
    <w:rsid w:val="00EC53C0"/>
    <w:rsid w:val="00F30536"/>
    <w:rsid w:val="00F30C72"/>
    <w:rsid w:val="00F3157F"/>
    <w:rsid w:val="00F3659B"/>
    <w:rsid w:val="00F4090B"/>
    <w:rsid w:val="00F80172"/>
    <w:rsid w:val="00F873CA"/>
    <w:rsid w:val="00FA0DC4"/>
    <w:rsid w:val="00FB36EC"/>
    <w:rsid w:val="00FB37D3"/>
    <w:rsid w:val="00FD6165"/>
    <w:rsid w:val="00FE090B"/>
    <w:rsid w:val="00FE2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D852DD"/>
  <w15:chartTrackingRefBased/>
  <w15:docId w15:val="{1009F269-CBA7-4886-9D02-FFB638562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37D3"/>
    <w:pPr>
      <w:spacing w:after="0" w:line="240" w:lineRule="auto"/>
    </w:pPr>
    <w:rPr>
      <w:rFonts w:ascii="Palatino Linotype" w:eastAsia="Times New Roman" w:hAnsi="Palatino Linotype" w:cs="Times New Roman"/>
      <w:sz w:val="24"/>
      <w:szCs w:val="20"/>
      <w:lang w:val="en-GB"/>
    </w:rPr>
  </w:style>
  <w:style w:type="paragraph" w:styleId="Heading8">
    <w:name w:val="heading 8"/>
    <w:basedOn w:val="Normal"/>
    <w:next w:val="Normal"/>
    <w:link w:val="Heading8Char"/>
    <w:qFormat/>
    <w:rsid w:val="00FB37D3"/>
    <w:pPr>
      <w:keepNext/>
      <w:ind w:left="721" w:hangingChars="300" w:hanging="721"/>
      <w:outlineLvl w:val="7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basedOn w:val="DefaultParagraphFont"/>
    <w:link w:val="Heading8"/>
    <w:rsid w:val="00FB37D3"/>
    <w:rPr>
      <w:rFonts w:ascii="Palatino Linotype" w:eastAsia="Times New Roman" w:hAnsi="Palatino Linotype" w:cs="Times New Roman"/>
      <w:b/>
      <w:sz w:val="24"/>
      <w:szCs w:val="20"/>
      <w:lang w:val="en-GB"/>
    </w:rPr>
  </w:style>
  <w:style w:type="paragraph" w:styleId="Header">
    <w:name w:val="header"/>
    <w:basedOn w:val="Normal"/>
    <w:link w:val="HeaderChar"/>
    <w:unhideWhenUsed/>
    <w:rsid w:val="00FB37D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FB37D3"/>
    <w:rPr>
      <w:rFonts w:ascii="Palatino Linotype" w:eastAsia="Times New Roman" w:hAnsi="Palatino Linotype" w:cs="Times New Roman"/>
      <w:sz w:val="24"/>
      <w:szCs w:val="20"/>
      <w:lang w:val="en-GB"/>
    </w:rPr>
  </w:style>
  <w:style w:type="paragraph" w:customStyle="1" w:styleId="Customheader">
    <w:name w:val="Custom header"/>
    <w:rsid w:val="00FB37D3"/>
    <w:pPr>
      <w:keepNext/>
      <w:widowControl w:val="0"/>
      <w:spacing w:after="0" w:line="240" w:lineRule="auto"/>
      <w:jc w:val="both"/>
    </w:pPr>
    <w:rPr>
      <w:rFonts w:ascii="Cambria" w:eastAsia="Times New Roman" w:hAnsi="Cambria" w:cs="Calibri"/>
      <w:smallCaps/>
      <w:sz w:val="28"/>
      <w:szCs w:val="28"/>
    </w:rPr>
  </w:style>
  <w:style w:type="paragraph" w:styleId="ListParagraph">
    <w:name w:val="List Paragraph"/>
    <w:basedOn w:val="Normal"/>
    <w:uiPriority w:val="34"/>
    <w:qFormat/>
    <w:rsid w:val="00826989"/>
    <w:pPr>
      <w:jc w:val="center"/>
    </w:pPr>
    <w:rPr>
      <w:rFonts w:asciiTheme="minorHAnsi" w:hAnsiTheme="minorHAnsi" w:cstheme="minorHAnsi"/>
      <w:sz w:val="32"/>
      <w:szCs w:val="32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FB37D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37D3"/>
    <w:rPr>
      <w:rFonts w:ascii="Palatino Linotype" w:eastAsia="Times New Roman" w:hAnsi="Palatino Linotype" w:cs="Times New Roman"/>
      <w:sz w:val="24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FB37D3"/>
    <w:rPr>
      <w:color w:val="0563C1" w:themeColor="hyperlink"/>
      <w:u w:val="single"/>
    </w:rPr>
  </w:style>
  <w:style w:type="paragraph" w:customStyle="1" w:styleId="Bodycopy">
    <w:name w:val="Body copy"/>
    <w:qFormat/>
    <w:rsid w:val="00B55C90"/>
    <w:pPr>
      <w:keepNext/>
      <w:widowControl w:val="0"/>
      <w:spacing w:before="200" w:after="200" w:line="300" w:lineRule="exact"/>
    </w:pPr>
    <w:rPr>
      <w:rFonts w:cstheme="minorHAnsi"/>
      <w:color w:val="000000"/>
      <w:spacing w:val="-3"/>
      <w:szCs w:val="20"/>
      <w:lang w:eastAsia="en-AU"/>
    </w:rPr>
  </w:style>
  <w:style w:type="character" w:styleId="Strong">
    <w:name w:val="Strong"/>
    <w:basedOn w:val="DefaultParagraphFont"/>
    <w:uiPriority w:val="22"/>
    <w:qFormat/>
    <w:rsid w:val="00B55C90"/>
    <w:rPr>
      <w:b/>
      <w:bCs/>
    </w:rPr>
  </w:style>
  <w:style w:type="table" w:styleId="TableGrid">
    <w:name w:val="Table Grid"/>
    <w:basedOn w:val="TableNormal"/>
    <w:uiPriority w:val="39"/>
    <w:rsid w:val="00B55C90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410730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826989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1067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06799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06799"/>
    <w:rPr>
      <w:rFonts w:ascii="Palatino Linotype" w:eastAsia="Times New Roman" w:hAnsi="Palatino Linotype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67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6799"/>
    <w:rPr>
      <w:rFonts w:ascii="Palatino Linotype" w:eastAsia="Times New Roman" w:hAnsi="Palatino Linotype" w:cs="Times New Roman"/>
      <w:b/>
      <w:bCs/>
      <w:sz w:val="20"/>
      <w:szCs w:val="20"/>
      <w:lang w:val="en-GB"/>
    </w:rPr>
  </w:style>
  <w:style w:type="paragraph" w:styleId="Revision">
    <w:name w:val="Revision"/>
    <w:hidden/>
    <w:uiPriority w:val="99"/>
    <w:semiHidden/>
    <w:rsid w:val="00800268"/>
    <w:pPr>
      <w:spacing w:after="0" w:line="240" w:lineRule="auto"/>
    </w:pPr>
    <w:rPr>
      <w:rFonts w:ascii="Palatino Linotype" w:eastAsia="Times New Roman" w:hAnsi="Palatino Linotype" w:cs="Times New Roman"/>
      <w:sz w:val="24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37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0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675E1B397FF42BBB61AEDCEE4B43D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00A68D-5F97-4D60-AFAF-D7B453DB0297}"/>
      </w:docPartPr>
      <w:docPartBody>
        <w:p w:rsidR="00D05226" w:rsidRDefault="00792E66" w:rsidP="00792E66">
          <w:pPr>
            <w:pStyle w:val="C675E1B397FF42BBB61AEDCEE4B43D6E"/>
          </w:pPr>
          <w:r w:rsidRPr="00CD6929">
            <w:rPr>
              <w:rStyle w:val="PlaceholderText"/>
            </w:rPr>
            <w:t>Choose an item.</w:t>
          </w:r>
        </w:p>
      </w:docPartBody>
    </w:docPart>
    <w:docPart>
      <w:docPartPr>
        <w:name w:val="2AC1775A9FC242F1BCF8E594542EAF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77042C-0BF0-4D0C-91CE-68A494613863}"/>
      </w:docPartPr>
      <w:docPartBody>
        <w:p w:rsidR="00D05226" w:rsidRDefault="00792E66" w:rsidP="00792E66">
          <w:pPr>
            <w:pStyle w:val="2AC1775A9FC242F1BCF8E594542EAF5D"/>
          </w:pPr>
          <w:r w:rsidRPr="00CD6929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E66"/>
    <w:rsid w:val="00792E66"/>
    <w:rsid w:val="007E3CF6"/>
    <w:rsid w:val="00D05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92E66"/>
    <w:rPr>
      <w:color w:val="808080"/>
    </w:rPr>
  </w:style>
  <w:style w:type="paragraph" w:customStyle="1" w:styleId="C675E1B397FF42BBB61AEDCEE4B43D6E">
    <w:name w:val="C675E1B397FF42BBB61AEDCEE4B43D6E"/>
    <w:rsid w:val="00792E66"/>
  </w:style>
  <w:style w:type="paragraph" w:customStyle="1" w:styleId="2AC1775A9FC242F1BCF8E594542EAF5D">
    <w:name w:val="2AC1775A9FC242F1BCF8E594542EAF5D"/>
    <w:rsid w:val="00792E6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1865c0a7-d648-4a74-80fe-fa9dc7fe13cc" origin="defaultValue">
  <element uid="a68a5297-83bb-4ba8-a7cd-4b62d6981a77" value=""/>
</sisl>
</file>

<file path=customXml/itemProps1.xml><?xml version="1.0" encoding="utf-8"?>
<ds:datastoreItem xmlns:ds="http://schemas.openxmlformats.org/officeDocument/2006/customXml" ds:itemID="{CD630723-1A91-41D9-A105-344044936141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516</Words>
  <Characters>2945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Snedden, Andrew</dc:creator>
  <cp:keywords/>
  <dc:description/>
  <cp:lastModifiedBy>Murray, Ryan (Health)</cp:lastModifiedBy>
  <cp:revision>4</cp:revision>
  <cp:lastPrinted>2022-01-29T00:19:00Z</cp:lastPrinted>
  <dcterms:created xsi:type="dcterms:W3CDTF">2022-11-16T09:25:00Z</dcterms:created>
  <dcterms:modified xsi:type="dcterms:W3CDTF">2022-11-17T06:36:00Z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1874cae9-2798-4378-88ec-b40f8b556985</vt:lpwstr>
  </property>
  <property fmtid="{D5CDD505-2E9C-101B-9397-08002B2CF9AE}" pid="3" name="bjDocumentLabelXML">
    <vt:lpwstr>&lt;?xml version="1.0" encoding="us-ascii"?&gt;&lt;sisl xmlns:xsi="http://www.w3.org/2001/XMLSchema-instance" xmlns:xsd="http://www.w3.org/2001/XMLSchema" sislVersion="0" policy="1865c0a7-d648-4a74-80fe-fa9dc7fe13cc" origin="defaultValue" xmlns="http://www.boldonj</vt:lpwstr>
  </property>
  <property fmtid="{D5CDD505-2E9C-101B-9397-08002B2CF9AE}" pid="4" name="bjDocumentLabelXML-0">
    <vt:lpwstr>ames.com/2008/01/sie/internal/label"&gt;&lt;element uid="a68a5297-83bb-4ba8-a7cd-4b62d6981a77" value="" /&gt;&lt;/sisl&gt;</vt:lpwstr>
  </property>
  <property fmtid="{D5CDD505-2E9C-101B-9397-08002B2CF9AE}" pid="5" name="bjDocumentSecurityLabel">
    <vt:lpwstr>UNCLASSIFIED - NO MARKING</vt:lpwstr>
  </property>
  <property fmtid="{D5CDD505-2E9C-101B-9397-08002B2CF9AE}" pid="6" name="bjSaver">
    <vt:lpwstr>lYRRWGvh1mTbHt6BUkWuYUdIyJ0FZhkx</vt:lpwstr>
  </property>
</Properties>
</file>