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598945B0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 xml:space="preserve">Auditor-General Report: </w:t>
      </w:r>
      <w:r w:rsidR="00A30751">
        <w:rPr>
          <w:b/>
          <w:i/>
          <w:iCs/>
          <w:sz w:val="36"/>
          <w:szCs w:val="36"/>
        </w:rPr>
        <w:t>5</w:t>
      </w:r>
      <w:r w:rsidR="008267FE" w:rsidRPr="008267FE">
        <w:rPr>
          <w:b/>
          <w:i/>
          <w:iCs/>
          <w:sz w:val="36"/>
          <w:szCs w:val="36"/>
        </w:rPr>
        <w:t xml:space="preserve">/2021 – </w:t>
      </w:r>
      <w:r w:rsidR="00A30751" w:rsidRPr="00A30751">
        <w:rPr>
          <w:b/>
          <w:i/>
          <w:iCs/>
          <w:sz w:val="36"/>
          <w:szCs w:val="36"/>
        </w:rPr>
        <w:t>Management of Closed-Circuit Television Systems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3C09CDB1" w14:textId="17177967" w:rsidR="008267FE" w:rsidRDefault="00966F78" w:rsidP="00966F78">
      <w:p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Standing Committee on </w:t>
      </w:r>
      <w:r w:rsidR="008267FE">
        <w:rPr>
          <w:rFonts w:cs="Helvetica"/>
          <w:color w:val="000000"/>
          <w:szCs w:val="22"/>
        </w:rPr>
        <w:t>Public Accounts</w:t>
      </w:r>
      <w:r>
        <w:rPr>
          <w:rFonts w:cs="Helvetica"/>
          <w:color w:val="000000"/>
          <w:szCs w:val="22"/>
        </w:rPr>
        <w:t xml:space="preserve"> </w:t>
      </w:r>
      <w:r w:rsidR="00E84DBF">
        <w:rPr>
          <w:rFonts w:cs="Helvetica"/>
          <w:color w:val="000000"/>
          <w:szCs w:val="22"/>
        </w:rPr>
        <w:t>has announced it will be undertaking an inquiry into</w:t>
      </w:r>
      <w:r>
        <w:rPr>
          <w:rFonts w:cs="Helvetica"/>
          <w:color w:val="000000"/>
          <w:szCs w:val="22"/>
        </w:rPr>
        <w:t xml:space="preserve"> </w:t>
      </w:r>
    </w:p>
    <w:p w14:paraId="4B150F2B" w14:textId="07C5BB3D" w:rsidR="00E84DBF" w:rsidRPr="00E84DBF" w:rsidRDefault="008267FE" w:rsidP="00E84DBF">
      <w:pPr>
        <w:rPr>
          <w:rFonts w:cs="Helvetica"/>
          <w:i/>
          <w:iCs/>
          <w:color w:val="000000"/>
          <w:szCs w:val="22"/>
        </w:rPr>
      </w:pPr>
      <w:r w:rsidRPr="008267FE">
        <w:rPr>
          <w:rFonts w:cs="Helvetica"/>
          <w:i/>
          <w:iCs/>
          <w:color w:val="000000"/>
          <w:szCs w:val="22"/>
        </w:rPr>
        <w:t xml:space="preserve">Auditor-General Report: </w:t>
      </w:r>
      <w:r w:rsidR="00A30751">
        <w:rPr>
          <w:rFonts w:cs="Helvetica"/>
          <w:i/>
          <w:iCs/>
          <w:color w:val="000000"/>
          <w:szCs w:val="22"/>
        </w:rPr>
        <w:t>5</w:t>
      </w:r>
      <w:r w:rsidRPr="008267FE">
        <w:rPr>
          <w:rFonts w:cs="Helvetica"/>
          <w:i/>
          <w:iCs/>
          <w:color w:val="000000"/>
          <w:szCs w:val="22"/>
        </w:rPr>
        <w:t xml:space="preserve">/2021 – </w:t>
      </w:r>
      <w:r w:rsidR="00A30751">
        <w:rPr>
          <w:rFonts w:cs="Helvetica"/>
          <w:i/>
          <w:iCs/>
          <w:color w:val="000000"/>
          <w:szCs w:val="22"/>
        </w:rPr>
        <w:t>Management of Closed-Circuit Television Systems</w:t>
      </w:r>
      <w:r w:rsidR="00E84DBF">
        <w:rPr>
          <w:rFonts w:cs="Helvetica"/>
          <w:color w:val="000000"/>
          <w:szCs w:val="22"/>
        </w:rPr>
        <w:t xml:space="preserve"> </w:t>
      </w:r>
    </w:p>
    <w:p w14:paraId="2C7D935F" w14:textId="349A9678" w:rsidR="00E84DBF" w:rsidRDefault="00A30751" w:rsidP="00966F78">
      <w:hyperlink r:id="rId8" w:history="1">
        <w:r w:rsidRPr="009E4EC7">
          <w:rPr>
            <w:rStyle w:val="Hyperlink"/>
          </w:rPr>
          <w:t>https://www.audit.act.gov.au/__data/assets/pdf_file/0007/1777615/Report-No-5-of-2021-Management-of-Closed-Circuit-Television-Systems.pdf</w:t>
        </w:r>
      </w:hyperlink>
    </w:p>
    <w:p w14:paraId="4F90FF4B" w14:textId="77777777" w:rsidR="00A30751" w:rsidRDefault="00A30751" w:rsidP="00966F78"/>
    <w:p w14:paraId="402AEC70" w14:textId="67EC0B8B" w:rsidR="00E84DBF" w:rsidRDefault="00966F78" w:rsidP="00966F78">
      <w:r>
        <w:t xml:space="preserve">The Committee invites submissions from interested organisations and individuals to its inquiry.  </w:t>
      </w:r>
      <w:r>
        <w:br/>
      </w:r>
      <w:r>
        <w:rPr>
          <w:b/>
        </w:rPr>
        <w:t xml:space="preserve">Written submissions should be lodged with the Committee </w:t>
      </w:r>
      <w:r w:rsidR="008C7ACB">
        <w:rPr>
          <w:b/>
        </w:rPr>
        <w:t xml:space="preserve">Secretary by </w:t>
      </w:r>
      <w:r w:rsidR="008C7ACB">
        <w:rPr>
          <w:b/>
          <w:u w:val="single"/>
        </w:rPr>
        <w:t xml:space="preserve">COB </w:t>
      </w:r>
      <w:r w:rsidR="00A30751">
        <w:rPr>
          <w:b/>
          <w:u w:val="single"/>
        </w:rPr>
        <w:t>23 July</w:t>
      </w:r>
      <w:r w:rsidR="008C7ACB">
        <w:rPr>
          <w:b/>
          <w:u w:val="single"/>
        </w:rPr>
        <w:t xml:space="preserve"> 2021</w:t>
      </w:r>
    </w:p>
    <w:p w14:paraId="03072883" w14:textId="77777777" w:rsidR="00966F78" w:rsidRDefault="00966F78" w:rsidP="00966F78"/>
    <w:p w14:paraId="44A9DD5E" w14:textId="197E7E52" w:rsidR="00966F78" w:rsidRDefault="00966F78" w:rsidP="00966F78">
      <w:r>
        <w:t>The Committee prefers all submissions to be lodged in electronic form (Word</w:t>
      </w:r>
      <w:r w:rsidR="008267FE">
        <w:t xml:space="preserve"> or PDF</w:t>
      </w:r>
      <w:r>
        <w:t xml:space="preserve"> format), although handwritten submissions are acceptable. All submissions, including those sent electronically, must include a name, an email address, a postal address and a telephone contact number. Personal contact details will not be published.</w:t>
      </w:r>
    </w:p>
    <w:p w14:paraId="439E2655" w14:textId="77777777" w:rsidR="00966F78" w:rsidRDefault="00966F78" w:rsidP="00966F78"/>
    <w:p w14:paraId="25316ACA" w14:textId="77777777" w:rsidR="00966F78" w:rsidRDefault="00966F78" w:rsidP="00966F78">
      <w:pPr>
        <w:rPr>
          <w:b/>
        </w:rPr>
      </w:pPr>
      <w:r>
        <w:rPr>
          <w:b/>
        </w:rPr>
        <w:t xml:space="preserve">Submissions should be forwarded to: </w:t>
      </w:r>
    </w:p>
    <w:p w14:paraId="73DA8E0A" w14:textId="77777777" w:rsidR="00966F78" w:rsidRDefault="00966F78" w:rsidP="00966F78">
      <w:pPr>
        <w:rPr>
          <w:b/>
        </w:rPr>
      </w:pPr>
    </w:p>
    <w:p w14:paraId="2287FA7D" w14:textId="5AF5222A" w:rsidR="00966F78" w:rsidRDefault="00966F78" w:rsidP="00966F78">
      <w:pPr>
        <w:ind w:left="567"/>
      </w:pPr>
      <w:r>
        <w:t xml:space="preserve">The Committee Secretary, Standing Committee on </w:t>
      </w:r>
      <w:r w:rsidR="008267FE">
        <w:t>Public Accounts</w:t>
      </w:r>
      <w:r>
        <w:t xml:space="preserve">, Legislative Assembly for the ACT, GPO Box 1020, CANBERRA ACT 2601. </w:t>
      </w:r>
    </w:p>
    <w:p w14:paraId="55A153C4" w14:textId="77777777" w:rsidR="00966F78" w:rsidRDefault="00966F78" w:rsidP="00966F78">
      <w:pPr>
        <w:ind w:left="567"/>
      </w:pPr>
    </w:p>
    <w:p w14:paraId="0405528E" w14:textId="7EFE251D" w:rsidR="00966F78" w:rsidRDefault="00966F78" w:rsidP="00E84DBF">
      <w:pPr>
        <w:ind w:left="567"/>
      </w:pPr>
      <w:r>
        <w:t xml:space="preserve">Email: </w:t>
      </w:r>
      <w:hyperlink r:id="rId9" w:history="1">
        <w:r w:rsidR="008267FE" w:rsidRPr="00B07FE3">
          <w:rPr>
            <w:rStyle w:val="Hyperlink"/>
            <w:rFonts w:eastAsiaTheme="majorEastAsia"/>
          </w:rPr>
          <w:t>LACommitteePA@parliament.act.gov.au</w:t>
        </w:r>
      </w:hyperlink>
      <w:r>
        <w:t xml:space="preserve"> </w:t>
      </w:r>
    </w:p>
    <w:p w14:paraId="46499E02" w14:textId="77777777" w:rsidR="00966F78" w:rsidRDefault="00966F78" w:rsidP="00966F78">
      <w:pPr>
        <w:rPr>
          <w:rFonts w:cs="Helvetica"/>
          <w:color w:val="000000"/>
        </w:rPr>
      </w:pPr>
    </w:p>
    <w:p w14:paraId="113F9795" w14:textId="77777777" w:rsidR="00966F78" w:rsidRDefault="00966F78" w:rsidP="00966F78">
      <w:r>
        <w:t xml:space="preserve">Further information on lodging a submission is available at: </w:t>
      </w:r>
      <w:hyperlink r:id="rId10" w:tgtFrame="_blank" w:history="1">
        <w:r>
          <w:rPr>
            <w:rStyle w:val="Hyperlink"/>
            <w:rFonts w:eastAsiaTheme="majorEastAsia"/>
          </w:rPr>
          <w:t>http://www.parliament.act.gov.au/in-committees/Getting-involved</w:t>
        </w:r>
      </w:hyperlink>
      <w:r>
        <w:t>.</w:t>
      </w:r>
    </w:p>
    <w:p w14:paraId="4FA6F556" w14:textId="77777777" w:rsidR="00966F7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531EC5A6" w14:textId="0D41EFC0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A30751">
        <w:rPr>
          <w:b/>
        </w:rPr>
        <w:t>Wednesday 7 July</w:t>
      </w:r>
      <w:r w:rsidR="008267FE">
        <w:rPr>
          <w:b/>
        </w:rPr>
        <w:t xml:space="preserve"> 2021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24C0BDDF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>
        <w:rPr>
          <w:rFonts w:ascii="Calibri" w:hAnsi="Calibri"/>
          <w:sz w:val="23"/>
          <w:szCs w:val="23"/>
        </w:rPr>
        <w:t>Ms Annemieke Jongsma</w:t>
      </w:r>
      <w:r w:rsidRPr="00984658">
        <w:rPr>
          <w:rFonts w:ascii="Calibri" w:hAnsi="Calibri"/>
          <w:sz w:val="23"/>
          <w:szCs w:val="23"/>
        </w:rPr>
        <w:t xml:space="preserve"> on</w:t>
      </w:r>
      <w:r>
        <w:rPr>
          <w:rFonts w:ascii="Calibri" w:hAnsi="Calibri"/>
          <w:sz w:val="23"/>
          <w:szCs w:val="23"/>
        </w:rPr>
        <w:t xml:space="preserve"> 620 51253</w:t>
      </w:r>
    </w:p>
    <w:sectPr w:rsidR="00E0612E" w:rsidRPr="008267FE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D180E" w14:textId="77777777" w:rsidR="00755FAC" w:rsidRPr="00F43DBE" w:rsidRDefault="00A30751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0751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07/1777615/Report-No-5-of-2021-Management-of-Closed-Circuit-Television-System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rliament.act.gov.au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PA@parliament.ac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Jongsma, Annemieke</cp:lastModifiedBy>
  <cp:revision>6</cp:revision>
  <cp:lastPrinted>2021-04-19T02:19:00Z</cp:lastPrinted>
  <dcterms:created xsi:type="dcterms:W3CDTF">2021-05-03T08:45:00Z</dcterms:created>
  <dcterms:modified xsi:type="dcterms:W3CDTF">2021-07-05T00:56:00Z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