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97" w:rsidRPr="00535E97" w:rsidRDefault="00535E97" w:rsidP="00535E97">
      <w:pPr>
        <w:spacing w:after="0"/>
        <w:rPr>
          <w:rFonts w:ascii="Calibri" w:hAnsi="Calibri" w:cs="Arial"/>
          <w:color w:val="000000"/>
          <w:sz w:val="24"/>
          <w:szCs w:val="24"/>
        </w:rPr>
      </w:pP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Ms Elizabeth Lee MLA</w:t>
      </w:r>
    </w:p>
    <w:p w:rsidR="00535E97" w:rsidRPr="00535E97" w:rsidRDefault="00535E97" w:rsidP="00535E97">
      <w:pPr>
        <w:pStyle w:val="Header"/>
        <w:tabs>
          <w:tab w:val="left" w:pos="720"/>
        </w:tabs>
        <w:rPr>
          <w:rFonts w:ascii="Calibri" w:hAnsi="Calibri" w:cs="Arial"/>
          <w:color w:val="000000"/>
          <w:sz w:val="24"/>
          <w:szCs w:val="24"/>
        </w:rPr>
      </w:pPr>
      <w:r w:rsidRPr="00535E97">
        <w:rPr>
          <w:rFonts w:ascii="Calibri" w:hAnsi="Calibri" w:cs="Arial"/>
          <w:color w:val="000000"/>
          <w:sz w:val="24"/>
          <w:szCs w:val="24"/>
        </w:rPr>
        <w:t>Chair</w:t>
      </w: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Standing Committee on Justice and Community Safety</w:t>
      </w: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ACT Legislative Assembly</w:t>
      </w: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London Circuit</w:t>
      </w: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CANBERRA ACT 2601</w:t>
      </w:r>
    </w:p>
    <w:p w:rsidR="00535E97" w:rsidRPr="00535E97" w:rsidRDefault="00535E97" w:rsidP="00535E97">
      <w:pPr>
        <w:spacing w:after="0"/>
        <w:rPr>
          <w:rFonts w:ascii="Calibri" w:hAnsi="Calibri" w:cs="Arial"/>
          <w:color w:val="000000"/>
          <w:sz w:val="24"/>
          <w:szCs w:val="24"/>
        </w:rPr>
      </w:pPr>
      <w:bookmarkStart w:id="0" w:name="_GoBack"/>
      <w:bookmarkEnd w:id="0"/>
    </w:p>
    <w:p w:rsidR="00535E97" w:rsidRPr="00535E97" w:rsidRDefault="00535E97" w:rsidP="00535E97">
      <w:pPr>
        <w:spacing w:after="0"/>
        <w:rPr>
          <w:rFonts w:ascii="Calibri" w:hAnsi="Calibri" w:cs="Arial"/>
          <w:color w:val="000000"/>
          <w:sz w:val="24"/>
          <w:szCs w:val="24"/>
        </w:rPr>
      </w:pP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Dear Ms Lee</w:t>
      </w:r>
    </w:p>
    <w:p w:rsidR="00535E97" w:rsidRPr="00535E97" w:rsidRDefault="00535E97" w:rsidP="00535E97">
      <w:pPr>
        <w:spacing w:after="0"/>
        <w:rPr>
          <w:rFonts w:ascii="Calibri" w:hAnsi="Calibri" w:cs="Arial"/>
          <w:color w:val="000000"/>
          <w:sz w:val="24"/>
          <w:szCs w:val="24"/>
        </w:rPr>
      </w:pPr>
    </w:p>
    <w:p w:rsidR="00535E97" w:rsidRPr="00535E97" w:rsidRDefault="00535E97" w:rsidP="00535E97">
      <w:pPr>
        <w:pStyle w:val="Header"/>
        <w:tabs>
          <w:tab w:val="clear" w:pos="4513"/>
          <w:tab w:val="clear" w:pos="9026"/>
        </w:tabs>
        <w:rPr>
          <w:rFonts w:ascii="Calibri" w:hAnsi="Calibri"/>
          <w:sz w:val="24"/>
          <w:szCs w:val="24"/>
        </w:rPr>
      </w:pPr>
      <w:r w:rsidRPr="00535E97">
        <w:rPr>
          <w:rFonts w:ascii="Calibri" w:hAnsi="Calibri" w:cs="Arial"/>
          <w:color w:val="000000"/>
          <w:sz w:val="24"/>
          <w:szCs w:val="24"/>
        </w:rPr>
        <w:t xml:space="preserve">I </w:t>
      </w:r>
      <w:r w:rsidRPr="00535E97">
        <w:rPr>
          <w:rFonts w:ascii="Calibri" w:hAnsi="Calibri"/>
          <w:sz w:val="24"/>
          <w:szCs w:val="24"/>
        </w:rPr>
        <w:t xml:space="preserve">write in response to the Standing Committee on Justice and Community Safety (Legislative Scrutiny Role) (the Committee) Scrutiny Report No. 21, which was released on 11 September 2018. Specifically, this letter addresses comments made by the Committee on disallowable instrument DI2018-202 being the </w:t>
      </w:r>
      <w:r w:rsidRPr="00535E97">
        <w:rPr>
          <w:rFonts w:ascii="Calibri" w:hAnsi="Calibri"/>
          <w:i/>
          <w:sz w:val="24"/>
          <w:szCs w:val="24"/>
        </w:rPr>
        <w:t>Utilities (Technical Regulation) (ACT Dam Safety Code) Approval 2018</w:t>
      </w:r>
      <w:r w:rsidRPr="00535E97">
        <w:rPr>
          <w:rFonts w:ascii="Calibri" w:hAnsi="Calibri"/>
          <w:sz w:val="24"/>
          <w:szCs w:val="24"/>
        </w:rPr>
        <w:t xml:space="preserve">. </w:t>
      </w:r>
    </w:p>
    <w:p w:rsidR="00535E97" w:rsidRPr="00535E97" w:rsidRDefault="00535E97" w:rsidP="00535E97">
      <w:pPr>
        <w:spacing w:after="0"/>
        <w:jc w:val="both"/>
        <w:rPr>
          <w:rFonts w:ascii="Calibri" w:hAnsi="Calibri" w:cs="Arial"/>
          <w:color w:val="000000"/>
          <w:sz w:val="24"/>
          <w:szCs w:val="24"/>
        </w:rPr>
      </w:pPr>
    </w:p>
    <w:p w:rsidR="00535E97" w:rsidRPr="00535E97" w:rsidRDefault="00535E97" w:rsidP="00535E97">
      <w:pPr>
        <w:pStyle w:val="Default"/>
        <w:rPr>
          <w:color w:val="auto"/>
        </w:rPr>
      </w:pPr>
      <w:r w:rsidRPr="00535E97">
        <w:rPr>
          <w:rFonts w:cs="Arial"/>
        </w:rPr>
        <w:t xml:space="preserve">My Directorate has considered the status of section 47 of the </w:t>
      </w:r>
      <w:r w:rsidRPr="00535E97">
        <w:rPr>
          <w:rFonts w:cs="Arial"/>
          <w:i/>
        </w:rPr>
        <w:t>Legislation Act 2001</w:t>
      </w:r>
      <w:r w:rsidRPr="00535E97">
        <w:rPr>
          <w:rFonts w:cs="Arial"/>
        </w:rPr>
        <w:t xml:space="preserve"> and its application to this instrument, and consulted with the Parliamentary Counsel’s Office on this issue.  The Office advise that s</w:t>
      </w:r>
      <w:r w:rsidRPr="00535E97">
        <w:rPr>
          <w:color w:val="auto"/>
        </w:rPr>
        <w:t xml:space="preserve">ection 47(7) of the </w:t>
      </w:r>
      <w:r w:rsidRPr="00535E97">
        <w:rPr>
          <w:i/>
          <w:color w:val="auto"/>
        </w:rPr>
        <w:t>Legislation Act 2001</w:t>
      </w:r>
      <w:r w:rsidRPr="00535E97">
        <w:rPr>
          <w:color w:val="auto"/>
        </w:rPr>
        <w:t xml:space="preserve"> allows section 47(6) to be dis-applied, and the code has achieved this.  As such, the disallowable instrument DI2018-202 is valid, and suitable to continue to be relied upon.</w:t>
      </w:r>
    </w:p>
    <w:p w:rsidR="00535E97" w:rsidRPr="00535E97" w:rsidRDefault="00535E97" w:rsidP="00535E97">
      <w:pPr>
        <w:spacing w:after="0"/>
        <w:rPr>
          <w:rFonts w:ascii="Calibri" w:hAnsi="Calibri" w:cs="Arial"/>
          <w:color w:val="000000"/>
          <w:sz w:val="24"/>
          <w:szCs w:val="24"/>
        </w:rPr>
      </w:pP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 xml:space="preserve">I thank the Committee for its further comments on the disallowable instrument. I trust this information is of assistance. </w:t>
      </w:r>
    </w:p>
    <w:p w:rsidR="00535E97" w:rsidRPr="00535E97" w:rsidRDefault="00535E97" w:rsidP="00535E97">
      <w:pPr>
        <w:spacing w:after="0"/>
        <w:rPr>
          <w:rFonts w:ascii="Calibri" w:hAnsi="Calibri" w:cs="Arial"/>
          <w:color w:val="000000"/>
          <w:sz w:val="24"/>
          <w:szCs w:val="24"/>
        </w:rPr>
      </w:pP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Yours sincerely</w:t>
      </w:r>
    </w:p>
    <w:p w:rsidR="00535E97" w:rsidRPr="00535E97" w:rsidRDefault="00535E97" w:rsidP="00535E97">
      <w:pPr>
        <w:rPr>
          <w:rFonts w:ascii="Calibri" w:hAnsi="Calibri" w:cs="Arial"/>
          <w:color w:val="000000"/>
          <w:sz w:val="24"/>
          <w:szCs w:val="24"/>
        </w:rPr>
      </w:pPr>
    </w:p>
    <w:p w:rsidR="00535E97" w:rsidRPr="00535E97" w:rsidRDefault="00535E97" w:rsidP="00535E97">
      <w:pPr>
        <w:rPr>
          <w:rFonts w:ascii="Calibri" w:hAnsi="Calibri" w:cs="Arial"/>
          <w:color w:val="000000"/>
          <w:sz w:val="24"/>
          <w:szCs w:val="24"/>
        </w:rPr>
      </w:pPr>
    </w:p>
    <w:p w:rsidR="00535E97" w:rsidRPr="00535E97" w:rsidRDefault="00535E97" w:rsidP="00535E97">
      <w:pPr>
        <w:rPr>
          <w:rFonts w:ascii="Calibri" w:hAnsi="Calibri" w:cs="Arial"/>
          <w:color w:val="000000"/>
          <w:sz w:val="24"/>
          <w:szCs w:val="24"/>
        </w:rPr>
      </w:pPr>
    </w:p>
    <w:p w:rsidR="00535E97" w:rsidRPr="00535E97" w:rsidRDefault="00535E97" w:rsidP="00535E97">
      <w:pPr>
        <w:spacing w:after="0"/>
        <w:rPr>
          <w:rFonts w:ascii="Calibri" w:hAnsi="Calibri" w:cs="Arial"/>
          <w:color w:val="000000"/>
          <w:sz w:val="24"/>
          <w:szCs w:val="24"/>
        </w:rPr>
      </w:pPr>
      <w:r w:rsidRPr="00535E97">
        <w:rPr>
          <w:rFonts w:ascii="Calibri" w:hAnsi="Calibri" w:cs="Arial"/>
          <w:color w:val="000000"/>
          <w:sz w:val="24"/>
          <w:szCs w:val="24"/>
        </w:rPr>
        <w:t>Mick Gentleman MLA</w:t>
      </w:r>
    </w:p>
    <w:p w:rsidR="00535E97" w:rsidRPr="00535E97" w:rsidRDefault="00535E97" w:rsidP="00535E97">
      <w:pPr>
        <w:spacing w:after="0"/>
        <w:rPr>
          <w:sz w:val="24"/>
          <w:szCs w:val="24"/>
        </w:rPr>
      </w:pPr>
      <w:r w:rsidRPr="00535E97">
        <w:rPr>
          <w:rFonts w:ascii="Calibri" w:hAnsi="Calibri" w:cs="Arial"/>
          <w:color w:val="000000"/>
          <w:sz w:val="24"/>
          <w:szCs w:val="24"/>
        </w:rPr>
        <w:t>Minister for the Environment and Heritage</w:t>
      </w:r>
    </w:p>
    <w:sectPr w:rsidR="00535E97" w:rsidRPr="00535E97" w:rsidSect="00F50739">
      <w:headerReference w:type="first" r:id="rId7"/>
      <w:footerReference w:type="first" r:id="rId8"/>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4F" w:rsidRDefault="00A0054F" w:rsidP="00AD7D31">
      <w:pPr>
        <w:spacing w:after="0" w:line="240" w:lineRule="auto"/>
      </w:pPr>
      <w:r>
        <w:separator/>
      </w:r>
    </w:p>
  </w:endnote>
  <w:endnote w:type="continuationSeparator" w:id="0">
    <w:p w:rsidR="00A0054F" w:rsidRDefault="00A0054F"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tserrat">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B15652">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7E5F4A" w:rsidP="006A1B70">
    <w:pPr>
      <w:pStyle w:val="BodyText"/>
      <w:tabs>
        <w:tab w:val="left" w:pos="142"/>
        <w:tab w:val="left" w:pos="284"/>
        <w:tab w:val="left" w:pos="3342"/>
        <w:tab w:val="left" w:pos="9070"/>
      </w:tabs>
      <w:spacing w:before="44" w:after="80"/>
      <w:ind w:left="142" w:right="83"/>
    </w:pPr>
    <w:r w:rsidRPr="007E5F4A">
      <w:rPr>
        <w:noProof/>
        <w:sz w:val="20"/>
        <w:szCs w:val="20"/>
        <w:lang w:val="en-AU" w:eastAsia="en-AU"/>
      </w:rPr>
      <w:pict>
        <v:group id="Group 22" o:spid="_x0000_s4107"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4109"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sidR="008208DA">
      <w:rPr>
        <w:rFonts w:asciiTheme="minorHAnsi" w:hAnsiTheme="minorHAnsi"/>
        <w:color w:val="231F20"/>
        <w:sz w:val="20"/>
        <w:szCs w:val="20"/>
      </w:rPr>
      <w:t>218</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7E5F4A" w:rsidP="0061634E">
    <w:pPr>
      <w:pStyle w:val="BodyText"/>
      <w:tabs>
        <w:tab w:val="left" w:pos="142"/>
        <w:tab w:val="left" w:pos="3342"/>
        <w:tab w:val="left" w:pos="9070"/>
      </w:tabs>
      <w:spacing w:before="44" w:after="80"/>
      <w:ind w:left="0" w:right="83" w:hanging="849"/>
    </w:pPr>
    <w:r w:rsidRPr="007E5F4A">
      <w:rPr>
        <w:noProof/>
        <w:sz w:val="20"/>
        <w:szCs w:val="20"/>
        <w:lang w:val="en-AU" w:eastAsia="en-AU"/>
      </w:rPr>
      <w:pict>
        <v:shapetype id="_x0000_t202" coordsize="21600,21600" o:spt="202" path="m,l,21600r21600,l21600,xe">
          <v:stroke joinstyle="miter"/>
          <v:path gradientshapeok="t" o:connecttype="rect"/>
        </v:shapetype>
        <v:shape id="Text Box 10" o:spid="_x0000_s410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w:r>
    <w:r w:rsidRPr="007E5F4A">
      <w:rPr>
        <w:noProof/>
        <w:sz w:val="20"/>
        <w:szCs w:val="20"/>
        <w:lang w:val="en-AU" w:eastAsia="en-AU"/>
      </w:rPr>
      <w:pict>
        <v:shape id="Text Box 11" o:spid="_x0000_s4105"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w:r>
    <w:r w:rsidRPr="007E5F4A">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4F" w:rsidRDefault="00A0054F" w:rsidP="00AD7D31">
      <w:pPr>
        <w:spacing w:after="0" w:line="240" w:lineRule="auto"/>
      </w:pPr>
      <w:r>
        <w:separator/>
      </w:r>
    </w:p>
  </w:footnote>
  <w:footnote w:type="continuationSeparator" w:id="0">
    <w:p w:rsidR="00A0054F" w:rsidRDefault="00A0054F"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8208DA">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Minister f</w:t>
    </w:r>
    <w:r w:rsidR="008208DA">
      <w:t>or the Environment and Heritage</w:t>
    </w:r>
    <w:r w:rsidR="008208DA">
      <w:br/>
    </w:r>
    <w:r w:rsidR="00A254F7">
      <w:t>Minister f</w:t>
    </w:r>
    <w:r w:rsidR="008208DA">
      <w:t>or Planning and Land Management</w:t>
    </w:r>
    <w:r w:rsidR="008208DA">
      <w:br/>
    </w:r>
    <w:r w:rsidR="00A254F7">
      <w:t>Minister fo</w:t>
    </w:r>
    <w:r w:rsidR="008208DA">
      <w:t>r Police and Emergency Services</w:t>
    </w:r>
    <w:r w:rsidR="008208DA">
      <w:br/>
    </w:r>
    <w:r w:rsidR="00A254F7">
      <w:t xml:space="preserve">Minister assisting the Chief Minister on </w:t>
    </w:r>
    <w:r w:rsidR="008208DA">
      <w:br/>
      <w:t xml:space="preserve">   </w:t>
    </w:r>
    <w:r w:rsidR="00A254F7">
      <w:t xml:space="preserve">Advanced </w:t>
    </w:r>
    <w:r w:rsidR="008208DA">
      <w:t>Technology and Space Industries</w:t>
    </w:r>
    <w:r w:rsidR="008208DA">
      <w:br/>
    </w:r>
    <w:r w:rsidR="00A254F7">
      <w:t>Manager of Government Business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254F7">
      <w:rPr>
        <w:rFonts w:asciiTheme="minorHAnsi" w:hAnsiTheme="minorHAnsi"/>
        <w:sz w:val="20"/>
        <w:szCs w:val="20"/>
      </w:rPr>
      <w:t>Brindabella</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D92"/>
    <w:multiLevelType w:val="hybridMultilevel"/>
    <w:tmpl w:val="0C56C54A"/>
    <w:lvl w:ilvl="0" w:tplc="46968060">
      <w:start w:val="1"/>
      <w:numFmt w:val="decimal"/>
      <w:pStyle w:val="DPSQuestion"/>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rsids>
    <w:rsidRoot w:val="00DD766A"/>
    <w:rsid w:val="00004C0E"/>
    <w:rsid w:val="000738BA"/>
    <w:rsid w:val="000B4603"/>
    <w:rsid w:val="001450DC"/>
    <w:rsid w:val="001804F3"/>
    <w:rsid w:val="001851B2"/>
    <w:rsid w:val="001D7389"/>
    <w:rsid w:val="00313E4A"/>
    <w:rsid w:val="0041104E"/>
    <w:rsid w:val="0050780B"/>
    <w:rsid w:val="005351C5"/>
    <w:rsid w:val="00535E97"/>
    <w:rsid w:val="0055749D"/>
    <w:rsid w:val="005C4787"/>
    <w:rsid w:val="005E7DE1"/>
    <w:rsid w:val="0061634E"/>
    <w:rsid w:val="0064748B"/>
    <w:rsid w:val="00655CD8"/>
    <w:rsid w:val="006A1B70"/>
    <w:rsid w:val="006E4B85"/>
    <w:rsid w:val="00712BA7"/>
    <w:rsid w:val="007D7FAC"/>
    <w:rsid w:val="007E5F4A"/>
    <w:rsid w:val="00806ACB"/>
    <w:rsid w:val="008208DA"/>
    <w:rsid w:val="00834846"/>
    <w:rsid w:val="00855531"/>
    <w:rsid w:val="008D15E5"/>
    <w:rsid w:val="00901169"/>
    <w:rsid w:val="009C2877"/>
    <w:rsid w:val="009F6734"/>
    <w:rsid w:val="00A0054F"/>
    <w:rsid w:val="00A031A0"/>
    <w:rsid w:val="00A254F7"/>
    <w:rsid w:val="00A776B7"/>
    <w:rsid w:val="00AD7D31"/>
    <w:rsid w:val="00B15652"/>
    <w:rsid w:val="00B85096"/>
    <w:rsid w:val="00D63E4B"/>
    <w:rsid w:val="00DD766A"/>
    <w:rsid w:val="00ED5634"/>
    <w:rsid w:val="00F50739"/>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4A"/>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customStyle="1" w:styleId="DPSQuestion">
    <w:name w:val="DPSQuestion"/>
    <w:autoRedefine/>
    <w:rsid w:val="00A776B7"/>
    <w:pPr>
      <w:numPr>
        <w:numId w:val="1"/>
      </w:numPr>
      <w:tabs>
        <w:tab w:val="right" w:pos="567"/>
        <w:tab w:val="left" w:pos="1134"/>
      </w:tabs>
      <w:spacing w:before="240" w:after="0" w:line="240" w:lineRule="auto"/>
    </w:pPr>
    <w:rPr>
      <w:rFonts w:ascii="Times New Roman" w:eastAsia="Times New Roman" w:hAnsi="Times New Roman" w:cs="Times New Roman"/>
      <w:sz w:val="24"/>
      <w:szCs w:val="20"/>
      <w:lang w:eastAsia="en-AU"/>
    </w:rPr>
  </w:style>
  <w:style w:type="paragraph" w:customStyle="1" w:styleId="Default">
    <w:name w:val="Default"/>
    <w:rsid w:val="00535E97"/>
    <w:pPr>
      <w:autoSpaceDE w:val="0"/>
      <w:autoSpaceDN w:val="0"/>
      <w:adjustRightInd w:val="0"/>
      <w:spacing w:after="0" w:line="240" w:lineRule="auto"/>
    </w:pPr>
    <w:rPr>
      <w:rFonts w:ascii="Calibri" w:eastAsia="Calibri" w:hAnsi="Calibri" w:cs="Calibri"/>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183</Words>
  <Characters>981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DI2018-202</dc:title>
  <dc:subject/>
  <dc:creator/>
  <cp:keywords/>
  <dc:description/>
  <cp:lastModifiedBy>anne shannon</cp:lastModifiedBy>
  <cp:revision>13</cp:revision>
  <cp:lastPrinted>2018-08-24T07:17:00Z</cp:lastPrinted>
  <dcterms:created xsi:type="dcterms:W3CDTF">2018-08-24T06:32:00Z</dcterms:created>
  <dcterms:modified xsi:type="dcterms:W3CDTF">2018-10-09T01:22:00Z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A16734051</vt:lpwstr>
  </property>
  <property fmtid="{D5CDD505-2E9C-101B-9397-08002B2CF9AE}" pid="4" name="Objective-Title">
    <vt:lpwstr>Mick Gentleman Further Response to scrutiny - DI2018-202</vt:lpwstr>
  </property>
  <property fmtid="{D5CDD505-2E9C-101B-9397-08002B2CF9AE}" pid="5" name="Objective-Comment">
    <vt:lpwstr/>
  </property>
  <property fmtid="{D5CDD505-2E9C-101B-9397-08002B2CF9AE}" pid="6" name="Objective-CreationStamp">
    <vt:filetime>2018-09-12T03:10:23Z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2018-09-19T04:52:53Z</vt:filetime>
  </property>
  <property fmtid="{D5CDD505-2E9C-101B-9397-08002B2CF9AE}" pid="10" name="Objective-ModificationStamp">
    <vt:filetime>2018-09-19T04:52:53Z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Scrutiny Committee Report Number 21</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1-2018/03399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