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A031A0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Ms Elizabeth Lee MLA</w:t>
      </w: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AD7D31" w:rsidRPr="00A031A0" w:rsidRDefault="008C2606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ACT Legislative Assembly</w:t>
      </w: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  ACT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447B3E" w:rsidRPr="00A031A0" w:rsidRDefault="00447B3E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Dear Ms Lee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8C2606" w:rsidRPr="008C2606" w:rsidRDefault="008C2606" w:rsidP="008C2606">
      <w:pPr>
        <w:spacing w:after="0" w:line="240" w:lineRule="auto"/>
        <w:rPr>
          <w:rFonts w:ascii="Calibri" w:hAnsi="Calibri"/>
          <w:sz w:val="24"/>
          <w:szCs w:val="24"/>
        </w:rPr>
      </w:pPr>
      <w:r w:rsidRPr="008C2606">
        <w:rPr>
          <w:rFonts w:ascii="Calibri" w:hAnsi="Calibri"/>
          <w:sz w:val="24"/>
          <w:szCs w:val="24"/>
        </w:rPr>
        <w:t>I write in relation to comments made by the Standing Committee on Justice and Community Safety</w:t>
      </w:r>
    </w:p>
    <w:p w:rsidR="00AD7D31" w:rsidRDefault="008C2606" w:rsidP="008C2606">
      <w:pPr>
        <w:spacing w:after="0" w:line="240" w:lineRule="auto"/>
        <w:rPr>
          <w:rFonts w:ascii="Calibri" w:hAnsi="Calibri"/>
          <w:sz w:val="24"/>
          <w:szCs w:val="24"/>
        </w:rPr>
      </w:pPr>
      <w:r w:rsidRPr="008C2606">
        <w:rPr>
          <w:rFonts w:ascii="Calibri" w:hAnsi="Calibri"/>
          <w:sz w:val="24"/>
          <w:szCs w:val="24"/>
        </w:rPr>
        <w:t xml:space="preserve">(Legislative Scrutiny Role) (the Committee) in its </w:t>
      </w:r>
      <w:r w:rsidRPr="008C2606">
        <w:rPr>
          <w:rFonts w:ascii="Calibri" w:hAnsi="Calibri"/>
          <w:i/>
          <w:sz w:val="24"/>
          <w:szCs w:val="24"/>
        </w:rPr>
        <w:t>Scrutiny Report 1</w:t>
      </w:r>
      <w:r>
        <w:rPr>
          <w:rFonts w:ascii="Calibri" w:hAnsi="Calibri"/>
          <w:i/>
          <w:sz w:val="24"/>
          <w:szCs w:val="24"/>
        </w:rPr>
        <w:t>7</w:t>
      </w:r>
      <w:r w:rsidRPr="008C2606">
        <w:rPr>
          <w:rFonts w:ascii="Calibri" w:hAnsi="Calibri"/>
          <w:sz w:val="24"/>
          <w:szCs w:val="24"/>
        </w:rPr>
        <w:t xml:space="preserve"> published on </w:t>
      </w:r>
      <w:r>
        <w:rPr>
          <w:rFonts w:ascii="Calibri" w:hAnsi="Calibri"/>
          <w:sz w:val="24"/>
          <w:szCs w:val="24"/>
        </w:rPr>
        <w:t>4</w:t>
      </w:r>
      <w:r w:rsidRPr="008C26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May</w:t>
      </w:r>
      <w:r w:rsidR="006D1DE6">
        <w:rPr>
          <w:rFonts w:ascii="Calibri" w:hAnsi="Calibri"/>
          <w:sz w:val="24"/>
          <w:szCs w:val="24"/>
        </w:rPr>
        <w:t xml:space="preserve"> 2018 in </w:t>
      </w:r>
      <w:r w:rsidRPr="008C2606">
        <w:rPr>
          <w:rFonts w:ascii="Calibri" w:hAnsi="Calibri"/>
          <w:sz w:val="24"/>
          <w:szCs w:val="24"/>
        </w:rPr>
        <w:t xml:space="preserve">relation to the </w:t>
      </w:r>
      <w:r>
        <w:rPr>
          <w:rFonts w:ascii="Calibri" w:hAnsi="Calibri"/>
          <w:sz w:val="24"/>
          <w:szCs w:val="24"/>
        </w:rPr>
        <w:t>Land Tax</w:t>
      </w:r>
      <w:r w:rsidRPr="008C2606">
        <w:rPr>
          <w:rFonts w:ascii="Calibri" w:hAnsi="Calibri"/>
          <w:sz w:val="24"/>
          <w:szCs w:val="24"/>
        </w:rPr>
        <w:t xml:space="preserve"> Amendment Bill 2018 (the Bill).</w:t>
      </w:r>
    </w:p>
    <w:p w:rsidR="008C2606" w:rsidRPr="00A031A0" w:rsidRDefault="008C2606" w:rsidP="008C2606">
      <w:pPr>
        <w:spacing w:after="0" w:line="240" w:lineRule="auto"/>
        <w:rPr>
          <w:rFonts w:ascii="Calibri" w:hAnsi="Calibri"/>
          <w:sz w:val="24"/>
          <w:szCs w:val="24"/>
        </w:rPr>
      </w:pPr>
    </w:p>
    <w:p w:rsidR="00F856A4" w:rsidRDefault="00F856A4" w:rsidP="00F856A4">
      <w:pPr>
        <w:spacing w:after="0" w:line="240" w:lineRule="auto"/>
        <w:rPr>
          <w:rFonts w:ascii="Calibri" w:hAnsi="Calibri"/>
          <w:sz w:val="24"/>
          <w:szCs w:val="24"/>
        </w:rPr>
      </w:pPr>
      <w:r w:rsidRPr="00F856A4">
        <w:rPr>
          <w:rFonts w:ascii="Calibri" w:hAnsi="Calibri"/>
          <w:sz w:val="24"/>
          <w:szCs w:val="24"/>
        </w:rPr>
        <w:t>I thank the Committee for its consideration of the Bill and provide the following comments in relation to the matters on which the Committee has requested a response.</w:t>
      </w:r>
    </w:p>
    <w:p w:rsidR="007C659F" w:rsidRDefault="007C659F" w:rsidP="00F856A4">
      <w:pPr>
        <w:spacing w:after="0" w:line="240" w:lineRule="auto"/>
        <w:rPr>
          <w:rFonts w:ascii="Calibri" w:hAnsi="Calibri"/>
          <w:sz w:val="24"/>
          <w:szCs w:val="24"/>
        </w:rPr>
      </w:pPr>
    </w:p>
    <w:p w:rsidR="007C659F" w:rsidRPr="00BE3636" w:rsidRDefault="003E2AC4" w:rsidP="00F856A4">
      <w:pPr>
        <w:spacing w:after="0" w:line="240" w:lineRule="auto"/>
        <w:rPr>
          <w:rFonts w:ascii="Calibri" w:hAnsi="Calibri"/>
          <w:sz w:val="24"/>
          <w:szCs w:val="24"/>
        </w:rPr>
      </w:pPr>
      <w:r w:rsidRPr="00BE3636">
        <w:rPr>
          <w:rFonts w:ascii="Calibri" w:hAnsi="Calibri"/>
          <w:sz w:val="24"/>
          <w:szCs w:val="24"/>
        </w:rPr>
        <w:t xml:space="preserve">I provide the following statement addressing </w:t>
      </w:r>
      <w:r w:rsidR="007C659F" w:rsidRPr="00BE3636">
        <w:rPr>
          <w:rFonts w:ascii="Calibri" w:hAnsi="Calibri"/>
          <w:sz w:val="24"/>
          <w:szCs w:val="24"/>
        </w:rPr>
        <w:t>the</w:t>
      </w:r>
      <w:r w:rsidR="00450D91" w:rsidRPr="00BE3636">
        <w:rPr>
          <w:rFonts w:ascii="Calibri" w:hAnsi="Calibri"/>
          <w:sz w:val="24"/>
          <w:szCs w:val="24"/>
        </w:rPr>
        <w:t xml:space="preserve"> Committee’s assertion that </w:t>
      </w:r>
      <w:r w:rsidR="007C659F" w:rsidRPr="00BE3636">
        <w:rPr>
          <w:rFonts w:ascii="Calibri" w:hAnsi="Calibri"/>
          <w:sz w:val="24"/>
          <w:szCs w:val="24"/>
        </w:rPr>
        <w:t xml:space="preserve">effect of the Bill </w:t>
      </w:r>
      <w:r w:rsidR="00BE3636" w:rsidRPr="00BE3636">
        <w:rPr>
          <w:rFonts w:ascii="Calibri" w:hAnsi="Calibri"/>
          <w:sz w:val="24"/>
          <w:szCs w:val="24"/>
        </w:rPr>
        <w:t xml:space="preserve">is to limit the right to </w:t>
      </w:r>
      <w:r w:rsidR="007C659F" w:rsidRPr="00BE3636">
        <w:rPr>
          <w:rFonts w:ascii="Calibri" w:hAnsi="Calibri"/>
          <w:sz w:val="24"/>
          <w:szCs w:val="24"/>
        </w:rPr>
        <w:t xml:space="preserve">privacy and reputation under section 12 of the </w:t>
      </w:r>
      <w:r w:rsidR="007C659F" w:rsidRPr="00BE3636">
        <w:rPr>
          <w:rFonts w:ascii="Calibri" w:hAnsi="Calibri"/>
          <w:i/>
          <w:sz w:val="24"/>
          <w:szCs w:val="24"/>
        </w:rPr>
        <w:t>Human Rights Act 2004</w:t>
      </w:r>
      <w:r w:rsidR="007C659F" w:rsidRPr="00BE3636">
        <w:rPr>
          <w:rFonts w:ascii="Calibri" w:hAnsi="Calibri"/>
          <w:sz w:val="24"/>
          <w:szCs w:val="24"/>
        </w:rPr>
        <w:t>.</w:t>
      </w:r>
    </w:p>
    <w:p w:rsidR="00F856A4" w:rsidRPr="00BE3636" w:rsidRDefault="00F856A4" w:rsidP="00F856A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856A4" w:rsidRDefault="007C659F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BE3636">
        <w:rPr>
          <w:rFonts w:ascii="Calibri" w:hAnsi="Calibri"/>
          <w:sz w:val="24"/>
          <w:szCs w:val="24"/>
        </w:rPr>
        <w:t>Section 12 s</w:t>
      </w:r>
      <w:r w:rsidR="00F856A4" w:rsidRPr="00BE3636">
        <w:rPr>
          <w:rFonts w:ascii="Calibri" w:hAnsi="Calibri"/>
          <w:sz w:val="24"/>
          <w:szCs w:val="24"/>
        </w:rPr>
        <w:t>tates</w:t>
      </w:r>
      <w:r w:rsidR="00B90772" w:rsidRPr="00BE3636">
        <w:rPr>
          <w:rFonts w:ascii="Calibri" w:hAnsi="Calibri"/>
          <w:sz w:val="24"/>
          <w:szCs w:val="24"/>
        </w:rPr>
        <w:t xml:space="preserve"> that</w:t>
      </w:r>
      <w:r w:rsidR="00F856A4" w:rsidRPr="00BE3636">
        <w:rPr>
          <w:rFonts w:ascii="Calibri" w:hAnsi="Calibri"/>
          <w:sz w:val="24"/>
          <w:szCs w:val="24"/>
        </w:rPr>
        <w:t xml:space="preserve"> an individual has the right not to have his or her privacy, family, ho</w:t>
      </w:r>
      <w:r w:rsidR="00F856A4" w:rsidRPr="00F856A4">
        <w:rPr>
          <w:rFonts w:ascii="Calibri" w:hAnsi="Calibri"/>
          <w:sz w:val="24"/>
          <w:szCs w:val="24"/>
        </w:rPr>
        <w:t>me or correspondence interfered with unlawfully or arbitrarily.</w:t>
      </w:r>
      <w:r w:rsidR="00F856A4">
        <w:rPr>
          <w:rFonts w:ascii="Calibri" w:hAnsi="Calibri"/>
          <w:sz w:val="24"/>
          <w:szCs w:val="24"/>
        </w:rPr>
        <w:t xml:space="preserve"> The Committee has recognised </w:t>
      </w:r>
      <w:r w:rsidR="00B90772">
        <w:rPr>
          <w:rFonts w:ascii="Calibri" w:hAnsi="Calibri"/>
          <w:sz w:val="24"/>
          <w:szCs w:val="24"/>
        </w:rPr>
        <w:t xml:space="preserve">that </w:t>
      </w:r>
      <w:r w:rsidR="00F856A4">
        <w:rPr>
          <w:rFonts w:ascii="Calibri" w:hAnsi="Calibri"/>
          <w:sz w:val="24"/>
          <w:szCs w:val="24"/>
        </w:rPr>
        <w:t xml:space="preserve">provisions in the Bill </w:t>
      </w:r>
      <w:r w:rsidR="003E2AC4">
        <w:rPr>
          <w:rFonts w:ascii="Calibri" w:hAnsi="Calibri"/>
          <w:sz w:val="24"/>
          <w:szCs w:val="24"/>
        </w:rPr>
        <w:t xml:space="preserve">require </w:t>
      </w:r>
      <w:r w:rsidR="00F856A4">
        <w:rPr>
          <w:rFonts w:ascii="Calibri" w:hAnsi="Calibri"/>
          <w:sz w:val="24"/>
          <w:szCs w:val="24"/>
        </w:rPr>
        <w:t>individuals to tell the Co</w:t>
      </w:r>
      <w:r>
        <w:rPr>
          <w:rFonts w:ascii="Calibri" w:hAnsi="Calibri"/>
          <w:sz w:val="24"/>
          <w:szCs w:val="24"/>
        </w:rPr>
        <w:t>mmissioner for ACT Revenue (the </w:t>
      </w:r>
      <w:r w:rsidR="00F856A4">
        <w:rPr>
          <w:rFonts w:ascii="Calibri" w:hAnsi="Calibri"/>
          <w:sz w:val="24"/>
          <w:szCs w:val="24"/>
        </w:rPr>
        <w:t>Commissioner)</w:t>
      </w:r>
      <w:r w:rsidR="003E2AC4">
        <w:rPr>
          <w:rFonts w:ascii="Calibri" w:hAnsi="Calibri"/>
          <w:sz w:val="24"/>
          <w:szCs w:val="24"/>
        </w:rPr>
        <w:t xml:space="preserve"> about facts </w:t>
      </w:r>
      <w:r w:rsidR="00F856A4">
        <w:rPr>
          <w:rFonts w:ascii="Calibri" w:hAnsi="Calibri"/>
          <w:sz w:val="24"/>
          <w:szCs w:val="24"/>
        </w:rPr>
        <w:t xml:space="preserve">relating to </w:t>
      </w:r>
      <w:r w:rsidR="003E2AC4">
        <w:rPr>
          <w:rFonts w:ascii="Calibri" w:hAnsi="Calibri"/>
          <w:sz w:val="24"/>
          <w:szCs w:val="24"/>
        </w:rPr>
        <w:t>a</w:t>
      </w:r>
      <w:r w:rsidR="00F856A4">
        <w:rPr>
          <w:rFonts w:ascii="Calibri" w:hAnsi="Calibri"/>
          <w:sz w:val="24"/>
          <w:szCs w:val="24"/>
        </w:rPr>
        <w:t xml:space="preserve"> liability for land tax</w:t>
      </w:r>
      <w:r w:rsidR="0060701C">
        <w:rPr>
          <w:rFonts w:ascii="Calibri" w:hAnsi="Calibri"/>
          <w:sz w:val="24"/>
          <w:szCs w:val="24"/>
        </w:rPr>
        <w:t xml:space="preserve"> or the foreign ownership surcharge (the surcharge)</w:t>
      </w:r>
      <w:r w:rsidR="00F856A4">
        <w:rPr>
          <w:rFonts w:ascii="Calibri" w:hAnsi="Calibri"/>
          <w:sz w:val="24"/>
          <w:szCs w:val="24"/>
        </w:rPr>
        <w:t xml:space="preserve">. </w:t>
      </w:r>
      <w:r w:rsidR="00F3652C">
        <w:rPr>
          <w:rFonts w:ascii="Calibri" w:hAnsi="Calibri"/>
          <w:sz w:val="24"/>
          <w:szCs w:val="24"/>
        </w:rPr>
        <w:t xml:space="preserve">These facts potentially extend to one’s home, for example the location of a person’s principal place of residence, and </w:t>
      </w:r>
      <w:r w:rsidR="0060701C">
        <w:rPr>
          <w:rFonts w:ascii="Calibri" w:hAnsi="Calibri"/>
          <w:sz w:val="24"/>
          <w:szCs w:val="24"/>
        </w:rPr>
        <w:t xml:space="preserve">one’s </w:t>
      </w:r>
      <w:r w:rsidR="00F3652C">
        <w:rPr>
          <w:rFonts w:ascii="Calibri" w:hAnsi="Calibri"/>
          <w:sz w:val="24"/>
          <w:szCs w:val="24"/>
        </w:rPr>
        <w:t>family, such as whether family members are occupying a</w:t>
      </w:r>
      <w:r w:rsidR="0060701C">
        <w:rPr>
          <w:rFonts w:ascii="Calibri" w:hAnsi="Calibri"/>
          <w:sz w:val="24"/>
          <w:szCs w:val="24"/>
        </w:rPr>
        <w:t xml:space="preserve"> particular</w:t>
      </w:r>
      <w:r w:rsidR="00F3652C">
        <w:rPr>
          <w:rFonts w:ascii="Calibri" w:hAnsi="Calibri"/>
          <w:sz w:val="24"/>
          <w:szCs w:val="24"/>
        </w:rPr>
        <w:t xml:space="preserve"> property.</w:t>
      </w:r>
    </w:p>
    <w:p w:rsidR="00F856A4" w:rsidRDefault="00F856A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3652C" w:rsidRDefault="00447B3E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F856A4" w:rsidRPr="00CE6861">
        <w:rPr>
          <w:rFonts w:ascii="Calibri" w:hAnsi="Calibri"/>
          <w:sz w:val="24"/>
          <w:szCs w:val="24"/>
        </w:rPr>
        <w:t xml:space="preserve"> purpose of the </w:t>
      </w:r>
      <w:r w:rsidR="00BE3636">
        <w:rPr>
          <w:rFonts w:ascii="Calibri" w:hAnsi="Calibri"/>
          <w:sz w:val="24"/>
          <w:szCs w:val="24"/>
        </w:rPr>
        <w:t xml:space="preserve">disclosure </w:t>
      </w:r>
      <w:r w:rsidR="00F856A4">
        <w:rPr>
          <w:rFonts w:ascii="Calibri" w:hAnsi="Calibri"/>
          <w:sz w:val="24"/>
          <w:szCs w:val="24"/>
        </w:rPr>
        <w:t>is to</w:t>
      </w:r>
      <w:r w:rsidR="00F3652C">
        <w:rPr>
          <w:rFonts w:ascii="Calibri" w:hAnsi="Calibri"/>
          <w:sz w:val="24"/>
          <w:szCs w:val="24"/>
        </w:rPr>
        <w:t xml:space="preserve"> protect public revenue and</w:t>
      </w:r>
      <w:r w:rsidR="00F856A4">
        <w:rPr>
          <w:rFonts w:ascii="Calibri" w:hAnsi="Calibri"/>
          <w:sz w:val="24"/>
          <w:szCs w:val="24"/>
        </w:rPr>
        <w:t xml:space="preserve"> ensure people meet their taxation obligations.</w:t>
      </w:r>
      <w:r>
        <w:rPr>
          <w:rFonts w:ascii="Calibri" w:hAnsi="Calibri"/>
          <w:sz w:val="24"/>
          <w:szCs w:val="24"/>
        </w:rPr>
        <w:t xml:space="preserve"> There is no unlawful or arbitrary interference with a person’s privacy and the Government does not consider </w:t>
      </w:r>
      <w:r w:rsidR="00343137">
        <w:rPr>
          <w:rFonts w:ascii="Calibri" w:hAnsi="Calibri"/>
          <w:sz w:val="24"/>
          <w:szCs w:val="24"/>
        </w:rPr>
        <w:t xml:space="preserve">that </w:t>
      </w:r>
      <w:r>
        <w:rPr>
          <w:rFonts w:ascii="Calibri" w:hAnsi="Calibri"/>
          <w:sz w:val="24"/>
          <w:szCs w:val="24"/>
        </w:rPr>
        <w:t xml:space="preserve">there is any limitation on human rights imposed by this aspect of the </w:t>
      </w:r>
      <w:r w:rsidR="00BE3636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ill. </w:t>
      </w:r>
      <w:r w:rsidR="00412BF0">
        <w:rPr>
          <w:rFonts w:ascii="Calibri" w:hAnsi="Calibri"/>
          <w:sz w:val="24"/>
          <w:szCs w:val="24"/>
        </w:rPr>
        <w:t xml:space="preserve">The </w:t>
      </w:r>
      <w:r w:rsidR="00852169">
        <w:rPr>
          <w:rFonts w:ascii="Calibri" w:hAnsi="Calibri"/>
          <w:sz w:val="24"/>
          <w:szCs w:val="24"/>
        </w:rPr>
        <w:t xml:space="preserve">human rights </w:t>
      </w:r>
      <w:r w:rsidR="00412BF0">
        <w:rPr>
          <w:rFonts w:ascii="Calibri" w:hAnsi="Calibri"/>
          <w:sz w:val="24"/>
          <w:szCs w:val="24"/>
        </w:rPr>
        <w:t>scruti</w:t>
      </w:r>
      <w:r w:rsidR="00852169">
        <w:rPr>
          <w:rFonts w:ascii="Calibri" w:hAnsi="Calibri"/>
          <w:sz w:val="24"/>
          <w:szCs w:val="24"/>
        </w:rPr>
        <w:t xml:space="preserve">ny team at the </w:t>
      </w:r>
      <w:r w:rsidR="00852169" w:rsidRPr="00343137">
        <w:rPr>
          <w:rFonts w:ascii="Calibri" w:hAnsi="Calibri"/>
          <w:sz w:val="24"/>
          <w:szCs w:val="24"/>
        </w:rPr>
        <w:t>Justice and Community Safety Directorate</w:t>
      </w:r>
      <w:r w:rsidR="00852169">
        <w:rPr>
          <w:rFonts w:ascii="Calibri" w:hAnsi="Calibri"/>
          <w:sz w:val="24"/>
          <w:szCs w:val="24"/>
        </w:rPr>
        <w:t xml:space="preserve"> did not consider this aspect of the bill to be in conflict with the </w:t>
      </w:r>
      <w:r w:rsidR="00852169" w:rsidRPr="00343137">
        <w:rPr>
          <w:rFonts w:ascii="Calibri" w:hAnsi="Calibri"/>
          <w:i/>
          <w:sz w:val="24"/>
          <w:szCs w:val="24"/>
        </w:rPr>
        <w:t>Human Rights Act 2004</w:t>
      </w:r>
      <w:r w:rsidR="00852169">
        <w:rPr>
          <w:rFonts w:ascii="Calibri" w:hAnsi="Calibri"/>
          <w:sz w:val="24"/>
          <w:szCs w:val="24"/>
        </w:rPr>
        <w:t>.</w:t>
      </w:r>
    </w:p>
    <w:p w:rsidR="00F3652C" w:rsidRDefault="00F3652C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3E2AC4" w:rsidRDefault="00F856A4" w:rsidP="0060701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i/>
          <w:sz w:val="24"/>
          <w:szCs w:val="24"/>
        </w:rPr>
        <w:t>Taxation Administration Act 1999</w:t>
      </w:r>
      <w:r>
        <w:rPr>
          <w:rFonts w:ascii="Calibri" w:hAnsi="Calibri"/>
          <w:sz w:val="24"/>
          <w:szCs w:val="24"/>
        </w:rPr>
        <w:t xml:space="preserve"> </w:t>
      </w:r>
      <w:r w:rsidR="0060701C">
        <w:rPr>
          <w:rFonts w:ascii="Calibri" w:hAnsi="Calibri"/>
          <w:sz w:val="24"/>
          <w:szCs w:val="24"/>
        </w:rPr>
        <w:t>gives</w:t>
      </w:r>
      <w:r>
        <w:rPr>
          <w:rFonts w:ascii="Calibri" w:hAnsi="Calibri"/>
          <w:sz w:val="24"/>
          <w:szCs w:val="24"/>
        </w:rPr>
        <w:t xml:space="preserve"> the</w:t>
      </w:r>
      <w:r w:rsidRPr="00F856A4">
        <w:rPr>
          <w:rFonts w:ascii="Calibri" w:hAnsi="Calibri"/>
          <w:sz w:val="24"/>
          <w:szCs w:val="24"/>
        </w:rPr>
        <w:t xml:space="preserve"> Commissioner </w:t>
      </w:r>
      <w:r w:rsidR="0060701C">
        <w:rPr>
          <w:rFonts w:ascii="Calibri" w:hAnsi="Calibri"/>
          <w:sz w:val="24"/>
          <w:szCs w:val="24"/>
        </w:rPr>
        <w:t>the general administration of tax laws, including the responsibility to assess tax liabilities</w:t>
      </w:r>
      <w:r w:rsidRPr="00F856A4">
        <w:rPr>
          <w:rFonts w:ascii="Calibri" w:hAnsi="Calibri"/>
          <w:sz w:val="24"/>
          <w:szCs w:val="24"/>
        </w:rPr>
        <w:t>. In order to make a full</w:t>
      </w:r>
      <w:r>
        <w:rPr>
          <w:rFonts w:ascii="Calibri" w:hAnsi="Calibri"/>
          <w:sz w:val="24"/>
          <w:szCs w:val="24"/>
        </w:rPr>
        <w:t xml:space="preserve"> and accurate assessment the Commissioner needs to know, as far as practicable, the</w:t>
      </w:r>
      <w:r w:rsidR="00B90772">
        <w:rPr>
          <w:rFonts w:ascii="Calibri" w:hAnsi="Calibri"/>
          <w:sz w:val="24"/>
          <w:szCs w:val="24"/>
        </w:rPr>
        <w:t xml:space="preserve"> contributing facts and circumstances</w:t>
      </w:r>
      <w:r>
        <w:rPr>
          <w:rFonts w:ascii="Calibri" w:hAnsi="Calibri"/>
          <w:sz w:val="24"/>
          <w:szCs w:val="24"/>
        </w:rPr>
        <w:t xml:space="preserve">. </w:t>
      </w:r>
      <w:r w:rsidR="0060701C">
        <w:rPr>
          <w:rFonts w:ascii="Calibri" w:hAnsi="Calibri"/>
          <w:sz w:val="24"/>
          <w:szCs w:val="24"/>
        </w:rPr>
        <w:t>Section 10 of the</w:t>
      </w:r>
      <w:r w:rsidR="0060701C" w:rsidRPr="00CE6861">
        <w:rPr>
          <w:rFonts w:ascii="Calibri" w:hAnsi="Calibri"/>
          <w:sz w:val="24"/>
          <w:szCs w:val="24"/>
        </w:rPr>
        <w:t xml:space="preserve"> Taxation Administration Act therefore</w:t>
      </w:r>
      <w:r w:rsidR="0060701C" w:rsidRPr="0060701C">
        <w:rPr>
          <w:rFonts w:ascii="Calibri" w:hAnsi="Calibri"/>
          <w:sz w:val="24"/>
          <w:szCs w:val="24"/>
        </w:rPr>
        <w:t xml:space="preserve"> requires a liable person to fully and truly disclose to the Commissioner all facts and circumstances affecting </w:t>
      </w:r>
      <w:r w:rsidR="007C659F">
        <w:rPr>
          <w:rFonts w:ascii="Calibri" w:hAnsi="Calibri"/>
          <w:sz w:val="24"/>
          <w:szCs w:val="24"/>
        </w:rPr>
        <w:t>a</w:t>
      </w:r>
      <w:r w:rsidR="0060701C" w:rsidRPr="0060701C">
        <w:rPr>
          <w:rFonts w:ascii="Calibri" w:hAnsi="Calibri"/>
          <w:sz w:val="24"/>
          <w:szCs w:val="24"/>
        </w:rPr>
        <w:t xml:space="preserve"> liability.</w:t>
      </w:r>
      <w:r w:rsidR="0060701C">
        <w:rPr>
          <w:rFonts w:ascii="Calibri" w:hAnsi="Calibri"/>
          <w:sz w:val="24"/>
          <w:szCs w:val="24"/>
        </w:rPr>
        <w:t xml:space="preserve"> </w:t>
      </w:r>
      <w:r w:rsidR="0060701C" w:rsidRPr="0060701C">
        <w:rPr>
          <w:rFonts w:ascii="Calibri" w:hAnsi="Calibri"/>
          <w:sz w:val="24"/>
          <w:szCs w:val="24"/>
        </w:rPr>
        <w:t xml:space="preserve">Fairness and equity is </w:t>
      </w:r>
      <w:r w:rsidR="0060701C" w:rsidRPr="0060701C">
        <w:rPr>
          <w:rFonts w:ascii="Calibri" w:hAnsi="Calibri"/>
          <w:sz w:val="24"/>
          <w:szCs w:val="24"/>
        </w:rPr>
        <w:lastRenderedPageBreak/>
        <w:t xml:space="preserve">achieved by ensuring all taxpayers </w:t>
      </w:r>
      <w:r w:rsidR="00B90772">
        <w:rPr>
          <w:rFonts w:ascii="Calibri" w:hAnsi="Calibri"/>
          <w:sz w:val="24"/>
          <w:szCs w:val="24"/>
        </w:rPr>
        <w:t>disclose correct information and pay</w:t>
      </w:r>
      <w:r w:rsidR="0060701C" w:rsidRPr="0060701C">
        <w:rPr>
          <w:rFonts w:ascii="Calibri" w:hAnsi="Calibri"/>
          <w:sz w:val="24"/>
          <w:szCs w:val="24"/>
        </w:rPr>
        <w:t xml:space="preserve"> the correct amounts of</w:t>
      </w:r>
      <w:r w:rsidR="0060701C">
        <w:rPr>
          <w:rFonts w:ascii="Calibri" w:hAnsi="Calibri"/>
          <w:sz w:val="24"/>
          <w:szCs w:val="24"/>
        </w:rPr>
        <w:t xml:space="preserve"> </w:t>
      </w:r>
      <w:r w:rsidR="0060701C" w:rsidRPr="0060701C">
        <w:rPr>
          <w:rFonts w:ascii="Calibri" w:hAnsi="Calibri"/>
          <w:sz w:val="24"/>
          <w:szCs w:val="24"/>
        </w:rPr>
        <w:t xml:space="preserve">tax </w:t>
      </w:r>
      <w:r w:rsidR="00B90772">
        <w:rPr>
          <w:rFonts w:ascii="Calibri" w:hAnsi="Calibri"/>
          <w:sz w:val="24"/>
          <w:szCs w:val="24"/>
        </w:rPr>
        <w:t xml:space="preserve">based on </w:t>
      </w:r>
      <w:r w:rsidR="007C659F">
        <w:rPr>
          <w:rFonts w:ascii="Calibri" w:hAnsi="Calibri"/>
          <w:sz w:val="24"/>
          <w:szCs w:val="24"/>
        </w:rPr>
        <w:t>the law. </w:t>
      </w:r>
    </w:p>
    <w:p w:rsidR="003E2AC4" w:rsidRDefault="003E2AC4" w:rsidP="0060701C">
      <w:pPr>
        <w:spacing w:after="0" w:line="240" w:lineRule="auto"/>
        <w:rPr>
          <w:rFonts w:ascii="Calibri" w:hAnsi="Calibri"/>
          <w:sz w:val="24"/>
          <w:szCs w:val="24"/>
        </w:rPr>
      </w:pPr>
    </w:p>
    <w:p w:rsidR="00F856A4" w:rsidRDefault="007C659F" w:rsidP="0060701C">
      <w:pPr>
        <w:spacing w:after="0" w:line="240" w:lineRule="auto"/>
        <w:rPr>
          <w:rFonts w:ascii="Calibri" w:hAnsi="Calibri"/>
          <w:sz w:val="24"/>
          <w:szCs w:val="24"/>
        </w:rPr>
      </w:pPr>
      <w:r w:rsidRPr="007C659F">
        <w:rPr>
          <w:rFonts w:ascii="Calibri" w:hAnsi="Calibri"/>
          <w:sz w:val="24"/>
          <w:szCs w:val="24"/>
        </w:rPr>
        <w:t>There are</w:t>
      </w:r>
      <w:r w:rsidR="00B90772">
        <w:rPr>
          <w:rFonts w:ascii="Calibri" w:hAnsi="Calibri"/>
          <w:sz w:val="24"/>
          <w:szCs w:val="24"/>
        </w:rPr>
        <w:t xml:space="preserve"> </w:t>
      </w:r>
      <w:r w:rsidR="00CE6861">
        <w:rPr>
          <w:rFonts w:ascii="Calibri" w:hAnsi="Calibri"/>
          <w:sz w:val="24"/>
          <w:szCs w:val="24"/>
        </w:rPr>
        <w:t>strong</w:t>
      </w:r>
      <w:r w:rsidRPr="007C659F">
        <w:rPr>
          <w:rFonts w:ascii="Calibri" w:hAnsi="Calibri"/>
          <w:sz w:val="24"/>
          <w:szCs w:val="24"/>
        </w:rPr>
        <w:t xml:space="preserve"> restrictions under </w:t>
      </w:r>
      <w:r w:rsidRPr="00CE6861">
        <w:rPr>
          <w:rFonts w:ascii="Calibri" w:hAnsi="Calibri"/>
          <w:sz w:val="24"/>
          <w:szCs w:val="24"/>
        </w:rPr>
        <w:t xml:space="preserve">the Taxation Administration Act </w:t>
      </w:r>
      <w:r w:rsidR="00CE6861" w:rsidRPr="00CE6861">
        <w:rPr>
          <w:rFonts w:ascii="Calibri" w:hAnsi="Calibri"/>
          <w:sz w:val="24"/>
          <w:szCs w:val="24"/>
        </w:rPr>
        <w:t>on th</w:t>
      </w:r>
      <w:r w:rsidR="00CE6861">
        <w:rPr>
          <w:rFonts w:ascii="Calibri" w:hAnsi="Calibri"/>
          <w:sz w:val="24"/>
          <w:szCs w:val="24"/>
        </w:rPr>
        <w:t>e confidentiality of information acquired under tax law</w:t>
      </w:r>
      <w:r w:rsidR="00B90772">
        <w:rPr>
          <w:rFonts w:ascii="Calibri" w:hAnsi="Calibri"/>
          <w:sz w:val="24"/>
          <w:szCs w:val="24"/>
        </w:rPr>
        <w:t>s</w:t>
      </w:r>
      <w:r w:rsidR="00CE6861">
        <w:rPr>
          <w:rFonts w:ascii="Calibri" w:hAnsi="Calibri"/>
          <w:sz w:val="24"/>
          <w:szCs w:val="24"/>
        </w:rPr>
        <w:t>,</w:t>
      </w:r>
      <w:r w:rsidR="00B90772">
        <w:rPr>
          <w:rFonts w:ascii="Calibri" w:hAnsi="Calibri"/>
          <w:sz w:val="24"/>
          <w:szCs w:val="24"/>
        </w:rPr>
        <w:t xml:space="preserve"> which</w:t>
      </w:r>
      <w:r w:rsidR="00CE6861">
        <w:rPr>
          <w:rFonts w:ascii="Calibri" w:hAnsi="Calibri"/>
          <w:sz w:val="24"/>
          <w:szCs w:val="24"/>
        </w:rPr>
        <w:t xml:space="preserve"> </w:t>
      </w:r>
      <w:r w:rsidR="00B90772">
        <w:rPr>
          <w:rFonts w:ascii="Calibri" w:hAnsi="Calibri"/>
          <w:sz w:val="24"/>
          <w:szCs w:val="24"/>
        </w:rPr>
        <w:t>limit</w:t>
      </w:r>
      <w:r w:rsidR="00CE6861">
        <w:rPr>
          <w:rFonts w:ascii="Calibri" w:hAnsi="Calibri"/>
          <w:sz w:val="24"/>
          <w:szCs w:val="24"/>
        </w:rPr>
        <w:t xml:space="preserve"> disclosure to other entities. </w:t>
      </w:r>
    </w:p>
    <w:p w:rsidR="009E1A7F" w:rsidRDefault="009E1A7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CE6861" w:rsidRPr="00CE6861" w:rsidRDefault="009E1A7F" w:rsidP="00974E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land tax and the surcharge apply </w:t>
      </w:r>
      <w:r w:rsidR="0060701C">
        <w:rPr>
          <w:rFonts w:ascii="Calibri" w:hAnsi="Calibri"/>
          <w:sz w:val="24"/>
          <w:szCs w:val="24"/>
        </w:rPr>
        <w:t>solely to residential property</w:t>
      </w:r>
      <w:r w:rsidR="003E2AC4">
        <w:rPr>
          <w:rFonts w:ascii="Calibri" w:hAnsi="Calibri"/>
          <w:sz w:val="24"/>
          <w:szCs w:val="24"/>
        </w:rPr>
        <w:t xml:space="preserve">, information is necessarily collected </w:t>
      </w:r>
      <w:r>
        <w:rPr>
          <w:rFonts w:ascii="Calibri" w:hAnsi="Calibri"/>
          <w:sz w:val="24"/>
          <w:szCs w:val="24"/>
        </w:rPr>
        <w:t>about personal and family situations as they relate to a liability</w:t>
      </w:r>
      <w:r w:rsidR="007C659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Facts about a person’s living situation are often not </w:t>
      </w:r>
      <w:r w:rsidR="0060701C">
        <w:rPr>
          <w:rFonts w:ascii="Calibri" w:hAnsi="Calibri"/>
          <w:sz w:val="24"/>
          <w:szCs w:val="24"/>
        </w:rPr>
        <w:t>ascertainable from sources other than the person themselves.</w:t>
      </w:r>
      <w:r w:rsidR="003E2AC4">
        <w:rPr>
          <w:rFonts w:ascii="Calibri" w:hAnsi="Calibri"/>
          <w:sz w:val="24"/>
          <w:szCs w:val="24"/>
        </w:rPr>
        <w:t xml:space="preserve"> </w:t>
      </w:r>
      <w:r w:rsidR="00974E54">
        <w:rPr>
          <w:rFonts w:ascii="Calibri" w:hAnsi="Calibri"/>
          <w:sz w:val="24"/>
          <w:szCs w:val="24"/>
        </w:rPr>
        <w:t>T</w:t>
      </w:r>
      <w:r w:rsidR="003E2AC4">
        <w:rPr>
          <w:rFonts w:ascii="Calibri" w:hAnsi="Calibri"/>
          <w:sz w:val="24"/>
          <w:szCs w:val="24"/>
        </w:rPr>
        <w:t xml:space="preserve">his collection </w:t>
      </w:r>
      <w:r w:rsidR="007C659F">
        <w:rPr>
          <w:rFonts w:ascii="Calibri" w:hAnsi="Calibri"/>
          <w:sz w:val="24"/>
          <w:szCs w:val="24"/>
        </w:rPr>
        <w:t xml:space="preserve">is </w:t>
      </w:r>
      <w:r w:rsidR="00974E54">
        <w:rPr>
          <w:rFonts w:ascii="Calibri" w:hAnsi="Calibri"/>
          <w:sz w:val="24"/>
          <w:szCs w:val="24"/>
        </w:rPr>
        <w:t xml:space="preserve">directly </w:t>
      </w:r>
      <w:r w:rsidR="007C659F">
        <w:rPr>
          <w:rFonts w:ascii="Calibri" w:hAnsi="Calibri"/>
          <w:sz w:val="24"/>
          <w:szCs w:val="24"/>
        </w:rPr>
        <w:t>connected to the issue being addressed, which is the need to have a method of obtaining facts about a person’s liability.</w:t>
      </w:r>
      <w:r w:rsidR="00B90772">
        <w:rPr>
          <w:rFonts w:ascii="Calibri" w:hAnsi="Calibri"/>
          <w:sz w:val="24"/>
          <w:szCs w:val="24"/>
        </w:rPr>
        <w:t xml:space="preserve"> </w:t>
      </w:r>
      <w:r w:rsidR="00343137">
        <w:rPr>
          <w:rFonts w:ascii="Calibri" w:hAnsi="Calibri"/>
          <w:sz w:val="24"/>
          <w:szCs w:val="24"/>
        </w:rPr>
        <w:t>Notification</w:t>
      </w:r>
      <w:r w:rsidR="007C659F">
        <w:rPr>
          <w:rFonts w:ascii="Calibri" w:hAnsi="Calibri"/>
          <w:sz w:val="24"/>
          <w:szCs w:val="24"/>
        </w:rPr>
        <w:t xml:space="preserve"> </w:t>
      </w:r>
      <w:r w:rsidR="003E2AC4">
        <w:rPr>
          <w:rFonts w:ascii="Calibri" w:hAnsi="Calibri"/>
          <w:sz w:val="24"/>
          <w:szCs w:val="24"/>
        </w:rPr>
        <w:t xml:space="preserve">is not required </w:t>
      </w:r>
      <w:r w:rsidR="007C659F">
        <w:rPr>
          <w:rFonts w:ascii="Calibri" w:hAnsi="Calibri"/>
          <w:sz w:val="24"/>
          <w:szCs w:val="24"/>
        </w:rPr>
        <w:t>if the Commissioner ascertains a person’s land tax or surcharge liability from other sources</w:t>
      </w:r>
      <w:r w:rsidR="00CE6861">
        <w:rPr>
          <w:rFonts w:ascii="Calibri" w:hAnsi="Calibri"/>
          <w:sz w:val="24"/>
          <w:szCs w:val="24"/>
        </w:rPr>
        <w:t>, such as information the person has already given the ACT R</w:t>
      </w:r>
      <w:r w:rsidR="00B90772">
        <w:rPr>
          <w:rFonts w:ascii="Calibri" w:hAnsi="Calibri"/>
          <w:sz w:val="24"/>
          <w:szCs w:val="24"/>
        </w:rPr>
        <w:t>e</w:t>
      </w:r>
      <w:r w:rsidR="003E2AC4">
        <w:rPr>
          <w:rFonts w:ascii="Calibri" w:hAnsi="Calibri"/>
          <w:sz w:val="24"/>
          <w:szCs w:val="24"/>
        </w:rPr>
        <w:t xml:space="preserve">venue Office under another law. </w:t>
      </w:r>
    </w:p>
    <w:p w:rsidR="007C659F" w:rsidRDefault="00CE6861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FE7787" w:rsidRDefault="008C2606" w:rsidP="00461E0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relation to the Committee’s </w:t>
      </w:r>
      <w:r w:rsidR="00BE3636">
        <w:rPr>
          <w:rFonts w:ascii="Calibri" w:hAnsi="Calibri"/>
          <w:sz w:val="24"/>
          <w:szCs w:val="24"/>
        </w:rPr>
        <w:t>request to provide additional</w:t>
      </w:r>
      <w:r w:rsidR="00461E0E">
        <w:rPr>
          <w:rFonts w:ascii="Calibri" w:hAnsi="Calibri"/>
          <w:sz w:val="24"/>
          <w:szCs w:val="24"/>
        </w:rPr>
        <w:t xml:space="preserve"> information to justify the discriminatory effect of the Bill based on nationality, I provide the following.</w:t>
      </w:r>
    </w:p>
    <w:p w:rsidR="002A7D41" w:rsidRDefault="002A7D4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2A7D41" w:rsidRDefault="002A7D41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has not previously been within the scope of the ACT rates and land tax</w:t>
      </w:r>
      <w:r w:rsidR="00974E54">
        <w:rPr>
          <w:rFonts w:ascii="Calibri" w:hAnsi="Calibri"/>
          <w:sz w:val="24"/>
          <w:szCs w:val="24"/>
        </w:rPr>
        <w:t xml:space="preserve"> system or the ACT Land Titles s</w:t>
      </w:r>
      <w:r>
        <w:rPr>
          <w:rFonts w:ascii="Calibri" w:hAnsi="Calibri"/>
          <w:sz w:val="24"/>
          <w:szCs w:val="24"/>
        </w:rPr>
        <w:t xml:space="preserve">ystem to gather information about residential foreign ownership. The experience of foreign buyer surcharges in other jurisdictions has </w:t>
      </w:r>
      <w:r w:rsidR="000D1046">
        <w:rPr>
          <w:rFonts w:ascii="Calibri" w:hAnsi="Calibri"/>
          <w:sz w:val="24"/>
          <w:szCs w:val="24"/>
        </w:rPr>
        <w:t>also</w:t>
      </w:r>
      <w:r>
        <w:rPr>
          <w:rFonts w:ascii="Calibri" w:hAnsi="Calibri"/>
          <w:sz w:val="24"/>
          <w:szCs w:val="24"/>
        </w:rPr>
        <w:t xml:space="preserve"> been too recent for the </w:t>
      </w:r>
      <w:r w:rsidR="00343137">
        <w:rPr>
          <w:rFonts w:ascii="Calibri" w:hAnsi="Calibri"/>
          <w:sz w:val="24"/>
          <w:szCs w:val="24"/>
        </w:rPr>
        <w:t>ACT Government</w:t>
      </w:r>
      <w:r>
        <w:rPr>
          <w:rFonts w:ascii="Calibri" w:hAnsi="Calibri"/>
          <w:sz w:val="24"/>
          <w:szCs w:val="24"/>
        </w:rPr>
        <w:t xml:space="preserve"> to </w:t>
      </w:r>
      <w:r w:rsidR="000D1046">
        <w:rPr>
          <w:rFonts w:ascii="Calibri" w:hAnsi="Calibri"/>
          <w:sz w:val="24"/>
          <w:szCs w:val="24"/>
        </w:rPr>
        <w:t>draw evidence</w:t>
      </w:r>
      <w:r>
        <w:rPr>
          <w:rFonts w:ascii="Calibri" w:hAnsi="Calibri"/>
          <w:sz w:val="24"/>
          <w:szCs w:val="24"/>
        </w:rPr>
        <w:t xml:space="preserve"> of their impact on foreign buyer behaviour and property prices. </w:t>
      </w:r>
    </w:p>
    <w:p w:rsidR="000D1046" w:rsidRDefault="000D1046" w:rsidP="00AD7D3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A7D41" w:rsidRDefault="003E2AC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5313AF">
        <w:rPr>
          <w:rFonts w:ascii="Calibri" w:hAnsi="Calibri"/>
          <w:sz w:val="24"/>
          <w:szCs w:val="24"/>
        </w:rPr>
        <w:t xml:space="preserve"> </w:t>
      </w:r>
      <w:r w:rsidR="002A7D41">
        <w:rPr>
          <w:rFonts w:ascii="Calibri" w:hAnsi="Calibri"/>
          <w:sz w:val="24"/>
          <w:szCs w:val="24"/>
        </w:rPr>
        <w:t>anticipated</w:t>
      </w:r>
      <w:r>
        <w:rPr>
          <w:rFonts w:ascii="Calibri" w:hAnsi="Calibri"/>
          <w:sz w:val="24"/>
          <w:szCs w:val="24"/>
        </w:rPr>
        <w:t xml:space="preserve"> impact of the surcharge on</w:t>
      </w:r>
      <w:r w:rsidR="002A7D41">
        <w:rPr>
          <w:rFonts w:ascii="Calibri" w:hAnsi="Calibri"/>
          <w:sz w:val="24"/>
          <w:szCs w:val="24"/>
        </w:rPr>
        <w:t xml:space="preserve"> the ownership composition of the</w:t>
      </w:r>
      <w:r w:rsidR="009703E7">
        <w:rPr>
          <w:rFonts w:ascii="Calibri" w:hAnsi="Calibri"/>
          <w:sz w:val="24"/>
          <w:szCs w:val="24"/>
        </w:rPr>
        <w:t xml:space="preserve"> ACT housing stock </w:t>
      </w:r>
      <w:r w:rsidR="005313AF">
        <w:rPr>
          <w:rFonts w:ascii="Calibri" w:hAnsi="Calibri"/>
          <w:sz w:val="24"/>
          <w:szCs w:val="24"/>
        </w:rPr>
        <w:t xml:space="preserve">is </w:t>
      </w:r>
      <w:r w:rsidR="002A7D41">
        <w:rPr>
          <w:rFonts w:ascii="Calibri" w:hAnsi="Calibri"/>
          <w:sz w:val="24"/>
          <w:szCs w:val="24"/>
        </w:rPr>
        <w:t xml:space="preserve">therefore based on </w:t>
      </w:r>
      <w:r w:rsidR="009703E7">
        <w:rPr>
          <w:rFonts w:ascii="Calibri" w:hAnsi="Calibri"/>
          <w:sz w:val="24"/>
          <w:szCs w:val="24"/>
        </w:rPr>
        <w:t>an application of supply and demand principles</w:t>
      </w:r>
      <w:r w:rsidR="002A7D41">
        <w:rPr>
          <w:rFonts w:ascii="Calibri" w:hAnsi="Calibri"/>
          <w:sz w:val="24"/>
          <w:szCs w:val="24"/>
        </w:rPr>
        <w:t>, rather than empirical modelling</w:t>
      </w:r>
      <w:r w:rsidR="009703E7">
        <w:rPr>
          <w:rFonts w:ascii="Calibri" w:hAnsi="Calibri"/>
          <w:sz w:val="24"/>
          <w:szCs w:val="24"/>
        </w:rPr>
        <w:t xml:space="preserve">. </w:t>
      </w:r>
    </w:p>
    <w:p w:rsidR="002A7D41" w:rsidRDefault="002A7D4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0332AA" w:rsidRDefault="00FE778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surcharge will increase holding costs for a cohort of </w:t>
      </w:r>
      <w:r w:rsidR="00640704">
        <w:rPr>
          <w:rFonts w:ascii="Calibri" w:hAnsi="Calibri"/>
          <w:sz w:val="24"/>
          <w:szCs w:val="24"/>
        </w:rPr>
        <w:t>residential property purchasers</w:t>
      </w:r>
      <w:r w:rsidR="00447B3E">
        <w:rPr>
          <w:rFonts w:ascii="Calibri" w:hAnsi="Calibri"/>
          <w:sz w:val="24"/>
          <w:szCs w:val="24"/>
        </w:rPr>
        <w:t>. P</w:t>
      </w:r>
      <w:r>
        <w:rPr>
          <w:rFonts w:ascii="Calibri" w:hAnsi="Calibri"/>
          <w:sz w:val="24"/>
          <w:szCs w:val="24"/>
        </w:rPr>
        <w:t xml:space="preserve">rospective foreign buyers will factor the surcharge into the </w:t>
      </w:r>
      <w:r w:rsidR="005313AF">
        <w:rPr>
          <w:rFonts w:ascii="Calibri" w:hAnsi="Calibri"/>
          <w:sz w:val="24"/>
          <w:szCs w:val="24"/>
        </w:rPr>
        <w:t>price they are willing to pay and</w:t>
      </w:r>
      <w:r>
        <w:rPr>
          <w:rFonts w:ascii="Calibri" w:hAnsi="Calibri"/>
          <w:sz w:val="24"/>
          <w:szCs w:val="24"/>
        </w:rPr>
        <w:t xml:space="preserve"> fewer foreign buyers will purchase homes</w:t>
      </w:r>
      <w:r w:rsidR="005313AF">
        <w:rPr>
          <w:rFonts w:ascii="Calibri" w:hAnsi="Calibri"/>
          <w:sz w:val="24"/>
          <w:szCs w:val="24"/>
        </w:rPr>
        <w:t xml:space="preserve"> at </w:t>
      </w:r>
      <w:r w:rsidR="003E6CD7">
        <w:rPr>
          <w:rFonts w:ascii="Calibri" w:hAnsi="Calibri"/>
          <w:sz w:val="24"/>
          <w:szCs w:val="24"/>
        </w:rPr>
        <w:t xml:space="preserve">these </w:t>
      </w:r>
      <w:r w:rsidR="005313AF">
        <w:rPr>
          <w:rFonts w:ascii="Calibri" w:hAnsi="Calibri"/>
          <w:sz w:val="24"/>
          <w:szCs w:val="24"/>
        </w:rPr>
        <w:t>higher prices</w:t>
      </w:r>
      <w:r>
        <w:rPr>
          <w:rFonts w:ascii="Calibri" w:hAnsi="Calibri"/>
          <w:sz w:val="24"/>
          <w:szCs w:val="24"/>
        </w:rPr>
        <w:t xml:space="preserve">. </w:t>
      </w:r>
      <w:r w:rsidR="005313AF">
        <w:rPr>
          <w:rFonts w:ascii="Calibri" w:hAnsi="Calibri"/>
          <w:sz w:val="24"/>
          <w:szCs w:val="24"/>
        </w:rPr>
        <w:t xml:space="preserve">Current foreign owners will </w:t>
      </w:r>
      <w:r w:rsidR="003E6CD7">
        <w:rPr>
          <w:rFonts w:ascii="Calibri" w:hAnsi="Calibri"/>
          <w:sz w:val="24"/>
          <w:szCs w:val="24"/>
        </w:rPr>
        <w:t xml:space="preserve">also </w:t>
      </w:r>
      <w:r w:rsidR="005313AF">
        <w:rPr>
          <w:rFonts w:ascii="Calibri" w:hAnsi="Calibri"/>
          <w:sz w:val="24"/>
          <w:szCs w:val="24"/>
        </w:rPr>
        <w:t xml:space="preserve">face increased </w:t>
      </w:r>
      <w:r w:rsidR="003E6CD7">
        <w:rPr>
          <w:rFonts w:ascii="Calibri" w:hAnsi="Calibri"/>
          <w:sz w:val="24"/>
          <w:szCs w:val="24"/>
        </w:rPr>
        <w:t xml:space="preserve">holding costs of existing properties, </w:t>
      </w:r>
      <w:r w:rsidR="005313AF">
        <w:rPr>
          <w:rFonts w:ascii="Calibri" w:hAnsi="Calibri"/>
          <w:sz w:val="24"/>
          <w:szCs w:val="24"/>
        </w:rPr>
        <w:t xml:space="preserve">making alternatives to owning the investment more attractive. </w:t>
      </w:r>
      <w:r w:rsidR="00F876C1">
        <w:rPr>
          <w:rFonts w:ascii="Calibri" w:hAnsi="Calibri"/>
          <w:sz w:val="24"/>
          <w:szCs w:val="24"/>
        </w:rPr>
        <w:t>By increasing the price for residential housing paid by one cohort of purchasers, it can be expected that these owners will reduce the quantity of residential housing they purchase</w:t>
      </w:r>
      <w:r w:rsidR="00343137">
        <w:rPr>
          <w:rFonts w:ascii="Calibri" w:hAnsi="Calibri"/>
          <w:sz w:val="24"/>
          <w:szCs w:val="24"/>
        </w:rPr>
        <w:t xml:space="preserve"> or continue to own</w:t>
      </w:r>
      <w:r w:rsidR="00F876C1">
        <w:rPr>
          <w:rFonts w:ascii="Calibri" w:hAnsi="Calibri"/>
          <w:sz w:val="24"/>
          <w:szCs w:val="24"/>
        </w:rPr>
        <w:t xml:space="preserve">. Other things being equal, this reduction will result in property prices </w:t>
      </w:r>
      <w:r w:rsidR="00343137">
        <w:rPr>
          <w:rFonts w:ascii="Calibri" w:hAnsi="Calibri"/>
          <w:sz w:val="24"/>
          <w:szCs w:val="24"/>
        </w:rPr>
        <w:t>being</w:t>
      </w:r>
      <w:r w:rsidR="00F876C1">
        <w:rPr>
          <w:rFonts w:ascii="Calibri" w:hAnsi="Calibri"/>
          <w:sz w:val="24"/>
          <w:szCs w:val="24"/>
        </w:rPr>
        <w:t xml:space="preserve"> low</w:t>
      </w:r>
      <w:r w:rsidR="00343137">
        <w:rPr>
          <w:rFonts w:ascii="Calibri" w:hAnsi="Calibri"/>
          <w:sz w:val="24"/>
          <w:szCs w:val="24"/>
        </w:rPr>
        <w:t>er than they otherwise would be, improving</w:t>
      </w:r>
      <w:r w:rsidR="00640704">
        <w:rPr>
          <w:rFonts w:ascii="Calibri" w:hAnsi="Calibri"/>
          <w:sz w:val="24"/>
          <w:szCs w:val="24"/>
        </w:rPr>
        <w:t xml:space="preserve"> housing </w:t>
      </w:r>
      <w:r w:rsidR="002A7D41">
        <w:rPr>
          <w:rFonts w:ascii="Calibri" w:hAnsi="Calibri"/>
          <w:sz w:val="24"/>
          <w:szCs w:val="24"/>
        </w:rPr>
        <w:t xml:space="preserve">affordability for </w:t>
      </w:r>
      <w:r w:rsidR="00640704">
        <w:rPr>
          <w:rFonts w:ascii="Calibri" w:hAnsi="Calibri"/>
          <w:sz w:val="24"/>
          <w:szCs w:val="24"/>
        </w:rPr>
        <w:t>local residents</w:t>
      </w:r>
      <w:r w:rsidR="002A7D41">
        <w:rPr>
          <w:rFonts w:ascii="Calibri" w:hAnsi="Calibri"/>
          <w:sz w:val="24"/>
          <w:szCs w:val="24"/>
        </w:rPr>
        <w:t xml:space="preserve">. </w:t>
      </w:r>
    </w:p>
    <w:p w:rsidR="000332AA" w:rsidRDefault="000332AA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8C260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trust that this response addresses the Committee’s concerns.</w:t>
      </w:r>
    </w:p>
    <w:p w:rsidR="00412BF0" w:rsidRDefault="00412BF0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:rsidR="00986216" w:rsidRDefault="0098621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86216" w:rsidRDefault="0098621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86216" w:rsidRDefault="0098621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86216" w:rsidRDefault="0098621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Andrew Barr MLA</w:t>
      </w:r>
    </w:p>
    <w:p w:rsidR="00AD7D31" w:rsidRPr="00BE25BB" w:rsidRDefault="00986216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Treasurer</w:t>
      </w:r>
    </w:p>
    <w:sectPr w:rsidR="00AD7D31" w:rsidRPr="00BE25BB" w:rsidSect="00647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21" w:bottom="1440" w:left="102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06" w:rsidRDefault="008C2606" w:rsidP="00AD7D31">
      <w:pPr>
        <w:spacing w:after="0" w:line="240" w:lineRule="auto"/>
      </w:pPr>
      <w:r>
        <w:separator/>
      </w:r>
    </w:p>
  </w:endnote>
  <w:endnote w:type="continuationSeparator" w:id="0">
    <w:p w:rsidR="008C2606" w:rsidRDefault="008C2606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B" w:rsidRDefault="00DE4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B" w:rsidRDefault="00DE49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BF7F9E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2549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2550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+61 2 6205 0011</w:t>
    </w:r>
    <w:r w:rsidR="0064748B" w:rsidRPr="009C2877">
      <w:rPr>
        <w:sz w:val="20"/>
        <w:szCs w:val="20"/>
      </w:rPr>
      <w:t>    </w:t>
    </w:r>
    <w:r w:rsidR="0064748B" w:rsidRPr="009C2877">
      <w:rPr>
        <w:rFonts w:ascii="Calibri Light"/>
        <w:b/>
        <w:color w:val="231F20"/>
        <w:sz w:val="20"/>
        <w:szCs w:val="20"/>
      </w:rPr>
      <w:t xml:space="preserve">Fax </w:t>
    </w:r>
    <w:r w:rsidR="0064748B" w:rsidRPr="009C2877">
      <w:rPr>
        <w:rFonts w:ascii="Calibri Light"/>
        <w:color w:val="231F20"/>
        <w:sz w:val="20"/>
        <w:szCs w:val="20"/>
      </w:rPr>
      <w:t xml:space="preserve"> +61 2 6205 0157</w:t>
    </w:r>
    <w:r w:rsidR="009C2877" w:rsidRPr="009C2877">
      <w:rPr>
        <w:sz w:val="20"/>
        <w:szCs w:val="20"/>
      </w:rPr>
      <w:t>    </w:t>
    </w:r>
    <w:hyperlink r:id="rId2" w:history="1">
      <w:r w:rsidR="0064748B" w:rsidRPr="009C2877">
        <w:rPr>
          <w:rStyle w:val="Hyperlink"/>
          <w:rFonts w:ascii="Calibri Light"/>
          <w:b/>
          <w:color w:val="auto"/>
          <w:sz w:val="20"/>
          <w:szCs w:val="20"/>
          <w:u w:val="none"/>
        </w:rPr>
        <w:t>Email</w:t>
      </w:r>
      <w:r w:rsidR="0064748B" w:rsidRPr="009C2877">
        <w:rPr>
          <w:rStyle w:val="Hyperlink"/>
          <w:rFonts w:ascii="Calibri Light"/>
          <w:color w:val="auto"/>
          <w:sz w:val="20"/>
          <w:szCs w:val="20"/>
          <w:u w:val="none"/>
        </w:rPr>
        <w:t xml:space="preserve"> </w:t>
      </w:r>
      <w:r w:rsidR="0064748B" w:rsidRPr="009C2877">
        <w:rPr>
          <w:rStyle w:val="Hyperlink"/>
          <w:rFonts w:ascii="Calibri Light"/>
          <w:color w:val="auto"/>
          <w:spacing w:val="-2"/>
          <w:sz w:val="20"/>
          <w:szCs w:val="20"/>
          <w:u w:val="none"/>
        </w:rPr>
        <w:t>barr@act.gov.au</w:t>
      </w:r>
    </w:hyperlink>
    <w:r>
      <w:rPr>
        <w:noProof/>
        <w:sz w:val="20"/>
        <w:szCs w:val="20"/>
        <w:lang w:val="en-AU" w:eastAsia="en-AU"/>
      </w:rPr>
      <w:pict>
        <v:group id="Group 14" o:spid="_x0000_s22541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254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254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254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254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254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254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254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  <w:r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2540" type="#_x0000_t202" style="position:absolute;margin-left:74pt;margin-top:806.5pt;width:71.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" filled="f" stroked="f">
          <v:textbox inset="0,0,0,0">
            <w:txbxContent>
              <w:p w:rsidR="0064748B" w:rsidRPr="0039472D" w:rsidRDefault="0064748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@ABarrMLA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n-AU" w:eastAsia="en-AU"/>
      </w:rPr>
      <w:pict>
        <v:group id="Group 22" o:spid="_x0000_s22537" style="position:absolute;margin-left:166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">
          <v:shape id="Freeform 14" o:spid="_x0000_s2253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253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>
      <w:rPr>
        <w:noProof/>
        <w:sz w:val="20"/>
        <w:szCs w:val="20"/>
        <w:lang w:val="en-AU" w:eastAsia="en-AU"/>
      </w:rPr>
      <w:pict>
        <v:group id="Group 25" o:spid="_x0000_s22531" style="position:absolute;margin-left:306pt;margin-top:804pt;width:20pt;height:20pt;z-index:-251656192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oB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">
          <v:shape id="Freeform 8" o:spid="_x0000_s22536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</v:shape>
          <v:shape id="Freeform 9" o:spid="_x0000_s22535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<v:path arrowok="t" o:connecttype="custom" o:connectlocs="289,16085;257,16085;257,16211;256,16213;251,16218;248,16219;289,16219;289,16085" o:connectangles="0,0,0,0,0,0,0,0"/>
          </v:shape>
          <v:shape id="Freeform 10" o:spid="_x0000_s22534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</v:shape>
          <v:shape id="Freeform 11" o:spid="_x0000_s22533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</v:shape>
          <v:shape id="Freeform 12" o:spid="_x0000_s22532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<v:path arrowok="t" o:connecttype="custom" o:connectlocs="289,15995;247,15995;250,15997;255,16002;257,16005;257,16043;255,16046;250,16051;247,16052;289,16052;289,15995" o:connectangles="0,0,0,0,0,0,0,0,0,0,0"/>
          </v:shape>
          <w10:wrap anchorx="page" anchory="page"/>
        </v:group>
      </w:pict>
    </w:r>
    <w:r>
      <w:rPr>
        <w:noProof/>
        <w:sz w:val="20"/>
        <w:szCs w:val="20"/>
        <w:lang w:val="en-AU" w:eastAsia="en-AU"/>
      </w:rPr>
      <w:pict>
        <v:shape id="Text Box 10" o:spid="_x0000_s22530" type="#_x0000_t202" style="position:absolute;margin-left:192.5pt;margin-top:808.5pt;width:85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" filled="f" stroked="f">
          <v:textbox inset="0,0,0,0">
            <w:txbxContent>
              <w:p w:rsidR="0064748B" w:rsidRPr="0039472D" w:rsidRDefault="0064748B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AndrewBarrMLA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val="en-AU" w:eastAsia="en-AU"/>
      </w:rPr>
      <w:pict>
        <v:shape id="Text Box 9" o:spid="_x0000_s22529" type="#_x0000_t202" style="position:absolute;margin-left:329.5pt;margin-top:809.2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U+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" filled="f" stroked="f">
          <v:textbox inset="0,0,0,0">
            <w:txbxContent>
              <w:p w:rsidR="0064748B" w:rsidRPr="0039472D" w:rsidRDefault="0064748B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andrewbarr</w:t>
                </w:r>
              </w:p>
            </w:txbxContent>
          </v:textbox>
          <w10:wrap anchorx="page" anchory="page"/>
        </v:shape>
      </w:pict>
    </w:r>
  </w:p>
  <w:p w:rsidR="0064748B" w:rsidRPr="0064748B" w:rsidRDefault="0064748B" w:rsidP="00647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06" w:rsidRDefault="008C2606" w:rsidP="00AD7D31">
      <w:pPr>
        <w:spacing w:after="0" w:line="240" w:lineRule="auto"/>
      </w:pPr>
      <w:r>
        <w:separator/>
      </w:r>
    </w:p>
  </w:footnote>
  <w:footnote w:type="continuationSeparator" w:id="0">
    <w:p w:rsidR="008C2606" w:rsidRDefault="008C2606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B" w:rsidRDefault="00DE49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Pr="00115E21" w:rsidRDefault="00AD7D31" w:rsidP="007D7FAC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b/>
        <w:color w:val="231F20"/>
        <w:sz w:val="35"/>
      </w:rPr>
      <w:t>Andrew Barr</w:t>
    </w:r>
    <w:r w:rsidR="0064748B">
      <w:rPr>
        <w:rFonts w:ascii="Arial"/>
        <w:b/>
        <w:color w:val="231F20"/>
        <w:spacing w:val="15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64748B">
      <w:rPr>
        <w:rFonts w:ascii="Arial"/>
        <w:b/>
        <w:color w:val="231F20"/>
        <w:spacing w:val="-1"/>
        <w:sz w:val="24"/>
      </w:rPr>
      <w:t>Chief</w:t>
    </w:r>
    <w:r w:rsidR="0064748B">
      <w:rPr>
        <w:rFonts w:ascii="Arial"/>
        <w:b/>
        <w:color w:val="231F20"/>
        <w:spacing w:val="-12"/>
        <w:sz w:val="24"/>
      </w:rPr>
      <w:t xml:space="preserve"> </w:t>
    </w:r>
    <w:r w:rsidR="0064748B">
      <w:rPr>
        <w:rFonts w:ascii="Arial"/>
        <w:b/>
        <w:color w:val="231F20"/>
        <w:sz w:val="24"/>
      </w:rPr>
      <w:t>Minister</w:t>
    </w:r>
  </w:p>
  <w:p w:rsidR="0064748B" w:rsidRPr="001804F3" w:rsidRDefault="0064748B" w:rsidP="0064748B">
    <w:pPr>
      <w:pStyle w:val="Portfolio"/>
      <w:spacing w:after="80"/>
      <w:ind w:right="0"/>
      <w:rPr>
        <w:sz w:val="22"/>
        <w:szCs w:val="22"/>
      </w:rPr>
    </w:pPr>
    <w:r w:rsidRPr="001804F3">
      <w:rPr>
        <w:sz w:val="22"/>
        <w:szCs w:val="22"/>
      </w:rPr>
      <w:t>Member</w:t>
    </w:r>
    <w:r w:rsidRPr="001804F3">
      <w:rPr>
        <w:spacing w:val="-5"/>
        <w:sz w:val="22"/>
        <w:szCs w:val="22"/>
      </w:rPr>
      <w:t xml:space="preserve"> </w:t>
    </w:r>
    <w:r w:rsidRPr="001804F3">
      <w:rPr>
        <w:spacing w:val="-2"/>
        <w:sz w:val="22"/>
        <w:szCs w:val="22"/>
      </w:rPr>
      <w:t>for</w:t>
    </w:r>
    <w:r w:rsidRPr="001804F3">
      <w:rPr>
        <w:spacing w:val="-4"/>
        <w:sz w:val="22"/>
        <w:szCs w:val="22"/>
      </w:rPr>
      <w:t xml:space="preserve"> </w:t>
    </w:r>
    <w:r w:rsidRPr="001804F3">
      <w:rPr>
        <w:sz w:val="22"/>
        <w:szCs w:val="22"/>
      </w:rPr>
      <w:t xml:space="preserve">Kurrajong </w:t>
    </w:r>
  </w:p>
  <w:p w:rsidR="0064748B" w:rsidRDefault="0064748B" w:rsidP="0064748B">
    <w:pPr>
      <w:pStyle w:val="Portfolio"/>
      <w:ind w:right="0"/>
    </w:pPr>
    <w:r w:rsidRPr="004F0C10">
      <w:t>Treasurer</w:t>
    </w:r>
    <w:r w:rsidRPr="004F0C10">
      <w:br/>
      <w:t>Minister for Economic Development</w:t>
    </w:r>
    <w:r w:rsidRPr="004F0C10">
      <w:br/>
      <w:t>Minister for Tourism and Major Events</w:t>
    </w:r>
  </w:p>
  <w:p w:rsidR="00AD7D31" w:rsidRDefault="00AD7D31" w:rsidP="006474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255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606"/>
    <w:rsid w:val="000332AA"/>
    <w:rsid w:val="000D1046"/>
    <w:rsid w:val="001268EB"/>
    <w:rsid w:val="001804F3"/>
    <w:rsid w:val="0027551E"/>
    <w:rsid w:val="002A7D41"/>
    <w:rsid w:val="0032279D"/>
    <w:rsid w:val="00343137"/>
    <w:rsid w:val="0038750F"/>
    <w:rsid w:val="003E2AC4"/>
    <w:rsid w:val="003E6CD7"/>
    <w:rsid w:val="00412BF0"/>
    <w:rsid w:val="004254DF"/>
    <w:rsid w:val="00447B3E"/>
    <w:rsid w:val="00450D91"/>
    <w:rsid w:val="00461E0E"/>
    <w:rsid w:val="0051509D"/>
    <w:rsid w:val="005313AF"/>
    <w:rsid w:val="0055749D"/>
    <w:rsid w:val="005E7DE1"/>
    <w:rsid w:val="0060701C"/>
    <w:rsid w:val="00640704"/>
    <w:rsid w:val="0064748B"/>
    <w:rsid w:val="00655CD8"/>
    <w:rsid w:val="006D1DE6"/>
    <w:rsid w:val="006D53C7"/>
    <w:rsid w:val="007C659F"/>
    <w:rsid w:val="007D7FAC"/>
    <w:rsid w:val="00806ACB"/>
    <w:rsid w:val="00832F84"/>
    <w:rsid w:val="00834846"/>
    <w:rsid w:val="00852169"/>
    <w:rsid w:val="00855531"/>
    <w:rsid w:val="00865366"/>
    <w:rsid w:val="008C2606"/>
    <w:rsid w:val="0092497B"/>
    <w:rsid w:val="009703E7"/>
    <w:rsid w:val="00974E54"/>
    <w:rsid w:val="00986216"/>
    <w:rsid w:val="009A1D02"/>
    <w:rsid w:val="009C2877"/>
    <w:rsid w:val="009E1A7F"/>
    <w:rsid w:val="00A031A0"/>
    <w:rsid w:val="00AD7D31"/>
    <w:rsid w:val="00B90772"/>
    <w:rsid w:val="00BC7059"/>
    <w:rsid w:val="00BE25BB"/>
    <w:rsid w:val="00BE3636"/>
    <w:rsid w:val="00BF7F9E"/>
    <w:rsid w:val="00C90B02"/>
    <w:rsid w:val="00CE6861"/>
    <w:rsid w:val="00D260C4"/>
    <w:rsid w:val="00DE49CB"/>
    <w:rsid w:val="00F3652C"/>
    <w:rsid w:val="00F856A4"/>
    <w:rsid w:val="00F876C1"/>
    <w:rsid w:val="00F90159"/>
    <w:rsid w:val="00FB6C11"/>
    <w:rsid w:val="00FD6292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9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barr@act.gov.au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hitches\Downloads\AndrewBarr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AndrewBarr-Letterhead.dotx</Template>
  <TotalTime>297</TotalTime>
  <Pages>2</Pages>
  <Words>784</Words>
  <Characters>4130</Characters>
  <Application>Microsoft Office Word</Application>
  <DocSecurity>0</DocSecurity>
  <Lines>133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to Report 17 - Land Tax Amendment Bill 2018</dc:title>
  <dc:subject/>
  <dc:creator/>
  <cp:keywords/>
  <dc:description/>
  <cp:lastModifiedBy>anne shannon</cp:lastModifiedBy>
  <cp:revision>25</cp:revision>
  <cp:lastPrinted>2018-05-08T23:20:00Z</cp:lastPrinted>
  <dcterms:created xsi:type="dcterms:W3CDTF">2018-05-04T01:33:00Z</dcterms:created>
  <dcterms:modified xsi:type="dcterms:W3CDTF">2018-05-24T23:47:00Z</dcterms:modified>
</cp:coreProperties>
</file>