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665119" w:rsidRDefault="00AD7D31" w:rsidP="00337E0E">
      <w:pPr>
        <w:pStyle w:val="Header"/>
        <w:tabs>
          <w:tab w:val="left" w:pos="720"/>
        </w:tabs>
        <w:rPr>
          <w:rFonts w:ascii="Calibri" w:hAnsi="Calibri"/>
          <w:sz w:val="24"/>
          <w:szCs w:val="24"/>
        </w:rPr>
      </w:pPr>
      <w:bookmarkStart w:id="0" w:name="_GoBack"/>
      <w:bookmarkEnd w:id="0"/>
    </w:p>
    <w:p w:rsidR="00AD7D31" w:rsidRPr="00665119" w:rsidRDefault="00AD7D31" w:rsidP="00AD7D31">
      <w:pPr>
        <w:pStyle w:val="Header"/>
        <w:tabs>
          <w:tab w:val="left" w:pos="4830"/>
        </w:tabs>
        <w:rPr>
          <w:rFonts w:ascii="Calibri" w:hAnsi="Calibri"/>
          <w:sz w:val="24"/>
          <w:szCs w:val="24"/>
          <w:lang w:val="en-US"/>
        </w:rPr>
      </w:pPr>
      <w:r w:rsidRPr="00665119">
        <w:rPr>
          <w:rFonts w:ascii="Calibri" w:hAnsi="Calibri"/>
          <w:sz w:val="24"/>
          <w:szCs w:val="24"/>
          <w:lang w:val="en-US"/>
        </w:rPr>
        <w:tab/>
      </w:r>
    </w:p>
    <w:p w:rsidR="00AD7D31" w:rsidRPr="00665119" w:rsidRDefault="0038523A" w:rsidP="00AD7D31">
      <w:pPr>
        <w:rPr>
          <w:sz w:val="24"/>
          <w:szCs w:val="24"/>
        </w:rPr>
      </w:pPr>
      <w:r>
        <w:rPr>
          <w:sz w:val="24"/>
          <w:szCs w:val="24"/>
        </w:rPr>
        <w:t>Mrs Giulia Jones</w:t>
      </w:r>
    </w:p>
    <w:p w:rsidR="00AD7D31" w:rsidRPr="00665119" w:rsidRDefault="0038523A" w:rsidP="00AD7D31">
      <w:pPr>
        <w:rPr>
          <w:sz w:val="24"/>
          <w:szCs w:val="24"/>
        </w:rPr>
      </w:pPr>
      <w:r>
        <w:rPr>
          <w:sz w:val="24"/>
          <w:szCs w:val="24"/>
        </w:rPr>
        <w:t>Chair</w:t>
      </w:r>
    </w:p>
    <w:p w:rsidR="00AD7D31" w:rsidRPr="00665119" w:rsidRDefault="0038523A" w:rsidP="00AD7D31">
      <w:pPr>
        <w:tabs>
          <w:tab w:val="left" w:pos="3420"/>
        </w:tabs>
        <w:rPr>
          <w:sz w:val="24"/>
          <w:szCs w:val="24"/>
        </w:rPr>
      </w:pPr>
      <w:r>
        <w:rPr>
          <w:sz w:val="24"/>
          <w:szCs w:val="24"/>
        </w:rPr>
        <w:t>Standing Committee on Justice and Community Safety (</w:t>
      </w:r>
      <w:r w:rsidR="00005B96">
        <w:rPr>
          <w:sz w:val="24"/>
          <w:szCs w:val="24"/>
        </w:rPr>
        <w:t>Legislative Scrutiny Role)</w:t>
      </w:r>
      <w:r w:rsidR="00AD7D31" w:rsidRPr="00665119">
        <w:rPr>
          <w:sz w:val="24"/>
          <w:szCs w:val="24"/>
        </w:rPr>
        <w:tab/>
      </w:r>
    </w:p>
    <w:p w:rsidR="00AD7D31" w:rsidRPr="00665119" w:rsidRDefault="00005B96" w:rsidP="00AD7D31">
      <w:pPr>
        <w:rPr>
          <w:sz w:val="24"/>
          <w:szCs w:val="24"/>
          <w:lang w:val="en-US"/>
        </w:rPr>
      </w:pPr>
      <w:r>
        <w:rPr>
          <w:sz w:val="24"/>
          <w:szCs w:val="24"/>
        </w:rPr>
        <w:t>ACT Legislative Assembly</w:t>
      </w:r>
    </w:p>
    <w:p w:rsidR="00AD7D31" w:rsidRDefault="00005B96" w:rsidP="00AD7D31">
      <w:pPr>
        <w:rPr>
          <w:sz w:val="24"/>
          <w:szCs w:val="24"/>
        </w:rPr>
      </w:pPr>
      <w:r>
        <w:rPr>
          <w:sz w:val="24"/>
          <w:szCs w:val="24"/>
        </w:rPr>
        <w:t>GPO Box 1020</w:t>
      </w:r>
    </w:p>
    <w:p w:rsidR="00005B96" w:rsidRPr="00665119" w:rsidRDefault="00005B96" w:rsidP="00AD7D31">
      <w:pPr>
        <w:rPr>
          <w:sz w:val="24"/>
          <w:szCs w:val="24"/>
        </w:rPr>
      </w:pPr>
      <w:proofErr w:type="gramStart"/>
      <w:r>
        <w:rPr>
          <w:sz w:val="24"/>
          <w:szCs w:val="24"/>
        </w:rPr>
        <w:t>CANBERRA  ACT</w:t>
      </w:r>
      <w:proofErr w:type="gramEnd"/>
      <w:r>
        <w:rPr>
          <w:sz w:val="24"/>
          <w:szCs w:val="24"/>
        </w:rPr>
        <w:t xml:space="preserve">  2601</w:t>
      </w:r>
    </w:p>
    <w:p w:rsidR="00AD7D31" w:rsidRDefault="00AD7D31" w:rsidP="00AD7D31">
      <w:pPr>
        <w:rPr>
          <w:sz w:val="24"/>
          <w:szCs w:val="24"/>
        </w:rPr>
      </w:pPr>
    </w:p>
    <w:p w:rsidR="00337E0E" w:rsidRPr="00665119" w:rsidRDefault="00337E0E" w:rsidP="00AD7D31">
      <w:pPr>
        <w:rPr>
          <w:sz w:val="24"/>
          <w:szCs w:val="24"/>
        </w:rPr>
      </w:pPr>
    </w:p>
    <w:p w:rsidR="00AD7D31" w:rsidRPr="00665119" w:rsidRDefault="00AD7D31" w:rsidP="00AD7D31">
      <w:pPr>
        <w:rPr>
          <w:sz w:val="24"/>
          <w:szCs w:val="24"/>
        </w:rPr>
      </w:pPr>
      <w:r w:rsidRPr="00665119">
        <w:rPr>
          <w:sz w:val="24"/>
          <w:szCs w:val="24"/>
          <w:lang w:val="en-US"/>
        </w:rPr>
        <w:t xml:space="preserve">Dear </w:t>
      </w:r>
      <w:proofErr w:type="spellStart"/>
      <w:r w:rsidR="00005B96">
        <w:rPr>
          <w:sz w:val="24"/>
          <w:szCs w:val="24"/>
          <w:lang w:val="en-US"/>
        </w:rPr>
        <w:t>Mrs</w:t>
      </w:r>
      <w:proofErr w:type="spellEnd"/>
      <w:r w:rsidR="00005B96">
        <w:rPr>
          <w:sz w:val="24"/>
          <w:szCs w:val="24"/>
          <w:lang w:val="en-US"/>
        </w:rPr>
        <w:t xml:space="preserve"> Jones</w:t>
      </w:r>
    </w:p>
    <w:p w:rsidR="00AD7D31" w:rsidRPr="00665119" w:rsidRDefault="00AD7D31" w:rsidP="00AD7D31">
      <w:pPr>
        <w:pStyle w:val="Header"/>
        <w:tabs>
          <w:tab w:val="left" w:pos="720"/>
        </w:tabs>
        <w:rPr>
          <w:rFonts w:ascii="Calibri" w:hAnsi="Calibri"/>
          <w:sz w:val="24"/>
          <w:szCs w:val="24"/>
        </w:rPr>
      </w:pPr>
    </w:p>
    <w:p w:rsidR="005566D3" w:rsidRPr="005566D3" w:rsidRDefault="005566D3" w:rsidP="005566D3">
      <w:pPr>
        <w:rPr>
          <w:sz w:val="24"/>
          <w:szCs w:val="24"/>
        </w:rPr>
      </w:pPr>
      <w:r w:rsidRPr="005566D3">
        <w:rPr>
          <w:sz w:val="24"/>
          <w:szCs w:val="24"/>
        </w:rPr>
        <w:t>I write in response to comments made by the Standing Committee on Justice and Community Safety (the Committee) in Scrutiny Report 13 of 6 February 2018 in relation to the Work Health and Safety Legislation Amendment Bill 2017 (the Bill).</w:t>
      </w:r>
    </w:p>
    <w:p w:rsidR="005566D3" w:rsidRPr="005566D3" w:rsidRDefault="005566D3" w:rsidP="005566D3">
      <w:pPr>
        <w:rPr>
          <w:sz w:val="24"/>
          <w:szCs w:val="24"/>
        </w:rPr>
      </w:pPr>
    </w:p>
    <w:p w:rsidR="005566D3" w:rsidRDefault="005566D3" w:rsidP="005566D3">
      <w:pPr>
        <w:rPr>
          <w:sz w:val="24"/>
          <w:szCs w:val="24"/>
        </w:rPr>
      </w:pPr>
      <w:r w:rsidRPr="005566D3">
        <w:rPr>
          <w:sz w:val="24"/>
          <w:szCs w:val="24"/>
        </w:rPr>
        <w:t>I note that the Committee has requested further information be provided in a revised Expla</w:t>
      </w:r>
      <w:r w:rsidR="00766124">
        <w:rPr>
          <w:sz w:val="24"/>
          <w:szCs w:val="24"/>
        </w:rPr>
        <w:t>natory Statement for the Bill as to</w:t>
      </w:r>
      <w:r w:rsidRPr="005566D3">
        <w:rPr>
          <w:sz w:val="24"/>
          <w:szCs w:val="24"/>
        </w:rPr>
        <w:t xml:space="preserve"> the nature and th</w:t>
      </w:r>
      <w:r w:rsidR="0027454D">
        <w:rPr>
          <w:sz w:val="24"/>
          <w:szCs w:val="24"/>
        </w:rPr>
        <w:t>e extent of the application of s</w:t>
      </w:r>
      <w:r w:rsidRPr="005566D3">
        <w:rPr>
          <w:sz w:val="24"/>
          <w:szCs w:val="24"/>
        </w:rPr>
        <w:t xml:space="preserve">chedule 1 to non-workplaces in the context of the right to privacy and reputation under the </w:t>
      </w:r>
      <w:r w:rsidRPr="00766124">
        <w:rPr>
          <w:i/>
          <w:sz w:val="24"/>
          <w:szCs w:val="24"/>
        </w:rPr>
        <w:t>Human Rights Act 2004</w:t>
      </w:r>
      <w:r w:rsidRPr="005566D3">
        <w:rPr>
          <w:sz w:val="24"/>
          <w:szCs w:val="24"/>
        </w:rPr>
        <w:t xml:space="preserve"> (HRA).</w:t>
      </w:r>
    </w:p>
    <w:p w:rsidR="0027454D" w:rsidRDefault="0027454D" w:rsidP="005566D3">
      <w:pPr>
        <w:rPr>
          <w:sz w:val="24"/>
          <w:szCs w:val="24"/>
        </w:rPr>
      </w:pPr>
    </w:p>
    <w:p w:rsidR="0027454D" w:rsidRDefault="00B13214" w:rsidP="005566D3">
      <w:pPr>
        <w:rPr>
          <w:sz w:val="24"/>
          <w:szCs w:val="24"/>
        </w:rPr>
      </w:pPr>
      <w:r>
        <w:rPr>
          <w:sz w:val="24"/>
          <w:szCs w:val="24"/>
        </w:rPr>
        <w:t>As the committee may be aware, in passing</w:t>
      </w:r>
      <w:r w:rsidR="005566D3" w:rsidRPr="005566D3">
        <w:rPr>
          <w:sz w:val="24"/>
          <w:szCs w:val="24"/>
        </w:rPr>
        <w:t xml:space="preserve"> the </w:t>
      </w:r>
      <w:r w:rsidR="005566D3" w:rsidRPr="00EC03AB">
        <w:rPr>
          <w:i/>
          <w:sz w:val="24"/>
          <w:szCs w:val="24"/>
        </w:rPr>
        <w:t>Work Health and Safety Act 2011</w:t>
      </w:r>
      <w:r w:rsidR="005566D3" w:rsidRPr="005566D3">
        <w:rPr>
          <w:sz w:val="24"/>
          <w:szCs w:val="24"/>
        </w:rPr>
        <w:t xml:space="preserve"> (WHS Act)</w:t>
      </w:r>
      <w:r>
        <w:rPr>
          <w:sz w:val="24"/>
          <w:szCs w:val="24"/>
        </w:rPr>
        <w:t>,</w:t>
      </w:r>
      <w:r w:rsidR="005566D3" w:rsidRPr="005566D3">
        <w:rPr>
          <w:sz w:val="24"/>
          <w:szCs w:val="24"/>
        </w:rPr>
        <w:t xml:space="preserve"> </w:t>
      </w:r>
      <w:r w:rsidR="0027454D">
        <w:rPr>
          <w:sz w:val="24"/>
          <w:szCs w:val="24"/>
        </w:rPr>
        <w:t>t</w:t>
      </w:r>
      <w:r w:rsidR="005566D3" w:rsidRPr="005566D3">
        <w:rPr>
          <w:sz w:val="24"/>
          <w:szCs w:val="24"/>
        </w:rPr>
        <w:t xml:space="preserve">he Assembly made its intention clear via schedule 1 that the WHS Act was to apply outside of the workplace </w:t>
      </w:r>
      <w:r w:rsidR="0027454D">
        <w:rPr>
          <w:sz w:val="24"/>
          <w:szCs w:val="24"/>
        </w:rPr>
        <w:t>to dangerous goods.</w:t>
      </w:r>
      <w:r>
        <w:rPr>
          <w:sz w:val="24"/>
        </w:rPr>
        <w:t xml:space="preserve"> </w:t>
      </w:r>
      <w:r w:rsidR="0027454D">
        <w:rPr>
          <w:sz w:val="24"/>
        </w:rPr>
        <w:t>Schedule 1 of the WHS Act currently allows inspectors to enter premises that are not workplaces if it is, or is reasonably suspected to be, a premises at or in which dangerous goo</w:t>
      </w:r>
      <w:r w:rsidR="00766124">
        <w:rPr>
          <w:sz w:val="24"/>
        </w:rPr>
        <w:t>ds are stored or handled under s163. However, given there are no</w:t>
      </w:r>
      <w:r w:rsidR="0027454D">
        <w:rPr>
          <w:sz w:val="24"/>
        </w:rPr>
        <w:t xml:space="preserve"> </w:t>
      </w:r>
      <w:r w:rsidR="00766124">
        <w:rPr>
          <w:sz w:val="24"/>
        </w:rPr>
        <w:t xml:space="preserve">dangerous goods currently </w:t>
      </w:r>
      <w:r w:rsidR="0027454D">
        <w:rPr>
          <w:sz w:val="24"/>
        </w:rPr>
        <w:t xml:space="preserve">prescribed this power of entry is </w:t>
      </w:r>
      <w:r w:rsidR="00766124">
        <w:rPr>
          <w:sz w:val="24"/>
        </w:rPr>
        <w:t xml:space="preserve">not used </w:t>
      </w:r>
      <w:r w:rsidR="0027454D">
        <w:rPr>
          <w:sz w:val="24"/>
        </w:rPr>
        <w:t>as there is no subject matter to enforce.</w:t>
      </w:r>
    </w:p>
    <w:p w:rsidR="0027454D" w:rsidRDefault="0027454D" w:rsidP="005566D3">
      <w:pPr>
        <w:rPr>
          <w:sz w:val="24"/>
          <w:szCs w:val="24"/>
        </w:rPr>
      </w:pPr>
    </w:p>
    <w:p w:rsidR="00766124" w:rsidRDefault="00766124" w:rsidP="005566D3">
      <w:pPr>
        <w:rPr>
          <w:sz w:val="24"/>
          <w:szCs w:val="24"/>
        </w:rPr>
      </w:pPr>
      <w:r>
        <w:rPr>
          <w:sz w:val="24"/>
          <w:szCs w:val="24"/>
        </w:rPr>
        <w:t>Up until this point</w:t>
      </w:r>
      <w:r w:rsidR="00B13214">
        <w:rPr>
          <w:sz w:val="24"/>
          <w:szCs w:val="24"/>
        </w:rPr>
        <w:t>,</w:t>
      </w:r>
      <w:r>
        <w:rPr>
          <w:sz w:val="24"/>
          <w:szCs w:val="24"/>
        </w:rPr>
        <w:t xml:space="preserve"> d</w:t>
      </w:r>
      <w:r w:rsidR="002F1BB8">
        <w:rPr>
          <w:sz w:val="24"/>
          <w:szCs w:val="24"/>
        </w:rPr>
        <w:t>angerous</w:t>
      </w:r>
      <w:r w:rsidR="0027454D">
        <w:rPr>
          <w:sz w:val="24"/>
          <w:szCs w:val="24"/>
        </w:rPr>
        <w:t xml:space="preserve"> goods </w:t>
      </w:r>
      <w:r w:rsidR="002F1BB8">
        <w:rPr>
          <w:sz w:val="24"/>
          <w:szCs w:val="24"/>
        </w:rPr>
        <w:t xml:space="preserve">have </w:t>
      </w:r>
      <w:r w:rsidR="0027454D">
        <w:rPr>
          <w:sz w:val="24"/>
          <w:szCs w:val="24"/>
        </w:rPr>
        <w:t xml:space="preserve">not </w:t>
      </w:r>
      <w:r w:rsidR="002F1BB8">
        <w:rPr>
          <w:sz w:val="24"/>
          <w:szCs w:val="24"/>
        </w:rPr>
        <w:t xml:space="preserve">been </w:t>
      </w:r>
      <w:r w:rsidR="0027454D">
        <w:rPr>
          <w:sz w:val="24"/>
          <w:szCs w:val="24"/>
        </w:rPr>
        <w:t xml:space="preserve">prescribed under the WHS Act due to the fact that hazardous chemicals are currently regulated in the Territory as dangerous substances under the </w:t>
      </w:r>
      <w:r w:rsidR="0027454D" w:rsidRPr="000E5F81">
        <w:rPr>
          <w:i/>
          <w:sz w:val="24"/>
          <w:szCs w:val="24"/>
        </w:rPr>
        <w:t>Dangerous Substances Act 2004</w:t>
      </w:r>
      <w:r w:rsidR="0027454D" w:rsidRPr="005566D3">
        <w:rPr>
          <w:sz w:val="24"/>
          <w:szCs w:val="24"/>
        </w:rPr>
        <w:t xml:space="preserve"> (DS Act)</w:t>
      </w:r>
      <w:r w:rsidR="0027454D">
        <w:rPr>
          <w:sz w:val="24"/>
          <w:szCs w:val="24"/>
        </w:rPr>
        <w:t>.</w:t>
      </w:r>
      <w:r w:rsidR="002F1BB8">
        <w:rPr>
          <w:sz w:val="24"/>
          <w:szCs w:val="24"/>
        </w:rPr>
        <w:t xml:space="preserve"> </w:t>
      </w:r>
    </w:p>
    <w:p w:rsidR="00766124" w:rsidRDefault="00766124" w:rsidP="005566D3">
      <w:pPr>
        <w:rPr>
          <w:sz w:val="24"/>
          <w:szCs w:val="24"/>
        </w:rPr>
      </w:pPr>
    </w:p>
    <w:p w:rsidR="0027454D" w:rsidRDefault="0027454D" w:rsidP="005566D3">
      <w:pPr>
        <w:rPr>
          <w:sz w:val="24"/>
          <w:szCs w:val="24"/>
        </w:rPr>
      </w:pPr>
      <w:r>
        <w:rPr>
          <w:sz w:val="24"/>
        </w:rPr>
        <w:t>The DS Act currently applies a general duty under s23 to “</w:t>
      </w:r>
      <w:r w:rsidRPr="0015675A">
        <w:rPr>
          <w:i/>
          <w:sz w:val="24"/>
        </w:rPr>
        <w:t>Everyone involved in handling a dangerous substance [hazardous chemical] must take all reasonable steps to minimise the risks resulting from handling the substance.</w:t>
      </w:r>
      <w:r>
        <w:rPr>
          <w:sz w:val="24"/>
        </w:rPr>
        <w:t xml:space="preserve">” As such, this is a general safety duty that is applied to both a workplace and non-workplace. Accordingly, it is open for inspectors under </w:t>
      </w:r>
      <w:r>
        <w:rPr>
          <w:sz w:val="24"/>
        </w:rPr>
        <w:lastRenderedPageBreak/>
        <w:t xml:space="preserve">the DS Act to enter a premises being used only for residential purposes if dangerous substances are being used at the premises under s142(1)(a) and s142(2). This compliance activity is undertaken for the purposes of ensuring compliance with the DS Act, </w:t>
      </w:r>
      <w:r w:rsidR="00B13214">
        <w:rPr>
          <w:sz w:val="24"/>
        </w:rPr>
        <w:t>in particular</w:t>
      </w:r>
      <w:r>
        <w:rPr>
          <w:sz w:val="24"/>
        </w:rPr>
        <w:t xml:space="preserve"> the general safety duty under s23</w:t>
      </w:r>
      <w:r w:rsidR="00B13214">
        <w:rPr>
          <w:sz w:val="24"/>
        </w:rPr>
        <w:t>, which</w:t>
      </w:r>
      <w:r>
        <w:rPr>
          <w:sz w:val="24"/>
        </w:rPr>
        <w:t xml:space="preserve"> </w:t>
      </w:r>
      <w:r w:rsidR="00555F99">
        <w:rPr>
          <w:sz w:val="24"/>
        </w:rPr>
        <w:t xml:space="preserve">is in place </w:t>
      </w:r>
      <w:r>
        <w:rPr>
          <w:sz w:val="24"/>
        </w:rPr>
        <w:t>to ensure the health and safety of anyone as a result of handling a dangerous substance.</w:t>
      </w:r>
    </w:p>
    <w:p w:rsidR="0027454D" w:rsidRDefault="0027454D" w:rsidP="005566D3">
      <w:pPr>
        <w:rPr>
          <w:sz w:val="24"/>
          <w:szCs w:val="24"/>
        </w:rPr>
      </w:pPr>
    </w:p>
    <w:p w:rsidR="002A069C" w:rsidRDefault="00555F99" w:rsidP="002A069C">
      <w:pPr>
        <w:rPr>
          <w:sz w:val="24"/>
        </w:rPr>
      </w:pPr>
      <w:r>
        <w:rPr>
          <w:sz w:val="24"/>
        </w:rPr>
        <w:t>T</w:t>
      </w:r>
      <w:r w:rsidR="002A069C">
        <w:rPr>
          <w:sz w:val="24"/>
        </w:rPr>
        <w:t>he adoption of hazardous chemicals regulation into the WHS legislation will give subject matter to the existing</w:t>
      </w:r>
      <w:r>
        <w:rPr>
          <w:sz w:val="24"/>
        </w:rPr>
        <w:t>,</w:t>
      </w:r>
      <w:r w:rsidR="002A069C">
        <w:rPr>
          <w:sz w:val="24"/>
        </w:rPr>
        <w:t xml:space="preserve"> but unutilised</w:t>
      </w:r>
      <w:r>
        <w:rPr>
          <w:sz w:val="24"/>
        </w:rPr>
        <w:t>,</w:t>
      </w:r>
      <w:r w:rsidR="002A069C">
        <w:rPr>
          <w:sz w:val="24"/>
        </w:rPr>
        <w:t xml:space="preserve"> entry and inspection provisions in relation to the use of hazardous chemicals outside of the workplace</w:t>
      </w:r>
      <w:r w:rsidR="00B13214">
        <w:rPr>
          <w:sz w:val="24"/>
        </w:rPr>
        <w:t xml:space="preserve">. </w:t>
      </w:r>
      <w:r w:rsidR="002A069C">
        <w:rPr>
          <w:sz w:val="24"/>
        </w:rPr>
        <w:t xml:space="preserve">In particular, the amendments in this Bill to s2 of schedule 1 are intended to ensure that the general safety duty under the s23 of the DS Act is adequately </w:t>
      </w:r>
      <w:r w:rsidR="002F1BB8">
        <w:rPr>
          <w:sz w:val="24"/>
        </w:rPr>
        <w:t xml:space="preserve">and appropriately </w:t>
      </w:r>
      <w:r w:rsidR="002A069C">
        <w:rPr>
          <w:sz w:val="24"/>
        </w:rPr>
        <w:t xml:space="preserve">transferred </w:t>
      </w:r>
      <w:r>
        <w:rPr>
          <w:sz w:val="24"/>
        </w:rPr>
        <w:t>in</w:t>
      </w:r>
      <w:r w:rsidR="002A069C">
        <w:rPr>
          <w:sz w:val="24"/>
        </w:rPr>
        <w:t>to the WHS legislation.</w:t>
      </w:r>
    </w:p>
    <w:p w:rsidR="0027454D" w:rsidRDefault="0027454D" w:rsidP="005566D3">
      <w:pPr>
        <w:rPr>
          <w:sz w:val="24"/>
          <w:szCs w:val="24"/>
        </w:rPr>
      </w:pPr>
    </w:p>
    <w:p w:rsidR="002A069C" w:rsidRDefault="002A069C" w:rsidP="002A069C">
      <w:pPr>
        <w:rPr>
          <w:sz w:val="24"/>
        </w:rPr>
      </w:pPr>
      <w:r>
        <w:rPr>
          <w:sz w:val="24"/>
        </w:rPr>
        <w:t>Consistent with the general duty that applies under the DS Act, the purpose of schedule 1 is to ensure the public health and safety of occupiers</w:t>
      </w:r>
      <w:r w:rsidR="002F1BB8">
        <w:rPr>
          <w:sz w:val="24"/>
        </w:rPr>
        <w:t xml:space="preserve"> of residential premises</w:t>
      </w:r>
      <w:r>
        <w:rPr>
          <w:sz w:val="24"/>
        </w:rPr>
        <w:t xml:space="preserve">, visitors to a residence, </w:t>
      </w:r>
      <w:proofErr w:type="spellStart"/>
      <w:r>
        <w:rPr>
          <w:sz w:val="24"/>
        </w:rPr>
        <w:t>passers by</w:t>
      </w:r>
      <w:proofErr w:type="spellEnd"/>
      <w:r>
        <w:rPr>
          <w:sz w:val="24"/>
        </w:rPr>
        <w:t xml:space="preserve"> and neighbours </w:t>
      </w:r>
      <w:r w:rsidR="002F1BB8">
        <w:rPr>
          <w:sz w:val="24"/>
        </w:rPr>
        <w:t xml:space="preserve">when hazardous chemicals are being used. Anyone should have a reasonable expectation </w:t>
      </w:r>
      <w:r>
        <w:rPr>
          <w:sz w:val="24"/>
        </w:rPr>
        <w:t>that their health and safety is not recklessly or adversely affected by anyone storing or handling hazardous chemicals</w:t>
      </w:r>
      <w:r w:rsidR="002F1BB8">
        <w:rPr>
          <w:sz w:val="24"/>
        </w:rPr>
        <w:t>, whether at the workplace or not</w:t>
      </w:r>
      <w:r>
        <w:rPr>
          <w:sz w:val="24"/>
        </w:rPr>
        <w:t>.</w:t>
      </w:r>
    </w:p>
    <w:p w:rsidR="002A069C" w:rsidRDefault="002A069C" w:rsidP="002A069C">
      <w:pPr>
        <w:rPr>
          <w:sz w:val="24"/>
        </w:rPr>
      </w:pPr>
    </w:p>
    <w:p w:rsidR="002A069C" w:rsidRDefault="002A069C" w:rsidP="002A069C">
      <w:pPr>
        <w:rPr>
          <w:sz w:val="24"/>
        </w:rPr>
      </w:pPr>
      <w:r>
        <w:rPr>
          <w:sz w:val="24"/>
        </w:rPr>
        <w:t>In response to the Committee’s comments I intend to table a revised Explanatory Statement for the Bill further explaining the nature and extent of the application of schedule 1</w:t>
      </w:r>
      <w:r w:rsidR="002F1BB8">
        <w:rPr>
          <w:sz w:val="24"/>
        </w:rPr>
        <w:t xml:space="preserve"> as briefly outlined above</w:t>
      </w:r>
      <w:r>
        <w:rPr>
          <w:sz w:val="24"/>
        </w:rPr>
        <w:t>.</w:t>
      </w:r>
    </w:p>
    <w:p w:rsidR="005566D3" w:rsidRPr="005566D3" w:rsidRDefault="005566D3" w:rsidP="005566D3">
      <w:pPr>
        <w:rPr>
          <w:sz w:val="24"/>
          <w:szCs w:val="24"/>
        </w:rPr>
      </w:pPr>
    </w:p>
    <w:p w:rsidR="00223240" w:rsidRDefault="0047111A" w:rsidP="005566D3">
      <w:pPr>
        <w:rPr>
          <w:sz w:val="24"/>
          <w:szCs w:val="24"/>
        </w:rPr>
      </w:pPr>
      <w:r>
        <w:rPr>
          <w:sz w:val="24"/>
          <w:szCs w:val="24"/>
        </w:rPr>
        <w:t xml:space="preserve">I </w:t>
      </w:r>
      <w:r w:rsidR="00A8089F">
        <w:rPr>
          <w:sz w:val="24"/>
          <w:szCs w:val="24"/>
        </w:rPr>
        <w:t>note</w:t>
      </w:r>
      <w:r>
        <w:rPr>
          <w:sz w:val="24"/>
          <w:szCs w:val="24"/>
        </w:rPr>
        <w:t xml:space="preserve"> the Committee</w:t>
      </w:r>
      <w:r w:rsidR="002B74B3">
        <w:rPr>
          <w:sz w:val="24"/>
          <w:szCs w:val="24"/>
        </w:rPr>
        <w:t xml:space="preserve"> has also made some</w:t>
      </w:r>
      <w:r>
        <w:rPr>
          <w:sz w:val="24"/>
          <w:szCs w:val="24"/>
        </w:rPr>
        <w:t xml:space="preserve"> comments regarding the</w:t>
      </w:r>
      <w:r w:rsidR="00A8089F">
        <w:rPr>
          <w:sz w:val="24"/>
          <w:szCs w:val="24"/>
        </w:rPr>
        <w:t xml:space="preserve"> displacement of subsections 47(5) and 47(6) of the </w:t>
      </w:r>
      <w:r w:rsidR="00A8089F" w:rsidRPr="00A8089F">
        <w:rPr>
          <w:i/>
          <w:sz w:val="24"/>
          <w:szCs w:val="24"/>
        </w:rPr>
        <w:t>Legislation Act 2001</w:t>
      </w:r>
      <w:r w:rsidR="00A8089F">
        <w:rPr>
          <w:sz w:val="24"/>
          <w:szCs w:val="24"/>
        </w:rPr>
        <w:t xml:space="preserve"> under the dangerous substances legislation. </w:t>
      </w:r>
      <w:r w:rsidR="002B74B3">
        <w:rPr>
          <w:sz w:val="24"/>
          <w:szCs w:val="24"/>
        </w:rPr>
        <w:t>The requirement to make all incorporated documents under the DS legislation</w:t>
      </w:r>
      <w:r w:rsidR="00223240">
        <w:rPr>
          <w:sz w:val="24"/>
          <w:szCs w:val="24"/>
        </w:rPr>
        <w:t xml:space="preserve"> publicly available is already found in s206</w:t>
      </w:r>
      <w:r w:rsidR="00555F99">
        <w:rPr>
          <w:sz w:val="24"/>
          <w:szCs w:val="24"/>
        </w:rPr>
        <w:t xml:space="preserve"> of the DS Act</w:t>
      </w:r>
      <w:r w:rsidR="00223240">
        <w:rPr>
          <w:sz w:val="24"/>
          <w:szCs w:val="24"/>
        </w:rPr>
        <w:t xml:space="preserve">. The notes to the </w:t>
      </w:r>
      <w:r w:rsidR="002B74B3">
        <w:rPr>
          <w:sz w:val="24"/>
          <w:szCs w:val="24"/>
        </w:rPr>
        <w:t>definition of the Australian S</w:t>
      </w:r>
      <w:r w:rsidR="00223240">
        <w:rPr>
          <w:sz w:val="24"/>
          <w:szCs w:val="24"/>
        </w:rPr>
        <w:t xml:space="preserve">tandards are incomplete and as such </w:t>
      </w:r>
      <w:r w:rsidR="00B208C9">
        <w:rPr>
          <w:sz w:val="24"/>
          <w:szCs w:val="24"/>
        </w:rPr>
        <w:t xml:space="preserve">will be amended on republication of the </w:t>
      </w:r>
      <w:r w:rsidR="00B208C9">
        <w:rPr>
          <w:i/>
          <w:sz w:val="24"/>
          <w:szCs w:val="24"/>
        </w:rPr>
        <w:t xml:space="preserve">Dangerous Substances (Explosives) Regulation </w:t>
      </w:r>
      <w:r w:rsidR="00B208C9" w:rsidRPr="00B208C9">
        <w:rPr>
          <w:i/>
          <w:sz w:val="24"/>
          <w:szCs w:val="24"/>
        </w:rPr>
        <w:t>2004</w:t>
      </w:r>
      <w:r w:rsidR="00B208C9">
        <w:rPr>
          <w:sz w:val="24"/>
          <w:szCs w:val="24"/>
        </w:rPr>
        <w:t xml:space="preserve"> to state where copies of the standards may be inspected as required under s206.</w:t>
      </w:r>
    </w:p>
    <w:p w:rsidR="00223240" w:rsidRPr="005566D3" w:rsidRDefault="00223240" w:rsidP="005566D3">
      <w:pPr>
        <w:rPr>
          <w:sz w:val="24"/>
          <w:szCs w:val="24"/>
        </w:rPr>
      </w:pPr>
    </w:p>
    <w:p w:rsidR="00AD7D31" w:rsidRDefault="005566D3" w:rsidP="005566D3">
      <w:pPr>
        <w:rPr>
          <w:sz w:val="24"/>
          <w:szCs w:val="24"/>
        </w:rPr>
      </w:pPr>
      <w:r w:rsidRPr="005566D3">
        <w:rPr>
          <w:sz w:val="24"/>
          <w:szCs w:val="24"/>
        </w:rPr>
        <w:t>I thank the Committee for its careful consideration of the Bill and trust that the above response will assist the Committee.</w:t>
      </w:r>
    </w:p>
    <w:p w:rsidR="005566D3" w:rsidRPr="00665119" w:rsidRDefault="005566D3" w:rsidP="005566D3">
      <w:pPr>
        <w:rPr>
          <w:sz w:val="24"/>
          <w:szCs w:val="24"/>
        </w:rPr>
      </w:pPr>
    </w:p>
    <w:p w:rsidR="000E0B04" w:rsidRPr="00665119" w:rsidRDefault="00AD7D31" w:rsidP="00AD7D31">
      <w:pPr>
        <w:rPr>
          <w:sz w:val="24"/>
          <w:szCs w:val="24"/>
        </w:rPr>
      </w:pPr>
      <w:r w:rsidRPr="00665119">
        <w:rPr>
          <w:sz w:val="24"/>
          <w:szCs w:val="24"/>
        </w:rPr>
        <w:t>Yours sincerely</w:t>
      </w:r>
    </w:p>
    <w:p w:rsidR="00AD7D31" w:rsidRPr="00665119" w:rsidRDefault="00AD7D31" w:rsidP="00AD7D31">
      <w:pPr>
        <w:rPr>
          <w:sz w:val="24"/>
          <w:szCs w:val="24"/>
        </w:rPr>
      </w:pPr>
    </w:p>
    <w:p w:rsidR="000E0B04" w:rsidRDefault="00834846" w:rsidP="00AD7D31">
      <w:pPr>
        <w:rPr>
          <w:sz w:val="24"/>
          <w:szCs w:val="24"/>
        </w:rPr>
      </w:pPr>
      <w:r w:rsidRPr="00665119">
        <w:rPr>
          <w:sz w:val="24"/>
          <w:szCs w:val="24"/>
        </w:rPr>
        <w:br/>
      </w:r>
    </w:p>
    <w:p w:rsidR="002F1BB8" w:rsidRPr="00665119" w:rsidRDefault="002F1BB8" w:rsidP="00AD7D31">
      <w:pPr>
        <w:rPr>
          <w:sz w:val="24"/>
          <w:szCs w:val="24"/>
        </w:rPr>
      </w:pPr>
    </w:p>
    <w:p w:rsidR="0055749D" w:rsidRPr="00665119" w:rsidRDefault="009F35C7" w:rsidP="002A069C">
      <w:pPr>
        <w:rPr>
          <w:sz w:val="24"/>
          <w:szCs w:val="24"/>
        </w:rPr>
      </w:pPr>
      <w:r w:rsidRPr="00665119">
        <w:rPr>
          <w:sz w:val="24"/>
          <w:szCs w:val="24"/>
        </w:rPr>
        <w:t>Rachel Stephen-Smith</w:t>
      </w:r>
      <w:r w:rsidR="002A069C">
        <w:rPr>
          <w:sz w:val="24"/>
          <w:szCs w:val="24"/>
        </w:rPr>
        <w:t xml:space="preserve"> MLA</w:t>
      </w:r>
    </w:p>
    <w:sectPr w:rsidR="0055749D" w:rsidRPr="00665119" w:rsidSect="00A51B73">
      <w:headerReference w:type="default" r:id="rId8"/>
      <w:headerReference w:type="first" r:id="rId9"/>
      <w:footerReference w:type="first" r:id="rId10"/>
      <w:pgSz w:w="11906" w:h="16838" w:code="9"/>
      <w:pgMar w:top="1440" w:right="1440" w:bottom="1440" w:left="1440"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697" w:rsidRDefault="00A80697" w:rsidP="00AD7D31">
      <w:r>
        <w:separator/>
      </w:r>
    </w:p>
  </w:endnote>
  <w:endnote w:type="continuationSeparator" w:id="0">
    <w:p w:rsidR="00A80697" w:rsidRDefault="00A80697" w:rsidP="00AD7D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8B" w:rsidRDefault="00855531"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simplePos x="0" y="0"/>
          <wp:positionH relativeFrom="column">
            <wp:posOffset>5197661</wp:posOffset>
          </wp:positionH>
          <wp:positionV relativeFrom="paragraph">
            <wp:posOffset>189890</wp:posOffset>
          </wp:positionV>
          <wp:extent cx="883120" cy="354070"/>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1220" cy="357317"/>
                  </a:xfrm>
                  <a:prstGeom prst="rect">
                    <a:avLst/>
                  </a:prstGeom>
                </pic:spPr>
              </pic:pic>
            </a:graphicData>
          </a:graphic>
        </wp:anchor>
      </w:drawing>
    </w:r>
    <w:r w:rsidR="0064748B">
      <w:rPr>
        <w:rFonts w:ascii="Arial"/>
        <w:color w:val="231F20"/>
        <w:spacing w:val="-1"/>
      </w:rPr>
      <w:t xml:space="preserve">AUSTRALIAN CAPITAL TERRITORY </w:t>
    </w:r>
    <w:r w:rsidR="0064748B">
      <w:rPr>
        <w:rFonts w:ascii="Arial"/>
        <w:color w:val="231F20"/>
        <w:spacing w:val="-2"/>
      </w:rPr>
      <w:t>LEGISLATIVE</w:t>
    </w:r>
    <w:r w:rsidR="0064748B">
      <w:rPr>
        <w:rFonts w:ascii="Arial"/>
        <w:color w:val="231F20"/>
        <w:spacing w:val="-15"/>
      </w:rPr>
      <w:t xml:space="preserve"> </w:t>
    </w:r>
    <w:r w:rsidR="0064748B">
      <w:rPr>
        <w:rFonts w:ascii="Arial"/>
        <w:color w:val="231F20"/>
        <w:spacing w:val="-4"/>
      </w:rPr>
      <w:t>ASSEMBL</w:t>
    </w:r>
    <w:r w:rsidR="0064748B">
      <w:rPr>
        <w:rFonts w:ascii="Arial"/>
        <w:color w:val="231F20"/>
        <w:spacing w:val="-5"/>
      </w:rPr>
      <w:t>Y</w:t>
    </w:r>
  </w:p>
  <w:p w:rsidR="0064748B" w:rsidRPr="009C2877" w:rsidRDefault="0044487C" w:rsidP="0064748B">
    <w:pPr>
      <w:pStyle w:val="BodyText"/>
      <w:tabs>
        <w:tab w:val="left" w:pos="3342"/>
      </w:tabs>
      <w:spacing w:before="44" w:after="80"/>
      <w:ind w:left="0"/>
      <w:rPr>
        <w:sz w:val="20"/>
        <w:szCs w:val="20"/>
      </w:rPr>
    </w:pPr>
    <w:r>
      <w:rPr>
        <w:noProof/>
        <w:sz w:val="20"/>
        <w:szCs w:val="20"/>
        <w:lang w:val="en-AU" w:eastAsia="en-AU"/>
      </w:rPr>
      <w:pict>
        <v:group id="Group 12" o:spid="_x0000_s28686"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28687"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w:r>
    <w:r w:rsidR="0064748B" w:rsidRPr="009C2877">
      <w:rPr>
        <w:rFonts w:ascii="Calibri Light"/>
        <w:color w:val="231F20"/>
        <w:sz w:val="20"/>
        <w:szCs w:val="20"/>
      </w:rPr>
      <w:t>London Circui</w:t>
    </w:r>
    <w:r w:rsidR="009C2877">
      <w:rPr>
        <w:rFonts w:ascii="Calibri Light"/>
        <w:color w:val="231F20"/>
        <w:sz w:val="20"/>
        <w:szCs w:val="20"/>
      </w:rPr>
      <w:t xml:space="preserve">t, Canberra ACT 2601, Australia        </w:t>
    </w:r>
    <w:r w:rsidR="0064748B" w:rsidRPr="009C2877">
      <w:rPr>
        <w:rFonts w:ascii="Calibri Light"/>
        <w:color w:val="231F20"/>
        <w:sz w:val="20"/>
        <w:szCs w:val="20"/>
      </w:rPr>
      <w:t>GPO Box 1020, Canberra ACT 2601, Australia</w:t>
    </w:r>
    <w:r w:rsidR="0064748B" w:rsidRPr="009C2877">
      <w:rPr>
        <w:rFonts w:ascii="Calibri Light"/>
        <w:color w:val="231F20"/>
        <w:sz w:val="20"/>
        <w:szCs w:val="20"/>
      </w:rPr>
      <w:br/>
    </w:r>
    <w:r w:rsidR="0064748B" w:rsidRPr="009C2877">
      <w:rPr>
        <w:rFonts w:ascii="Calibri Light"/>
        <w:b/>
        <w:color w:val="231F20"/>
        <w:sz w:val="20"/>
        <w:szCs w:val="20"/>
      </w:rPr>
      <w:t>Phone</w:t>
    </w:r>
    <w:r w:rsidR="0064748B" w:rsidRPr="009C2877">
      <w:rPr>
        <w:rFonts w:ascii="Calibri Light"/>
        <w:color w:val="231F20"/>
        <w:sz w:val="20"/>
        <w:szCs w:val="20"/>
      </w:rPr>
      <w:t xml:space="preserve"> +61 2 6205 </w:t>
    </w:r>
    <w:r w:rsidR="009F35C7">
      <w:rPr>
        <w:rFonts w:ascii="Calibri Light"/>
        <w:color w:val="231F20"/>
        <w:sz w:val="20"/>
        <w:szCs w:val="20"/>
      </w:rPr>
      <w:t>26</w:t>
    </w:r>
    <w:r w:rsidR="009F79A1">
      <w:rPr>
        <w:rFonts w:ascii="Calibri Light"/>
        <w:color w:val="231F20"/>
        <w:sz w:val="20"/>
        <w:szCs w:val="20"/>
      </w:rPr>
      <w:t>61</w:t>
    </w:r>
    <w:r w:rsidR="0064748B" w:rsidRPr="009C2877">
      <w:rPr>
        <w:sz w:val="20"/>
        <w:szCs w:val="20"/>
      </w:rPr>
      <w:t>    </w:t>
    </w:r>
    <w:r w:rsidR="00F2426E">
      <w:rPr>
        <w:sz w:val="20"/>
        <w:szCs w:val="20"/>
      </w:rPr>
      <w:t xml:space="preserve">                                          </w:t>
    </w:r>
    <w:r w:rsidR="009F35C7" w:rsidRPr="00890995">
      <w:rPr>
        <w:rFonts w:ascii="Calibri Light"/>
        <w:b/>
        <w:sz w:val="20"/>
        <w:szCs w:val="20"/>
      </w:rPr>
      <w:t>Email</w:t>
    </w:r>
    <w:r w:rsidR="009F35C7" w:rsidRPr="00890995">
      <w:rPr>
        <w:rFonts w:ascii="Calibri Light"/>
        <w:sz w:val="20"/>
        <w:szCs w:val="20"/>
      </w:rPr>
      <w:t xml:space="preserve"> </w:t>
    </w:r>
    <w:r w:rsidR="009F35C7" w:rsidRPr="00890995">
      <w:rPr>
        <w:rFonts w:ascii="Calibri Light"/>
        <w:spacing w:val="-2"/>
        <w:sz w:val="20"/>
        <w:szCs w:val="20"/>
      </w:rPr>
      <w:t>Stephen-Smith@act.gov.au</w:t>
    </w:r>
    <w:r>
      <w:rPr>
        <w:noProof/>
        <w:sz w:val="20"/>
        <w:szCs w:val="20"/>
        <w:lang w:val="en-AU" w:eastAsia="en-AU"/>
      </w:rPr>
      <w:pict>
        <v:group id="Group 14" o:spid="_x0000_s28678"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28685"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2868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2868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2868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2868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2868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2867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p w:rsidR="0064748B" w:rsidRPr="0064748B" w:rsidRDefault="0044487C" w:rsidP="0064748B">
    <w:pPr>
      <w:pStyle w:val="Footer"/>
    </w:pPr>
    <w:r w:rsidRPr="0044487C">
      <w:rPr>
        <w:noProof/>
        <w:sz w:val="20"/>
        <w:szCs w:val="20"/>
        <w:lang w:eastAsia="en-AU"/>
      </w:rPr>
      <w:pict>
        <v:group id="Group 22" o:spid="_x0000_s28675" style="position:absolute;margin-left:184.75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">
          <v:shape id="Freeform 14" o:spid="_x0000_s28677"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28676"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sidRPr="0044487C">
      <w:rPr>
        <w:noProof/>
        <w:sz w:val="20"/>
        <w:szCs w:val="20"/>
        <w:lang w:eastAsia="en-AU"/>
      </w:rPr>
      <w:pict>
        <v:shapetype id="_x0000_t202" coordsize="21600,21600" o:spt="202" path="m,l,21600r21600,l21600,xe">
          <v:stroke joinstyle="miter"/>
          <v:path gradientshapeok="t" o:connecttype="rect"/>
        </v:shapetype>
        <v:shape id="Text Box 10" o:spid="_x0000_s28674" type="#_x0000_t202" style="position:absolute;margin-left:208.5pt;margin-top:808.5pt;width:114pt;height:15.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" filled="f" stroked="f">
          <v:textbox inset="0,0,0,0">
            <w:txbxContent>
              <w:p w:rsidR="0064748B" w:rsidRPr="0039472D" w:rsidRDefault="009F79A1" w:rsidP="0064748B">
                <w:pPr>
                  <w:pStyle w:val="BodyText"/>
                  <w:spacing w:line="244" w:lineRule="exact"/>
                  <w:rPr>
                    <w:rFonts w:ascii="Calibri Light" w:eastAsia="Calibri Light" w:hAnsi="Calibri Light" w:cs="Calibri Light"/>
                    <w:sz w:val="24"/>
                    <w:szCs w:val="24"/>
                  </w:rPr>
                </w:pPr>
                <w:proofErr w:type="spellStart"/>
                <w:proofErr w:type="gramStart"/>
                <w:r>
                  <w:rPr>
                    <w:rFonts w:ascii="Calibri Light"/>
                    <w:color w:val="231F20"/>
                    <w:sz w:val="24"/>
                    <w:szCs w:val="24"/>
                  </w:rPr>
                  <w:t>rachelSSMLA</w:t>
                </w:r>
                <w:proofErr w:type="spellEnd"/>
                <w:proofErr w:type="gramEnd"/>
              </w:p>
            </w:txbxContent>
          </v:textbox>
          <w10:wrap anchorx="page" anchory="page"/>
        </v:shape>
      </w:pict>
    </w:r>
    <w:r w:rsidRPr="0044487C">
      <w:rPr>
        <w:noProof/>
        <w:sz w:val="20"/>
        <w:szCs w:val="20"/>
        <w:lang w:eastAsia="en-AU"/>
      </w:rPr>
      <w:pict>
        <v:shape id="Text Box 11" o:spid="_x0000_s28673" type="#_x0000_t202" style="position:absolute;margin-left:74.25pt;margin-top:806.25pt;width:99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turwIAALI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" filled="f" stroked="f">
          <v:textbox inset="0,0,0,0">
            <w:txbxContent>
              <w:p w:rsidR="00FA1B0D" w:rsidRPr="0039472D" w:rsidRDefault="00FA1B0D" w:rsidP="00FA1B0D">
                <w:pPr>
                  <w:pStyle w:val="BodyText"/>
                  <w:spacing w:line="480" w:lineRule="auto"/>
                  <w:rPr>
                    <w:rFonts w:ascii="Calibri Light" w:eastAsia="Calibri Light" w:hAnsi="Calibri Light" w:cs="Calibri Light"/>
                    <w:sz w:val="24"/>
                    <w:szCs w:val="24"/>
                  </w:rPr>
                </w:pPr>
                <w:r w:rsidRPr="00FA1B0D">
                  <w:rPr>
                    <w:rFonts w:ascii="Calibri Light" w:eastAsia="Calibri Light" w:hAnsi="Calibri Light" w:cs="Calibri Light"/>
                    <w:sz w:val="24"/>
                    <w:szCs w:val="24"/>
                  </w:rPr>
                  <w:t>@</w:t>
                </w:r>
                <w:proofErr w:type="spellStart"/>
                <w:r w:rsidR="009F79A1">
                  <w:rPr>
                    <w:rFonts w:ascii="Calibri Light" w:eastAsia="Calibri Light" w:hAnsi="Calibri Light" w:cs="Calibri Light"/>
                    <w:sz w:val="24"/>
                    <w:szCs w:val="24"/>
                  </w:rPr>
                  <w:t>RachelSS_MLA</w:t>
                </w:r>
                <w:proofErr w:type="spellEnd"/>
              </w:p>
              <w:p w:rsidR="0064748B" w:rsidRPr="0039472D" w:rsidRDefault="0064748B" w:rsidP="0064748B">
                <w:pPr>
                  <w:pStyle w:val="BodyText"/>
                  <w:spacing w:line="480" w:lineRule="auto"/>
                  <w:rPr>
                    <w:rFonts w:ascii="Calibri Light" w:eastAsia="Calibri Light" w:hAnsi="Calibri Light" w:cs="Calibri Light"/>
                    <w:sz w:val="24"/>
                    <w:szCs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697" w:rsidRDefault="00A80697" w:rsidP="00AD7D31">
      <w:r>
        <w:separator/>
      </w:r>
    </w:p>
  </w:footnote>
  <w:footnote w:type="continuationSeparator" w:id="0">
    <w:p w:rsidR="00A80697" w:rsidRDefault="00A80697" w:rsidP="00AD7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31" w:rsidRDefault="00D53159">
    <w:pPr>
      <w:pStyle w:val="Header"/>
    </w:pPr>
    <w:r>
      <w:t>CMTEDD2018/737</w:t>
    </w:r>
  </w:p>
  <w:p w:rsidR="00AD7D31" w:rsidRDefault="00AD7D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8B" w:rsidRPr="00115E21" w:rsidRDefault="00AD7D31" w:rsidP="007D7FAC">
    <w:pPr>
      <w:tabs>
        <w:tab w:val="left" w:pos="7216"/>
      </w:tabs>
      <w:spacing w:before="179"/>
      <w:rPr>
        <w:rFonts w:ascii="Arial" w:eastAsia="Arial" w:hAnsi="Arial" w:cs="Arial"/>
        <w:sz w:val="24"/>
        <w:szCs w:val="24"/>
      </w:rPr>
    </w:pPr>
    <w:r>
      <w:rPr>
        <w:noProof/>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87600" cy="828000"/>
                  </a:xfrm>
                  <a:prstGeom prst="rect">
                    <a:avLst/>
                  </a:prstGeom>
                </pic:spPr>
              </pic:pic>
            </a:graphicData>
          </a:graphic>
        </wp:anchor>
      </w:drawing>
    </w:r>
    <w:r w:rsidR="009F35C7">
      <w:rPr>
        <w:rFonts w:ascii="Arial"/>
        <w:b/>
        <w:color w:val="231F20"/>
        <w:sz w:val="35"/>
      </w:rPr>
      <w:t xml:space="preserve">Rachel Stephen-Smith </w:t>
    </w:r>
    <w:r w:rsidR="0064748B">
      <w:rPr>
        <w:rFonts w:ascii="Arial"/>
        <w:b/>
        <w:color w:val="231F20"/>
        <w:sz w:val="24"/>
      </w:rPr>
      <w:t>MLA</w:t>
    </w:r>
    <w:r w:rsidR="007D7FAC">
      <w:rPr>
        <w:rFonts w:ascii="Arial"/>
        <w:b/>
        <w:color w:val="231F20"/>
        <w:sz w:val="24"/>
      </w:rPr>
      <w:tab/>
    </w:r>
    <w:r w:rsidR="0064748B">
      <w:rPr>
        <w:rFonts w:ascii="Arial"/>
        <w:b/>
        <w:color w:val="231F20"/>
        <w:spacing w:val="21"/>
        <w:sz w:val="24"/>
      </w:rPr>
      <w:br/>
    </w:r>
  </w:p>
  <w:p w:rsidR="0064748B" w:rsidRPr="000E0B04" w:rsidRDefault="0064748B" w:rsidP="0064748B">
    <w:pPr>
      <w:pStyle w:val="Portfolio"/>
      <w:spacing w:after="80"/>
      <w:ind w:right="0"/>
      <w:rPr>
        <w:b/>
      </w:rPr>
    </w:pPr>
    <w:r w:rsidRPr="000E0B04">
      <w:rPr>
        <w:b/>
      </w:rPr>
      <w:t>Member</w:t>
    </w:r>
    <w:r w:rsidRPr="000E0B04">
      <w:rPr>
        <w:b/>
        <w:spacing w:val="-5"/>
      </w:rPr>
      <w:t xml:space="preserve"> </w:t>
    </w:r>
    <w:r w:rsidRPr="000E0B04">
      <w:rPr>
        <w:b/>
        <w:spacing w:val="-2"/>
      </w:rPr>
      <w:t>for</w:t>
    </w:r>
    <w:r w:rsidR="00A93A96" w:rsidRPr="000E0B04">
      <w:rPr>
        <w:b/>
        <w:spacing w:val="-2"/>
      </w:rPr>
      <w:t xml:space="preserve"> </w:t>
    </w:r>
    <w:proofErr w:type="spellStart"/>
    <w:r w:rsidR="009F35C7" w:rsidRPr="000E0B04">
      <w:rPr>
        <w:b/>
        <w:spacing w:val="-2"/>
      </w:rPr>
      <w:t>Kurrajong</w:t>
    </w:r>
    <w:proofErr w:type="spellEnd"/>
  </w:p>
  <w:p w:rsidR="009F35C7" w:rsidRPr="009F35C7" w:rsidRDefault="009F35C7" w:rsidP="009F35C7">
    <w:pPr>
      <w:pStyle w:val="Header"/>
      <w:rPr>
        <w:rFonts w:ascii="Calibri Light" w:eastAsia="Calibri Light" w:hAnsi="Calibri Light" w:cstheme="majorBidi"/>
        <w:color w:val="231F20"/>
        <w:spacing w:val="-3"/>
        <w:sz w:val="24"/>
        <w:szCs w:val="24"/>
        <w:lang w:val="en-US"/>
      </w:rPr>
    </w:pPr>
    <w:r w:rsidRPr="009F35C7">
      <w:rPr>
        <w:rFonts w:ascii="Calibri Light" w:eastAsia="Calibri Light" w:hAnsi="Calibri Light" w:cstheme="majorBidi"/>
        <w:color w:val="231F20"/>
        <w:spacing w:val="-3"/>
        <w:sz w:val="24"/>
        <w:szCs w:val="24"/>
        <w:lang w:val="en-US"/>
      </w:rPr>
      <w:t xml:space="preserve">Minister for Community Services and Social Inclusion </w:t>
    </w:r>
  </w:p>
  <w:p w:rsidR="009F35C7" w:rsidRPr="009F35C7" w:rsidRDefault="009F35C7" w:rsidP="009F35C7">
    <w:pPr>
      <w:pStyle w:val="Header"/>
      <w:rPr>
        <w:rFonts w:ascii="Calibri Light" w:eastAsia="Calibri Light" w:hAnsi="Calibri Light" w:cstheme="majorBidi"/>
        <w:color w:val="231F20"/>
        <w:spacing w:val="-3"/>
        <w:sz w:val="24"/>
        <w:szCs w:val="24"/>
        <w:lang w:val="en-US"/>
      </w:rPr>
    </w:pPr>
    <w:r w:rsidRPr="009F35C7">
      <w:rPr>
        <w:rFonts w:ascii="Calibri Light" w:eastAsia="Calibri Light" w:hAnsi="Calibri Light" w:cstheme="majorBidi"/>
        <w:color w:val="231F20"/>
        <w:spacing w:val="-3"/>
        <w:sz w:val="24"/>
        <w:szCs w:val="24"/>
        <w:lang w:val="en-US"/>
      </w:rPr>
      <w:t>Minister for Disability, Children and Youth</w:t>
    </w:r>
  </w:p>
  <w:p w:rsidR="009F35C7" w:rsidRPr="009F35C7" w:rsidRDefault="009F35C7" w:rsidP="009F35C7">
    <w:pPr>
      <w:pStyle w:val="Header"/>
      <w:rPr>
        <w:rFonts w:ascii="Calibri Light" w:eastAsia="Calibri Light" w:hAnsi="Calibri Light" w:cstheme="majorBidi"/>
        <w:color w:val="231F20"/>
        <w:spacing w:val="-3"/>
        <w:sz w:val="24"/>
        <w:szCs w:val="24"/>
        <w:lang w:val="en-US"/>
      </w:rPr>
    </w:pPr>
    <w:r w:rsidRPr="009F35C7">
      <w:rPr>
        <w:rFonts w:ascii="Calibri Light" w:eastAsia="Calibri Light" w:hAnsi="Calibri Light" w:cstheme="majorBidi"/>
        <w:color w:val="231F20"/>
        <w:spacing w:val="-3"/>
        <w:sz w:val="24"/>
        <w:szCs w:val="24"/>
        <w:lang w:val="en-US"/>
      </w:rPr>
      <w:t>Minister for Aboriginal and Torres Strait Islander Affairs</w:t>
    </w:r>
  </w:p>
  <w:p w:rsidR="009F35C7" w:rsidRPr="009F35C7" w:rsidRDefault="009F35C7" w:rsidP="009F35C7">
    <w:pPr>
      <w:pStyle w:val="Header"/>
      <w:rPr>
        <w:rFonts w:ascii="Calibri Light" w:eastAsia="Calibri Light" w:hAnsi="Calibri Light" w:cstheme="majorBidi"/>
        <w:color w:val="231F20"/>
        <w:spacing w:val="-3"/>
        <w:sz w:val="24"/>
        <w:szCs w:val="24"/>
        <w:lang w:val="en-US"/>
      </w:rPr>
    </w:pPr>
    <w:r w:rsidRPr="009F35C7">
      <w:rPr>
        <w:rFonts w:ascii="Calibri Light" w:eastAsia="Calibri Light" w:hAnsi="Calibri Light" w:cstheme="majorBidi"/>
        <w:color w:val="231F20"/>
        <w:spacing w:val="-3"/>
        <w:sz w:val="24"/>
        <w:szCs w:val="24"/>
        <w:lang w:val="en-US"/>
      </w:rPr>
      <w:t xml:space="preserve">Minister for Multicultural Affairs </w:t>
    </w:r>
  </w:p>
  <w:p w:rsidR="00AD7D31" w:rsidRDefault="009F35C7" w:rsidP="009F35C7">
    <w:pPr>
      <w:pStyle w:val="Header"/>
      <w:rPr>
        <w:rFonts w:ascii="Calibri Light" w:eastAsia="Calibri Light" w:hAnsi="Calibri Light" w:cstheme="majorBidi"/>
        <w:color w:val="231F20"/>
        <w:spacing w:val="-3"/>
        <w:sz w:val="24"/>
        <w:szCs w:val="24"/>
        <w:lang w:val="en-US"/>
      </w:rPr>
    </w:pPr>
    <w:r w:rsidRPr="009F35C7">
      <w:rPr>
        <w:rFonts w:ascii="Calibri Light" w:eastAsia="Calibri Light" w:hAnsi="Calibri Light" w:cstheme="majorBidi"/>
        <w:color w:val="231F20"/>
        <w:spacing w:val="-3"/>
        <w:sz w:val="24"/>
        <w:szCs w:val="24"/>
        <w:lang w:val="en-US"/>
      </w:rPr>
      <w:t>Minister for Workplace Safety and Industrial Relations</w:t>
    </w:r>
  </w:p>
  <w:p w:rsidR="002C0776" w:rsidRDefault="002C0776" w:rsidP="009F35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66B55"/>
    <w:multiLevelType w:val="hybridMultilevel"/>
    <w:tmpl w:val="CAB03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hdrShapeDefaults>
    <o:shapedefaults v:ext="edit" spidmax="28689"/>
    <o:shapelayout v:ext="edit">
      <o:idmap v:ext="edit" data="28"/>
    </o:shapelayout>
  </w:hdrShapeDefaults>
  <w:footnotePr>
    <w:footnote w:id="-1"/>
    <w:footnote w:id="0"/>
  </w:footnotePr>
  <w:endnotePr>
    <w:endnote w:id="-1"/>
    <w:endnote w:id="0"/>
  </w:endnotePr>
  <w:compat/>
  <w:rsids>
    <w:rsidRoot w:val="00AD7D31"/>
    <w:rsid w:val="00005B96"/>
    <w:rsid w:val="000E0B04"/>
    <w:rsid w:val="000E5F81"/>
    <w:rsid w:val="001804F3"/>
    <w:rsid w:val="001D3541"/>
    <w:rsid w:val="00212926"/>
    <w:rsid w:val="00223240"/>
    <w:rsid w:val="0027454D"/>
    <w:rsid w:val="002A069C"/>
    <w:rsid w:val="002B74B3"/>
    <w:rsid w:val="002C0776"/>
    <w:rsid w:val="002F1BB8"/>
    <w:rsid w:val="002F5B23"/>
    <w:rsid w:val="003325FB"/>
    <w:rsid w:val="00337E0E"/>
    <w:rsid w:val="0038523A"/>
    <w:rsid w:val="00394199"/>
    <w:rsid w:val="00402655"/>
    <w:rsid w:val="0044487C"/>
    <w:rsid w:val="0047111A"/>
    <w:rsid w:val="00475CBA"/>
    <w:rsid w:val="00555F99"/>
    <w:rsid w:val="005566D3"/>
    <w:rsid w:val="0055749D"/>
    <w:rsid w:val="005D45D2"/>
    <w:rsid w:val="005E7DE1"/>
    <w:rsid w:val="00603802"/>
    <w:rsid w:val="0064748B"/>
    <w:rsid w:val="00665119"/>
    <w:rsid w:val="00766124"/>
    <w:rsid w:val="007D7FAC"/>
    <w:rsid w:val="0080527C"/>
    <w:rsid w:val="00806ACB"/>
    <w:rsid w:val="008115A1"/>
    <w:rsid w:val="008149C1"/>
    <w:rsid w:val="00834846"/>
    <w:rsid w:val="00855531"/>
    <w:rsid w:val="00890995"/>
    <w:rsid w:val="008E586C"/>
    <w:rsid w:val="008E7468"/>
    <w:rsid w:val="0099053A"/>
    <w:rsid w:val="009A5DAD"/>
    <w:rsid w:val="009C2877"/>
    <w:rsid w:val="009E7481"/>
    <w:rsid w:val="009F35C7"/>
    <w:rsid w:val="009F79A1"/>
    <w:rsid w:val="00A10C56"/>
    <w:rsid w:val="00A4180E"/>
    <w:rsid w:val="00A46B4C"/>
    <w:rsid w:val="00A51B73"/>
    <w:rsid w:val="00A80697"/>
    <w:rsid w:val="00A8089F"/>
    <w:rsid w:val="00A93A96"/>
    <w:rsid w:val="00AD7D31"/>
    <w:rsid w:val="00AE2260"/>
    <w:rsid w:val="00B13214"/>
    <w:rsid w:val="00B208C9"/>
    <w:rsid w:val="00B61177"/>
    <w:rsid w:val="00BC7633"/>
    <w:rsid w:val="00BE7DB4"/>
    <w:rsid w:val="00C06D2A"/>
    <w:rsid w:val="00C22A30"/>
    <w:rsid w:val="00C63EE1"/>
    <w:rsid w:val="00D52292"/>
    <w:rsid w:val="00D53159"/>
    <w:rsid w:val="00DC37BB"/>
    <w:rsid w:val="00DC54C8"/>
    <w:rsid w:val="00E03BFA"/>
    <w:rsid w:val="00E26EA4"/>
    <w:rsid w:val="00E334BC"/>
    <w:rsid w:val="00E43B85"/>
    <w:rsid w:val="00E977A2"/>
    <w:rsid w:val="00EC03AB"/>
    <w:rsid w:val="00EC4524"/>
    <w:rsid w:val="00F146C6"/>
    <w:rsid w:val="00F2426E"/>
    <w:rsid w:val="00F34A73"/>
    <w:rsid w:val="00FA1B0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0D"/>
    <w:pPr>
      <w:spacing w:after="0" w:line="240" w:lineRule="auto"/>
    </w:pPr>
    <w:rPr>
      <w:rFonts w:ascii="Calibri" w:hAnsi="Calibri" w:cs="Times New Roman"/>
      <w:lang w:eastAsia="en-AU"/>
    </w:rPr>
  </w:style>
  <w:style w:type="paragraph" w:styleId="Heading4">
    <w:name w:val="heading 4"/>
    <w:basedOn w:val="Normal"/>
    <w:next w:val="Normal"/>
    <w:link w:val="Heading4Char"/>
    <w:uiPriority w:val="9"/>
    <w:semiHidden/>
    <w:unhideWhenUsed/>
    <w:qFormat/>
    <w:rsid w:val="0064748B"/>
    <w:pPr>
      <w:keepNext/>
      <w:keepLines/>
      <w:spacing w:before="40" w:line="259" w:lineRule="auto"/>
      <w:outlineLvl w:val="3"/>
    </w:pPr>
    <w:rPr>
      <w:rFonts w:asciiTheme="majorHAnsi" w:eastAsiaTheme="majorEastAsia" w:hAnsiTheme="majorHAnsi" w:cstheme="majorBidi"/>
      <w:i/>
      <w:iCs/>
      <w:color w:val="2E74B5" w:themeColor="accent1" w:themeShade="BF"/>
      <w:lang w:eastAsia="en-US"/>
    </w:rPr>
  </w:style>
  <w:style w:type="paragraph" w:styleId="Heading5">
    <w:name w:val="heading 5"/>
    <w:basedOn w:val="Normal"/>
    <w:link w:val="Heading5Char"/>
    <w:uiPriority w:val="1"/>
    <w:qFormat/>
    <w:rsid w:val="0064748B"/>
    <w:pPr>
      <w:widowControl w:val="0"/>
      <w:ind w:left="1133"/>
      <w:outlineLvl w:val="4"/>
    </w:pPr>
    <w:rPr>
      <w:rFonts w:eastAsia="Calibri"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ind w:left="20"/>
    </w:pPr>
    <w:rPr>
      <w:rFonts w:eastAsia="Calibri" w:cstheme="minorBidi"/>
      <w:lang w:val="en-US" w:eastAsia="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ListParagraph">
    <w:name w:val="List Paragraph"/>
    <w:basedOn w:val="Normal"/>
    <w:uiPriority w:val="34"/>
    <w:qFormat/>
    <w:rsid w:val="0047111A"/>
    <w:pPr>
      <w:ind w:left="720"/>
      <w:contextualSpacing/>
    </w:p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58237746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9D45D-D4D0-456D-AC62-41FD5B7C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Rachel Stephen-Smith MLA -Letterhead</vt:lpstr>
    </vt:vector>
  </TitlesOfParts>
  <Company>ACT Government</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Stephen-Smith MLA -Letterhead</dc:title>
  <dc:creator>ACT Government</dc:creator>
  <cp:lastModifiedBy>anne shannon</cp:lastModifiedBy>
  <cp:revision>2</cp:revision>
  <dcterms:created xsi:type="dcterms:W3CDTF">2018-02-21T01:14:00Z</dcterms:created>
  <dcterms:modified xsi:type="dcterms:W3CDTF">2018-02-21T01:14:00Z</dcterms:modified>
</cp:coreProperties>
</file>