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89C" w:rsidRDefault="004A189C" w:rsidP="00A12B49">
      <w:pPr>
        <w:jc w:val="center"/>
      </w:pPr>
    </w:p>
    <w:p w:rsidR="004A189C" w:rsidRDefault="004A189C" w:rsidP="00A12B49">
      <w:pPr>
        <w:jc w:val="center"/>
      </w:pPr>
    </w:p>
    <w:p w:rsidR="000C250A" w:rsidRDefault="000C250A" w:rsidP="00A12B49">
      <w:pPr>
        <w:jc w:val="center"/>
      </w:pPr>
    </w:p>
    <w:p w:rsidR="000C250A" w:rsidRDefault="000C250A" w:rsidP="00A12B49">
      <w:pPr>
        <w:jc w:val="center"/>
      </w:pPr>
    </w:p>
    <w:p w:rsidR="000C250A" w:rsidRDefault="000C250A" w:rsidP="00A12B49">
      <w:pPr>
        <w:jc w:val="center"/>
      </w:pPr>
    </w:p>
    <w:p w:rsidR="000C250A" w:rsidRDefault="000C250A" w:rsidP="00A12B49">
      <w:pPr>
        <w:jc w:val="center"/>
      </w:pPr>
    </w:p>
    <w:p w:rsidR="004A189C" w:rsidRDefault="004A189C" w:rsidP="00A12B49">
      <w:pPr>
        <w:jc w:val="center"/>
      </w:pPr>
    </w:p>
    <w:p w:rsidR="004A189C" w:rsidRDefault="004A189C" w:rsidP="00A12B49">
      <w:pPr>
        <w:jc w:val="center"/>
      </w:pPr>
    </w:p>
    <w:p w:rsidR="00A12B49" w:rsidRDefault="00A12B49" w:rsidP="00A12B49">
      <w:pPr>
        <w:jc w:val="center"/>
      </w:pPr>
      <w:r>
        <w:rPr>
          <w:noProof/>
          <w:lang w:eastAsia="en-AU"/>
        </w:rPr>
        <w:drawing>
          <wp:inline distT="0" distB="0" distL="0" distR="0">
            <wp:extent cx="1094622" cy="1114425"/>
            <wp:effectExtent l="19050" t="0" r="0" b="0"/>
            <wp:docPr id="1" name="Picture 1" descr="G:\Strat&amp;Edu\Strategy\Publications and design\Images and graphics\Bluebe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rat&amp;Edu\Strategy\Publications and design\Images and graphics\Bluebell Logo.jpg"/>
                    <pic:cNvPicPr>
                      <a:picLocks noChangeAspect="1" noChangeArrowheads="1"/>
                    </pic:cNvPicPr>
                  </pic:nvPicPr>
                  <pic:blipFill>
                    <a:blip r:embed="rId8" cstate="print"/>
                    <a:srcRect/>
                    <a:stretch>
                      <a:fillRect/>
                    </a:stretch>
                  </pic:blipFill>
                  <pic:spPr bwMode="auto">
                    <a:xfrm>
                      <a:off x="0" y="0"/>
                      <a:ext cx="1095108" cy="1114920"/>
                    </a:xfrm>
                    <a:prstGeom prst="rect">
                      <a:avLst/>
                    </a:prstGeom>
                    <a:noFill/>
                    <a:ln w="9525">
                      <a:noFill/>
                      <a:miter lim="800000"/>
                      <a:headEnd/>
                      <a:tailEnd/>
                    </a:ln>
                  </pic:spPr>
                </pic:pic>
              </a:graphicData>
            </a:graphic>
          </wp:inline>
        </w:drawing>
      </w:r>
    </w:p>
    <w:p w:rsidR="004A189C" w:rsidRDefault="004A189C" w:rsidP="00A12B49">
      <w:pPr>
        <w:rPr>
          <w:b/>
          <w:sz w:val="32"/>
          <w:szCs w:val="32"/>
        </w:rPr>
      </w:pPr>
    </w:p>
    <w:p w:rsidR="00A12B49" w:rsidRPr="00671EC4" w:rsidRDefault="00A12B49" w:rsidP="004A189C">
      <w:pPr>
        <w:pStyle w:val="Heading1"/>
        <w:numPr>
          <w:ilvl w:val="0"/>
          <w:numId w:val="0"/>
        </w:numPr>
        <w:spacing w:before="360" w:after="240"/>
      </w:pPr>
      <w:r>
        <w:t xml:space="preserve">Reviewing </w:t>
      </w:r>
      <w:r w:rsidR="007A083B">
        <w:t xml:space="preserve">the </w:t>
      </w:r>
      <w:r>
        <w:t xml:space="preserve">Latimer House principles: </w:t>
      </w:r>
      <w:r w:rsidR="004A189C">
        <w:br/>
      </w:r>
      <w:r>
        <w:t>the A</w:t>
      </w:r>
      <w:r w:rsidR="00F66749">
        <w:t>.</w:t>
      </w:r>
      <w:r>
        <w:t>C</w:t>
      </w:r>
      <w:r w:rsidR="00F66749">
        <w:t>.</w:t>
      </w:r>
      <w:r>
        <w:t>T</w:t>
      </w:r>
      <w:r w:rsidR="00F66749">
        <w:t>.</w:t>
      </w:r>
      <w:r>
        <w:t xml:space="preserve"> experience</w:t>
      </w:r>
    </w:p>
    <w:p w:rsidR="003D5178" w:rsidRDefault="00F66749" w:rsidP="003D5178">
      <w:pPr>
        <w:pStyle w:val="ListParagraph"/>
        <w:numPr>
          <w:ilvl w:val="0"/>
          <w:numId w:val="30"/>
        </w:numPr>
        <w:rPr>
          <w:b/>
        </w:rPr>
      </w:pPr>
      <w:r w:rsidRPr="003D5178">
        <w:rPr>
          <w:b/>
        </w:rPr>
        <w:t>David Skinner</w:t>
      </w:r>
      <w:r w:rsidR="002166B9" w:rsidRPr="003D5178">
        <w:rPr>
          <w:b/>
        </w:rPr>
        <w:br/>
      </w:r>
      <w:r w:rsidRPr="003D5178">
        <w:rPr>
          <w:b/>
        </w:rPr>
        <w:t>Manager, Strategy and Parliamentary Education, Legislative Assembly for the Australian Capital Territory</w:t>
      </w:r>
      <w:r w:rsidR="003D5178">
        <w:rPr>
          <w:b/>
        </w:rPr>
        <w:br/>
      </w:r>
    </w:p>
    <w:p w:rsidR="00F66749" w:rsidRPr="003D5178" w:rsidRDefault="00F66749" w:rsidP="003D5178">
      <w:pPr>
        <w:pStyle w:val="ListParagraph"/>
        <w:numPr>
          <w:ilvl w:val="0"/>
          <w:numId w:val="30"/>
        </w:numPr>
        <w:rPr>
          <w:b/>
        </w:rPr>
      </w:pPr>
      <w:r w:rsidRPr="003D5178">
        <w:rPr>
          <w:b/>
        </w:rPr>
        <w:t xml:space="preserve">Tom Duncan </w:t>
      </w:r>
      <w:r w:rsidR="002166B9" w:rsidRPr="003D5178">
        <w:rPr>
          <w:b/>
        </w:rPr>
        <w:br/>
      </w:r>
      <w:r w:rsidRPr="003D5178">
        <w:rPr>
          <w:b/>
        </w:rPr>
        <w:t>Clerk, Legislative Assembly for the Australian Capital Territory</w:t>
      </w:r>
    </w:p>
    <w:p w:rsidR="00A12B49" w:rsidRPr="00671EC4" w:rsidRDefault="00F66749" w:rsidP="002166B9">
      <w:pPr>
        <w:rPr>
          <w:b/>
        </w:rPr>
      </w:pPr>
      <w:r>
        <w:rPr>
          <w:b/>
        </w:rPr>
        <w:t xml:space="preserve">Presented at </w:t>
      </w:r>
      <w:r w:rsidR="00A12B49" w:rsidRPr="00671EC4">
        <w:rPr>
          <w:b/>
        </w:rPr>
        <w:t>43</w:t>
      </w:r>
      <w:r w:rsidR="00A12B49" w:rsidRPr="00671EC4">
        <w:rPr>
          <w:b/>
          <w:vertAlign w:val="superscript"/>
        </w:rPr>
        <w:t>rd</w:t>
      </w:r>
      <w:r w:rsidR="00A12B49" w:rsidRPr="00671EC4">
        <w:rPr>
          <w:b/>
        </w:rPr>
        <w:t xml:space="preserve"> Presiding Officers and Clerks conference</w:t>
      </w:r>
      <w:r w:rsidR="00C30EFE">
        <w:rPr>
          <w:b/>
        </w:rPr>
        <w:t xml:space="preserve"> by John Hargreaves MLA</w:t>
      </w:r>
    </w:p>
    <w:p w:rsidR="00A12B49" w:rsidRPr="00671EC4" w:rsidRDefault="00A12B49" w:rsidP="002166B9">
      <w:pPr>
        <w:rPr>
          <w:b/>
        </w:rPr>
      </w:pPr>
      <w:r w:rsidRPr="00671EC4">
        <w:rPr>
          <w:b/>
        </w:rPr>
        <w:t>Solomon Islands</w:t>
      </w:r>
      <w:r w:rsidR="008F5B7B">
        <w:rPr>
          <w:b/>
        </w:rPr>
        <w:t>, July 2012</w:t>
      </w:r>
      <w:r w:rsidR="008F5B7B">
        <w:rPr>
          <w:b/>
        </w:rPr>
        <w:br/>
      </w:r>
    </w:p>
    <w:p w:rsidR="00A12B49" w:rsidRDefault="00A12B49" w:rsidP="00A12B49"/>
    <w:p w:rsidR="000C250A" w:rsidRDefault="00A12B49" w:rsidP="0049725A">
      <w:pPr>
        <w:pStyle w:val="Heading1"/>
        <w:numPr>
          <w:ilvl w:val="0"/>
          <w:numId w:val="0"/>
        </w:numPr>
        <w:spacing w:before="360" w:after="240"/>
        <w:ind w:left="851" w:hanging="851"/>
      </w:pPr>
      <w:r>
        <w:br w:type="page"/>
      </w:r>
    </w:p>
    <w:p w:rsidR="000C250A" w:rsidRPr="000C250A" w:rsidRDefault="000C250A" w:rsidP="000C250A">
      <w:pPr>
        <w:pStyle w:val="Quote"/>
      </w:pPr>
      <w:r>
        <w:lastRenderedPageBreak/>
        <w:t>Each Commonwealth country's Parliaments, Executives and Judiciaries are the guarantors in their respective spheres of the rule of law, the promotion and protection of fundamental human rights and the entrenchment of good governance based on the highest standards of honesty, probity and accountability.</w:t>
      </w:r>
      <w:r>
        <w:br/>
      </w:r>
      <w:r>
        <w:br/>
      </w:r>
      <w:proofErr w:type="gramStart"/>
      <w:r w:rsidRPr="000C250A">
        <w:rPr>
          <w:b/>
          <w:i w:val="0"/>
        </w:rPr>
        <w:t>Latimer House Principle</w:t>
      </w:r>
      <w:r>
        <w:rPr>
          <w:b/>
          <w:i w:val="0"/>
        </w:rPr>
        <w:t xml:space="preserve">, </w:t>
      </w:r>
      <w:r w:rsidR="005A2DE8">
        <w:rPr>
          <w:b/>
          <w:i w:val="0"/>
        </w:rPr>
        <w:t>the t</w:t>
      </w:r>
      <w:r>
        <w:rPr>
          <w:b/>
          <w:i w:val="0"/>
        </w:rPr>
        <w:t xml:space="preserve">hree </w:t>
      </w:r>
      <w:r w:rsidR="005A2DE8">
        <w:rPr>
          <w:b/>
          <w:i w:val="0"/>
        </w:rPr>
        <w:t>b</w:t>
      </w:r>
      <w:r>
        <w:rPr>
          <w:b/>
          <w:i w:val="0"/>
        </w:rPr>
        <w:t xml:space="preserve">ranches of </w:t>
      </w:r>
      <w:r w:rsidR="005A2DE8">
        <w:rPr>
          <w:b/>
          <w:i w:val="0"/>
        </w:rPr>
        <w:t>g</w:t>
      </w:r>
      <w:r>
        <w:rPr>
          <w:b/>
          <w:i w:val="0"/>
        </w:rPr>
        <w:t>overnment (principle No.</w:t>
      </w:r>
      <w:proofErr w:type="gramEnd"/>
      <w:r>
        <w:rPr>
          <w:b/>
          <w:i w:val="0"/>
        </w:rPr>
        <w:t xml:space="preserve"> I)</w:t>
      </w:r>
    </w:p>
    <w:p w:rsidR="00A12B49" w:rsidRDefault="00A12B49" w:rsidP="004D470C">
      <w:pPr>
        <w:pStyle w:val="Heading3"/>
        <w:spacing w:before="360" w:after="240"/>
      </w:pPr>
      <w:r>
        <w:t xml:space="preserve">Introduction </w:t>
      </w:r>
      <w:r w:rsidR="00377AEE">
        <w:t>and background</w:t>
      </w:r>
    </w:p>
    <w:p w:rsidR="00377AEE" w:rsidRDefault="00B641DD" w:rsidP="00377AEE">
      <w:pPr>
        <w:pStyle w:val="Bodycopy"/>
      </w:pPr>
      <w:r>
        <w:t>The genesis of the</w:t>
      </w:r>
      <w:r w:rsidR="00377AEE">
        <w:t xml:space="preserve"> </w:t>
      </w:r>
      <w:r w:rsidR="001D1F37">
        <w:t xml:space="preserve">formal </w:t>
      </w:r>
      <w:r w:rsidR="00377AEE">
        <w:t xml:space="preserve">adoption </w:t>
      </w:r>
      <w:r>
        <w:t>by the Legislative Assembly for the Australian Capital Territory (A</w:t>
      </w:r>
      <w:r w:rsidR="002166B9">
        <w:t>.</w:t>
      </w:r>
      <w:r>
        <w:t>C</w:t>
      </w:r>
      <w:r w:rsidR="002166B9">
        <w:t>.</w:t>
      </w:r>
      <w:r>
        <w:t>T</w:t>
      </w:r>
      <w:r w:rsidR="002166B9">
        <w:t>.</w:t>
      </w:r>
      <w:r>
        <w:t xml:space="preserve">) </w:t>
      </w:r>
      <w:r w:rsidR="00377AEE">
        <w:t xml:space="preserve">of the Latimer House principles can be traced back to two different papers presented at successive Presiding Officers and Clerks conferences in 2007 and 2008 by </w:t>
      </w:r>
      <w:r w:rsidR="006A1A60">
        <w:t>former</w:t>
      </w:r>
      <w:r w:rsidR="008F5B7B">
        <w:t xml:space="preserve"> </w:t>
      </w:r>
      <w:r w:rsidR="00377AEE">
        <w:t>Speaker</w:t>
      </w:r>
      <w:r w:rsidR="002166B9">
        <w:t xml:space="preserve"> of the Assembly</w:t>
      </w:r>
      <w:r w:rsidR="00377AEE">
        <w:t>, Wayne Berry MLA.</w:t>
      </w:r>
      <w:r w:rsidR="00377AEE">
        <w:rPr>
          <w:rStyle w:val="FootnoteReference"/>
        </w:rPr>
        <w:footnoteReference w:id="1"/>
      </w:r>
      <w:r w:rsidR="00377AEE">
        <w:t xml:space="preserve"> In different ways these papers set out to examine the extent to which the Assembly lived up to the high ideals of parliamentary democracy, relying on comparison</w:t>
      </w:r>
      <w:r w:rsidR="007A083B">
        <w:t>s</w:t>
      </w:r>
      <w:r w:rsidR="00377AEE">
        <w:t xml:space="preserve"> of its performance against two seminal documents: the first, the CPA study group’s 2006 work </w:t>
      </w:r>
      <w:r w:rsidR="00377AEE" w:rsidRPr="00406AE5">
        <w:rPr>
          <w:i/>
        </w:rPr>
        <w:t>Benchmarks for Democratic Legislatures</w:t>
      </w:r>
      <w:r w:rsidR="00377AEE">
        <w:t xml:space="preserve"> and the second, the </w:t>
      </w:r>
      <w:r w:rsidR="00377AEE" w:rsidRPr="00406AE5">
        <w:rPr>
          <w:i/>
        </w:rPr>
        <w:t>Commonwealth (Latimer) House Principles on the Three Branches of Government</w:t>
      </w:r>
      <w:r w:rsidR="007A083B" w:rsidRPr="007A083B">
        <w:t xml:space="preserve"> themselves</w:t>
      </w:r>
      <w:r w:rsidR="004A51D9">
        <w:rPr>
          <w:rStyle w:val="FootnoteReference"/>
        </w:rPr>
        <w:footnoteReference w:id="2"/>
      </w:r>
      <w:r w:rsidR="00377AEE" w:rsidRPr="00406AE5">
        <w:rPr>
          <w:i/>
        </w:rPr>
        <w:t>.</w:t>
      </w:r>
      <w:r w:rsidR="00377AEE">
        <w:t xml:space="preserve"> These documents both articulate a strikingly similar set of foundations for maintaining and strengthening the democratic parliamentary form of government, including the importance of maintaining institutional checks and balances</w:t>
      </w:r>
      <w:r w:rsidR="005A2DE8">
        <w:t xml:space="preserve"> and the criticality of </w:t>
      </w:r>
      <w:r w:rsidR="00377AEE">
        <w:t xml:space="preserve">the doctrine of the separation of powers. </w:t>
      </w:r>
    </w:p>
    <w:p w:rsidR="00377AEE" w:rsidRPr="00875326" w:rsidRDefault="00377AEE" w:rsidP="00377AEE">
      <w:pPr>
        <w:pStyle w:val="Bodycopy"/>
        <w:rPr>
          <w:color w:val="auto"/>
        </w:rPr>
      </w:pPr>
      <w:r>
        <w:t xml:space="preserve">Speaker Berry’s papers in many ways provided the impetus for a broader discussion about how the institutional integrity of the legislature could be assured. We started to see in the </w:t>
      </w:r>
      <w:r w:rsidR="002166B9">
        <w:t>A.C.T.</w:t>
      </w:r>
      <w:r>
        <w:t xml:space="preserve"> – amongst MLAs, public servants, academics and interested members of the community – a</w:t>
      </w:r>
      <w:r w:rsidR="002166B9">
        <w:t xml:space="preserve">n authentic </w:t>
      </w:r>
      <w:r>
        <w:t xml:space="preserve">conversation about what arrangements should apply so far as: the Assembly’s budget was </w:t>
      </w:r>
      <w:r w:rsidRPr="00875326">
        <w:rPr>
          <w:color w:val="auto"/>
        </w:rPr>
        <w:t xml:space="preserve">concerned, the role of the </w:t>
      </w:r>
      <w:r w:rsidR="002166B9">
        <w:rPr>
          <w:color w:val="auto"/>
        </w:rPr>
        <w:t>A.C.T.</w:t>
      </w:r>
      <w:r w:rsidRPr="00875326">
        <w:rPr>
          <w:color w:val="auto"/>
        </w:rPr>
        <w:t xml:space="preserve"> public service in the affairs of the Legislative Assembly Secretariat; the administrative and legislative protections that might be adopted to enhance the independence of the legislative branch and so on. </w:t>
      </w:r>
      <w:r w:rsidR="006A1A60" w:rsidRPr="00875326">
        <w:rPr>
          <w:color w:val="auto"/>
        </w:rPr>
        <w:t>Following the 2008 election there was an</w:t>
      </w:r>
      <w:r w:rsidRPr="00875326">
        <w:rPr>
          <w:color w:val="auto"/>
        </w:rPr>
        <w:t xml:space="preserve"> opportunity to place the Latimer House principles at the front and centre the legislature’s thinking in these matters. In negotiating a parliamentary agreement with the </w:t>
      </w:r>
      <w:r w:rsidR="002166B9">
        <w:rPr>
          <w:color w:val="auto"/>
        </w:rPr>
        <w:t>A.C.T.</w:t>
      </w:r>
      <w:r w:rsidR="006A1A60" w:rsidRPr="00875326">
        <w:rPr>
          <w:color w:val="auto"/>
        </w:rPr>
        <w:t xml:space="preserve"> Greens</w:t>
      </w:r>
      <w:r w:rsidR="002166B9">
        <w:rPr>
          <w:color w:val="auto"/>
        </w:rPr>
        <w:t xml:space="preserve"> (who then held the balance of power in the Assembly)</w:t>
      </w:r>
      <w:r w:rsidRPr="00875326">
        <w:rPr>
          <w:color w:val="auto"/>
        </w:rPr>
        <w:t xml:space="preserve">, </w:t>
      </w:r>
      <w:r w:rsidR="006A1A60" w:rsidRPr="00875326">
        <w:rPr>
          <w:color w:val="auto"/>
        </w:rPr>
        <w:t>the government agreed</w:t>
      </w:r>
      <w:r w:rsidRPr="00875326">
        <w:rPr>
          <w:color w:val="auto"/>
        </w:rPr>
        <w:t xml:space="preserve"> that it would be appropriate to give greater prominence to the principles and indeed to adopt them as a yardstick for measuring the adequacy or otherwise of the form of democracy we practice in the territory. </w:t>
      </w:r>
    </w:p>
    <w:p w:rsidR="00377AEE" w:rsidRPr="00875326" w:rsidRDefault="00377AEE" w:rsidP="00377AEE">
      <w:pPr>
        <w:pStyle w:val="Bodycopy"/>
        <w:rPr>
          <w:color w:val="auto"/>
        </w:rPr>
      </w:pPr>
      <w:r w:rsidRPr="00875326">
        <w:rPr>
          <w:color w:val="auto"/>
        </w:rPr>
        <w:t>On 11 December 2008, the Attorney General, Simon Corbell, moved a resolution</w:t>
      </w:r>
      <w:r w:rsidR="005A2DE8" w:rsidRPr="00875326">
        <w:rPr>
          <w:color w:val="auto"/>
        </w:rPr>
        <w:t xml:space="preserve"> in the Assembly</w:t>
      </w:r>
      <w:r w:rsidRPr="00875326">
        <w:rPr>
          <w:color w:val="auto"/>
        </w:rPr>
        <w:t xml:space="preserve"> calling for the endorsement and adoption of the principles. The resolution was</w:t>
      </w:r>
      <w:r w:rsidR="00701E1B" w:rsidRPr="00875326">
        <w:rPr>
          <w:color w:val="auto"/>
        </w:rPr>
        <w:t xml:space="preserve"> passed with un</w:t>
      </w:r>
      <w:r w:rsidRPr="00875326">
        <w:rPr>
          <w:color w:val="auto"/>
        </w:rPr>
        <w:t>animous support</w:t>
      </w:r>
      <w:r w:rsidR="002166B9">
        <w:rPr>
          <w:color w:val="auto"/>
        </w:rPr>
        <w:t xml:space="preserve"> in the Assembly</w:t>
      </w:r>
      <w:r w:rsidRPr="00875326">
        <w:rPr>
          <w:color w:val="auto"/>
        </w:rPr>
        <w:t xml:space="preserve">. </w:t>
      </w:r>
    </w:p>
    <w:p w:rsidR="004A189C" w:rsidRDefault="00A12B49" w:rsidP="00406AE5">
      <w:pPr>
        <w:pStyle w:val="Bodycopy"/>
      </w:pPr>
      <w:r w:rsidRPr="00875326">
        <w:rPr>
          <w:color w:val="auto"/>
        </w:rPr>
        <w:t xml:space="preserve">The Legislative Assembly for the </w:t>
      </w:r>
      <w:r w:rsidR="002166B9">
        <w:rPr>
          <w:color w:val="auto"/>
        </w:rPr>
        <w:t>A.C.T.</w:t>
      </w:r>
      <w:r w:rsidRPr="00875326">
        <w:rPr>
          <w:color w:val="auto"/>
        </w:rPr>
        <w:t xml:space="preserve"> is the first and only jurisdiction of which</w:t>
      </w:r>
      <w:r w:rsidR="00C30EFE">
        <w:rPr>
          <w:color w:val="auto"/>
        </w:rPr>
        <w:t xml:space="preserve"> we </w:t>
      </w:r>
      <w:r w:rsidR="00593F03">
        <w:rPr>
          <w:color w:val="auto"/>
        </w:rPr>
        <w:t>are</w:t>
      </w:r>
      <w:r w:rsidRPr="00875326">
        <w:rPr>
          <w:color w:val="auto"/>
        </w:rPr>
        <w:t xml:space="preserve"> aware </w:t>
      </w:r>
      <w:r w:rsidR="002166B9">
        <w:rPr>
          <w:color w:val="auto"/>
        </w:rPr>
        <w:t xml:space="preserve">that has formally </w:t>
      </w:r>
      <w:r w:rsidR="002166B9" w:rsidRPr="00875326">
        <w:rPr>
          <w:color w:val="auto"/>
        </w:rPr>
        <w:t>adopted</w:t>
      </w:r>
      <w:r w:rsidRPr="00875326">
        <w:rPr>
          <w:color w:val="auto"/>
        </w:rPr>
        <w:t xml:space="preserve"> the Latimer House </w:t>
      </w:r>
      <w:r w:rsidR="007A083B" w:rsidRPr="00875326">
        <w:rPr>
          <w:color w:val="auto"/>
        </w:rPr>
        <w:t>p</w:t>
      </w:r>
      <w:r w:rsidRPr="00875326">
        <w:rPr>
          <w:color w:val="auto"/>
        </w:rPr>
        <w:t xml:space="preserve">rinciples. In </w:t>
      </w:r>
      <w:r w:rsidR="005A2DE8" w:rsidRPr="00875326">
        <w:rPr>
          <w:color w:val="auto"/>
        </w:rPr>
        <w:t>its</w:t>
      </w:r>
      <w:r w:rsidRPr="00875326">
        <w:rPr>
          <w:color w:val="auto"/>
        </w:rPr>
        <w:t xml:space="preserve"> resolution of continuing effect</w:t>
      </w:r>
      <w:r w:rsidR="004A189C" w:rsidRPr="00875326">
        <w:rPr>
          <w:color w:val="auto"/>
        </w:rPr>
        <w:t>, the Assembly acknowledg</w:t>
      </w:r>
      <w:r w:rsidR="005E33AC" w:rsidRPr="00875326">
        <w:rPr>
          <w:color w:val="auto"/>
        </w:rPr>
        <w:t>ed</w:t>
      </w:r>
      <w:r w:rsidR="004A189C" w:rsidRPr="00875326">
        <w:rPr>
          <w:color w:val="auto"/>
        </w:rPr>
        <w:t xml:space="preserve"> that ‘</w:t>
      </w:r>
      <w:r w:rsidRPr="00875326">
        <w:rPr>
          <w:color w:val="auto"/>
        </w:rPr>
        <w:t>the principles express the fundamental values they believe should govern the relationship between the three branches of government in the Australian Capital Territory</w:t>
      </w:r>
      <w:r w:rsidR="004A189C" w:rsidRPr="00875326">
        <w:rPr>
          <w:color w:val="auto"/>
        </w:rPr>
        <w:t>’.</w:t>
      </w:r>
      <w:r w:rsidRPr="00875326">
        <w:rPr>
          <w:rStyle w:val="FootnoteReference"/>
          <w:color w:val="auto"/>
        </w:rPr>
        <w:footnoteReference w:id="3"/>
      </w:r>
      <w:r w:rsidR="004A189C" w:rsidRPr="00875326">
        <w:rPr>
          <w:color w:val="auto"/>
        </w:rPr>
        <w:t xml:space="preserve"> </w:t>
      </w:r>
      <w:r w:rsidRPr="00875326">
        <w:rPr>
          <w:color w:val="auto"/>
        </w:rPr>
        <w:t xml:space="preserve">The resolution </w:t>
      </w:r>
      <w:r w:rsidR="00E40E04" w:rsidRPr="00875326">
        <w:rPr>
          <w:color w:val="auto"/>
        </w:rPr>
        <w:t>was later</w:t>
      </w:r>
      <w:r w:rsidR="00E40E04">
        <w:t xml:space="preserve"> amended</w:t>
      </w:r>
      <w:r w:rsidR="005A2DE8">
        <w:t>,</w:t>
      </w:r>
      <w:r w:rsidR="00E40E04">
        <w:t xml:space="preserve"> following a report on the Latimer House Principles by the Standing Committee on Administration and Procedure</w:t>
      </w:r>
      <w:r w:rsidR="005A2DE8">
        <w:t>,</w:t>
      </w:r>
      <w:r w:rsidR="00E40E04">
        <w:t xml:space="preserve"> to </w:t>
      </w:r>
      <w:r>
        <w:t xml:space="preserve">provide that a comprehensive review of </w:t>
      </w:r>
      <w:r w:rsidR="002166B9">
        <w:t>A.C.T.</w:t>
      </w:r>
      <w:r w:rsidR="005E33AC">
        <w:t xml:space="preserve"> governance was to be </w:t>
      </w:r>
      <w:r>
        <w:t>undertaken on</w:t>
      </w:r>
      <w:r w:rsidR="005E33AC">
        <w:t>ce</w:t>
      </w:r>
      <w:r>
        <w:t xml:space="preserve"> in the life of each Assembly (on</w:t>
      </w:r>
      <w:r w:rsidR="004A189C">
        <w:t>ce every four years) to assess implementation of the principles</w:t>
      </w:r>
      <w:r w:rsidR="005A2DE8">
        <w:t xml:space="preserve">. The </w:t>
      </w:r>
      <w:r w:rsidR="00B22122">
        <w:t xml:space="preserve">resolution requires that </w:t>
      </w:r>
      <w:r w:rsidR="005A2DE8">
        <w:t>review</w:t>
      </w:r>
      <w:r w:rsidR="00B22122">
        <w:t>s</w:t>
      </w:r>
      <w:r w:rsidR="005A2DE8">
        <w:t xml:space="preserve"> </w:t>
      </w:r>
      <w:r w:rsidR="00B22122">
        <w:t>are</w:t>
      </w:r>
      <w:r w:rsidR="005A2DE8">
        <w:t xml:space="preserve"> to be conducted by a suitably qualified person</w:t>
      </w:r>
      <w:r w:rsidR="004A189C">
        <w:t xml:space="preserve"> appointed by the Speaker</w:t>
      </w:r>
      <w:r w:rsidR="005E33AC">
        <w:t xml:space="preserve">. The </w:t>
      </w:r>
      <w:r w:rsidR="005A2DE8">
        <w:lastRenderedPageBreak/>
        <w:t xml:space="preserve">resolution requires that the report on the review is to be </w:t>
      </w:r>
      <w:r w:rsidR="005E33AC">
        <w:t xml:space="preserve">tabled in the </w:t>
      </w:r>
      <w:r w:rsidR="004A189C">
        <w:t>Assembly and referr</w:t>
      </w:r>
      <w:r w:rsidR="005E33AC">
        <w:t>ed</w:t>
      </w:r>
      <w:r w:rsidR="004A189C">
        <w:t xml:space="preserve"> to the Standing Committee on Administration and Procedure for</w:t>
      </w:r>
      <w:r w:rsidR="005A2DE8">
        <w:t xml:space="preserve"> its</w:t>
      </w:r>
      <w:r w:rsidR="004A189C">
        <w:t xml:space="preserve"> inquiry and report. The first of these reviews was conducted in the latter part of 2011 by John Halligan, Professor of Public Administration at the University of Canberra’s Faculty of Business and Government. In this paper,</w:t>
      </w:r>
      <w:r w:rsidR="00C30EFE">
        <w:t xml:space="preserve"> we </w:t>
      </w:r>
      <w:r w:rsidR="004A189C">
        <w:t xml:space="preserve">will </w:t>
      </w:r>
      <w:r w:rsidR="004A51D9">
        <w:t xml:space="preserve">briefly address four areas considered by Professor Halligan in his </w:t>
      </w:r>
      <w:r w:rsidR="00593F03">
        <w:t>review –</w:t>
      </w:r>
      <w:r w:rsidR="004A51D9">
        <w:t xml:space="preserve"> the Assembly’s budget control, its committee system, the need for more members, and the sovereignty of the legislature vis-a-vis the Commonwealth.</w:t>
      </w:r>
      <w:r w:rsidR="004A189C">
        <w:t xml:space="preserve"> </w:t>
      </w:r>
    </w:p>
    <w:p w:rsidR="00A32E14" w:rsidRDefault="005E33AC" w:rsidP="004D470C">
      <w:pPr>
        <w:pStyle w:val="Heading3"/>
        <w:spacing w:before="360" w:after="240"/>
      </w:pPr>
      <w:r>
        <w:t>The review</w:t>
      </w:r>
      <w:r w:rsidR="00953C5E">
        <w:t xml:space="preserve"> </w:t>
      </w:r>
    </w:p>
    <w:p w:rsidR="007A0DE0" w:rsidRPr="00875326" w:rsidRDefault="006A1A60" w:rsidP="00BD1FDA">
      <w:pPr>
        <w:pStyle w:val="Bodycopy"/>
        <w:rPr>
          <w:rFonts w:ascii="Verdana" w:hAnsi="Verdana"/>
          <w:color w:val="auto"/>
          <w:sz w:val="20"/>
        </w:rPr>
      </w:pPr>
      <w:r w:rsidRPr="00875326">
        <w:rPr>
          <w:color w:val="auto"/>
        </w:rPr>
        <w:t>The current Speaker, Shane Rattenbury MLA,</w:t>
      </w:r>
      <w:r w:rsidR="005A2DE8" w:rsidRPr="00875326">
        <w:rPr>
          <w:color w:val="auto"/>
        </w:rPr>
        <w:t xml:space="preserve"> appointed Professor John Halligan to conduct the review of the implementation of the Latimer House </w:t>
      </w:r>
      <w:r w:rsidR="005A2DE8" w:rsidRPr="00875326">
        <w:rPr>
          <w:color w:val="auto"/>
          <w:szCs w:val="22"/>
        </w:rPr>
        <w:t xml:space="preserve">principles in the first part of 2011. Professor Halligan was a good fit for the </w:t>
      </w:r>
      <w:r w:rsidR="00BD1FDA" w:rsidRPr="00875326">
        <w:rPr>
          <w:color w:val="auto"/>
          <w:szCs w:val="22"/>
        </w:rPr>
        <w:t xml:space="preserve">review task </w:t>
      </w:r>
      <w:r w:rsidR="00500733" w:rsidRPr="00875326">
        <w:rPr>
          <w:color w:val="auto"/>
          <w:szCs w:val="22"/>
        </w:rPr>
        <w:t xml:space="preserve">given his longstanding interest in </w:t>
      </w:r>
      <w:r w:rsidR="002166B9">
        <w:rPr>
          <w:color w:val="auto"/>
          <w:szCs w:val="22"/>
        </w:rPr>
        <w:t>A.C.T.</w:t>
      </w:r>
      <w:r w:rsidR="00500733" w:rsidRPr="00875326">
        <w:rPr>
          <w:color w:val="auto"/>
          <w:szCs w:val="22"/>
        </w:rPr>
        <w:t xml:space="preserve"> self-government. As </w:t>
      </w:r>
      <w:r w:rsidR="005A2DE8" w:rsidRPr="00875326">
        <w:rPr>
          <w:color w:val="auto"/>
          <w:szCs w:val="22"/>
        </w:rPr>
        <w:t>Research Professor of Government and Public Administration, Faculty of Business and Government at the uni</w:t>
      </w:r>
      <w:r w:rsidR="00BD1FDA" w:rsidRPr="00875326">
        <w:rPr>
          <w:color w:val="auto"/>
          <w:szCs w:val="22"/>
        </w:rPr>
        <w:t>versity, Professor Halligan has conducted extensive research in relation to c</w:t>
      </w:r>
      <w:r w:rsidR="005A2DE8" w:rsidRPr="00875326">
        <w:rPr>
          <w:color w:val="auto"/>
          <w:szCs w:val="22"/>
        </w:rPr>
        <w:t>omparative public management and governance, public sector reform, performance management and government institutions</w:t>
      </w:r>
      <w:r w:rsidR="00BD1FDA" w:rsidRPr="00875326">
        <w:rPr>
          <w:rStyle w:val="FootnoteReference"/>
          <w:color w:val="auto"/>
          <w:szCs w:val="22"/>
        </w:rPr>
        <w:footnoteReference w:id="4"/>
      </w:r>
      <w:r w:rsidR="00BD1FDA" w:rsidRPr="00875326">
        <w:rPr>
          <w:color w:val="auto"/>
          <w:szCs w:val="22"/>
        </w:rPr>
        <w:t>.</w:t>
      </w:r>
      <w:r w:rsidR="007A0DE0" w:rsidRPr="00875326">
        <w:rPr>
          <w:color w:val="auto"/>
          <w:szCs w:val="22"/>
        </w:rPr>
        <w:t xml:space="preserve"> </w:t>
      </w:r>
      <w:r w:rsidR="004A51D9" w:rsidRPr="00875326">
        <w:rPr>
          <w:color w:val="auto"/>
          <w:szCs w:val="22"/>
        </w:rPr>
        <w:t xml:space="preserve">His </w:t>
      </w:r>
      <w:r w:rsidR="00BD1FDA" w:rsidRPr="00875326">
        <w:rPr>
          <w:color w:val="auto"/>
          <w:szCs w:val="22"/>
        </w:rPr>
        <w:t xml:space="preserve">review was </w:t>
      </w:r>
      <w:r w:rsidR="00500733" w:rsidRPr="00875326">
        <w:rPr>
          <w:color w:val="auto"/>
          <w:szCs w:val="22"/>
        </w:rPr>
        <w:t xml:space="preserve">informed </w:t>
      </w:r>
      <w:r w:rsidR="007A0DE0" w:rsidRPr="00875326">
        <w:rPr>
          <w:color w:val="auto"/>
          <w:szCs w:val="22"/>
        </w:rPr>
        <w:t xml:space="preserve">by the Latimer House principles themselves, statistics relating to the business of the Assembly, the practices that have been adopted in other jurisdictions, </w:t>
      </w:r>
      <w:r w:rsidR="00500733" w:rsidRPr="00875326">
        <w:rPr>
          <w:color w:val="auto"/>
          <w:szCs w:val="22"/>
        </w:rPr>
        <w:t>past</w:t>
      </w:r>
      <w:r w:rsidR="007A0DE0" w:rsidRPr="00875326">
        <w:rPr>
          <w:color w:val="auto"/>
          <w:szCs w:val="22"/>
        </w:rPr>
        <w:t xml:space="preserve"> reviews of </w:t>
      </w:r>
      <w:r w:rsidR="00500733" w:rsidRPr="00875326">
        <w:rPr>
          <w:color w:val="auto"/>
          <w:szCs w:val="22"/>
        </w:rPr>
        <w:t>self government, the bod</w:t>
      </w:r>
      <w:r w:rsidR="007A0DE0" w:rsidRPr="00875326">
        <w:rPr>
          <w:color w:val="auto"/>
          <w:szCs w:val="22"/>
        </w:rPr>
        <w:t xml:space="preserve">y of academic literature on the subject, </w:t>
      </w:r>
      <w:r w:rsidR="008F5B7B" w:rsidRPr="00875326">
        <w:rPr>
          <w:color w:val="auto"/>
          <w:szCs w:val="22"/>
        </w:rPr>
        <w:t xml:space="preserve">interviews with representatives of the three arms of government, </w:t>
      </w:r>
      <w:r w:rsidR="007A0DE0" w:rsidRPr="00875326">
        <w:rPr>
          <w:color w:val="auto"/>
          <w:szCs w:val="22"/>
        </w:rPr>
        <w:t>and the contributions of MLAs in Assembly debates and committee reports.</w:t>
      </w:r>
    </w:p>
    <w:p w:rsidR="00E40E04" w:rsidRPr="00875326" w:rsidRDefault="00084121" w:rsidP="00BD1FDA">
      <w:pPr>
        <w:pStyle w:val="Bodycopy"/>
        <w:rPr>
          <w:color w:val="auto"/>
          <w:szCs w:val="22"/>
        </w:rPr>
      </w:pPr>
      <w:r w:rsidRPr="00875326">
        <w:rPr>
          <w:color w:val="auto"/>
          <w:szCs w:val="22"/>
        </w:rPr>
        <w:t>I</w:t>
      </w:r>
      <w:r w:rsidR="0049725A" w:rsidRPr="00875326">
        <w:rPr>
          <w:color w:val="auto"/>
          <w:szCs w:val="22"/>
        </w:rPr>
        <w:t xml:space="preserve">t was encouraging </w:t>
      </w:r>
      <w:r w:rsidRPr="00875326">
        <w:rPr>
          <w:color w:val="auto"/>
          <w:szCs w:val="22"/>
        </w:rPr>
        <w:t xml:space="preserve">to see </w:t>
      </w:r>
      <w:r w:rsidR="005A2DE8" w:rsidRPr="00875326">
        <w:rPr>
          <w:color w:val="auto"/>
          <w:szCs w:val="22"/>
        </w:rPr>
        <w:t xml:space="preserve">that </w:t>
      </w:r>
      <w:r w:rsidR="0049725A" w:rsidRPr="00875326">
        <w:rPr>
          <w:color w:val="auto"/>
          <w:szCs w:val="22"/>
        </w:rPr>
        <w:t>the review f</w:t>
      </w:r>
      <w:r w:rsidR="008F5B7B" w:rsidRPr="00875326">
        <w:rPr>
          <w:color w:val="auto"/>
          <w:szCs w:val="22"/>
        </w:rPr>
        <w:t>ou</w:t>
      </w:r>
      <w:r w:rsidRPr="00875326">
        <w:rPr>
          <w:color w:val="auto"/>
          <w:szCs w:val="22"/>
        </w:rPr>
        <w:t>nd</w:t>
      </w:r>
      <w:r w:rsidR="0049725A" w:rsidRPr="00875326">
        <w:rPr>
          <w:color w:val="auto"/>
          <w:szCs w:val="22"/>
        </w:rPr>
        <w:t xml:space="preserve"> that ‘The </w:t>
      </w:r>
      <w:r w:rsidR="00E40E04" w:rsidRPr="00875326">
        <w:rPr>
          <w:color w:val="auto"/>
          <w:szCs w:val="22"/>
        </w:rPr>
        <w:t>[</w:t>
      </w:r>
      <w:r w:rsidR="002166B9">
        <w:rPr>
          <w:color w:val="auto"/>
          <w:szCs w:val="22"/>
        </w:rPr>
        <w:t>A.C.T.</w:t>
      </w:r>
      <w:r w:rsidR="00E40E04" w:rsidRPr="00875326">
        <w:rPr>
          <w:color w:val="auto"/>
          <w:szCs w:val="22"/>
        </w:rPr>
        <w:t xml:space="preserve">] </w:t>
      </w:r>
      <w:r w:rsidR="0049725A" w:rsidRPr="00875326">
        <w:rPr>
          <w:color w:val="auto"/>
          <w:szCs w:val="22"/>
        </w:rPr>
        <w:t xml:space="preserve">Legislature rates very well against Latimer Principles in terms of its relative independence from the Executive, the opportunities for private </w:t>
      </w:r>
      <w:proofErr w:type="gramStart"/>
      <w:r w:rsidR="0049725A" w:rsidRPr="00875326">
        <w:rPr>
          <w:color w:val="auto"/>
          <w:szCs w:val="22"/>
        </w:rPr>
        <w:t>members,</w:t>
      </w:r>
      <w:proofErr w:type="gramEnd"/>
      <w:r w:rsidR="0049725A" w:rsidRPr="00875326">
        <w:rPr>
          <w:color w:val="auto"/>
          <w:szCs w:val="22"/>
        </w:rPr>
        <w:t xml:space="preserve"> and the concern with enhancing the institution’.</w:t>
      </w:r>
      <w:r w:rsidR="0049725A" w:rsidRPr="00875326">
        <w:rPr>
          <w:rStyle w:val="FootnoteReference"/>
          <w:color w:val="auto"/>
          <w:szCs w:val="22"/>
        </w:rPr>
        <w:footnoteReference w:id="5"/>
      </w:r>
      <w:r w:rsidR="005E0D58" w:rsidRPr="00875326">
        <w:rPr>
          <w:color w:val="auto"/>
          <w:szCs w:val="22"/>
        </w:rPr>
        <w:t xml:space="preserve"> With a few minor exceptions,</w:t>
      </w:r>
      <w:r w:rsidR="00AF0B14">
        <w:rPr>
          <w:color w:val="auto"/>
          <w:szCs w:val="22"/>
        </w:rPr>
        <w:t xml:space="preserve"> </w:t>
      </w:r>
      <w:r w:rsidR="005E0D58" w:rsidRPr="00875326">
        <w:rPr>
          <w:color w:val="auto"/>
          <w:szCs w:val="22"/>
        </w:rPr>
        <w:t xml:space="preserve">the legislature </w:t>
      </w:r>
      <w:r w:rsidR="00AF0B14">
        <w:rPr>
          <w:color w:val="auto"/>
          <w:szCs w:val="22"/>
        </w:rPr>
        <w:t xml:space="preserve">does </w:t>
      </w:r>
      <w:r w:rsidR="005E0D58" w:rsidRPr="00875326">
        <w:rPr>
          <w:color w:val="auto"/>
          <w:szCs w:val="22"/>
        </w:rPr>
        <w:t xml:space="preserve">perform remarkably well in this area and operates with a great deal of autonomy vis-a-vis the executive. There is a culture of deference to the legislature in the </w:t>
      </w:r>
      <w:r w:rsidR="002166B9">
        <w:rPr>
          <w:color w:val="auto"/>
          <w:szCs w:val="22"/>
        </w:rPr>
        <w:t>A.C.T.</w:t>
      </w:r>
      <w:r w:rsidR="005E0D58" w:rsidRPr="00875326">
        <w:rPr>
          <w:color w:val="auto"/>
          <w:szCs w:val="22"/>
        </w:rPr>
        <w:t xml:space="preserve"> and successive executives have not generally attempted to encroach on the operations of the Assembly.</w:t>
      </w:r>
      <w:r w:rsidR="00C30EFE">
        <w:rPr>
          <w:color w:val="auto"/>
          <w:szCs w:val="22"/>
        </w:rPr>
        <w:t xml:space="preserve"> We </w:t>
      </w:r>
      <w:r w:rsidR="005E0D58" w:rsidRPr="00875326">
        <w:rPr>
          <w:color w:val="auto"/>
          <w:szCs w:val="22"/>
        </w:rPr>
        <w:t xml:space="preserve">suspect that this cultural acceptance of the separation between the legislative and executive branches derives, in large part, from the </w:t>
      </w:r>
      <w:r w:rsidR="006C2514" w:rsidRPr="00875326">
        <w:rPr>
          <w:color w:val="auto"/>
          <w:szCs w:val="22"/>
        </w:rPr>
        <w:t xml:space="preserve">prevalence of </w:t>
      </w:r>
      <w:r w:rsidR="005E0D58" w:rsidRPr="00875326">
        <w:rPr>
          <w:color w:val="auto"/>
          <w:szCs w:val="22"/>
        </w:rPr>
        <w:t xml:space="preserve">minority government in the </w:t>
      </w:r>
      <w:r w:rsidR="002166B9">
        <w:rPr>
          <w:color w:val="auto"/>
          <w:szCs w:val="22"/>
        </w:rPr>
        <w:t>A.C.T.</w:t>
      </w:r>
      <w:r w:rsidR="005E0D58" w:rsidRPr="00875326">
        <w:rPr>
          <w:color w:val="auto"/>
          <w:szCs w:val="22"/>
        </w:rPr>
        <w:t xml:space="preserve"> with 6 of the 7 Assemblies having formed minority government</w:t>
      </w:r>
      <w:r w:rsidR="0050470C" w:rsidRPr="00875326">
        <w:rPr>
          <w:color w:val="auto"/>
          <w:szCs w:val="22"/>
        </w:rPr>
        <w:t xml:space="preserve">s </w:t>
      </w:r>
      <w:r w:rsidR="006C2514" w:rsidRPr="00875326">
        <w:rPr>
          <w:color w:val="auto"/>
          <w:szCs w:val="22"/>
        </w:rPr>
        <w:t xml:space="preserve">where one of the major parties has relied on the support of crossbench </w:t>
      </w:r>
      <w:r w:rsidR="004A51D9" w:rsidRPr="00875326">
        <w:rPr>
          <w:color w:val="auto"/>
          <w:szCs w:val="22"/>
        </w:rPr>
        <w:t xml:space="preserve">members </w:t>
      </w:r>
      <w:r w:rsidR="006C2514" w:rsidRPr="00875326">
        <w:rPr>
          <w:color w:val="auto"/>
          <w:szCs w:val="22"/>
        </w:rPr>
        <w:t>to prevail</w:t>
      </w:r>
      <w:r w:rsidR="005E0D58" w:rsidRPr="00875326">
        <w:rPr>
          <w:color w:val="auto"/>
          <w:szCs w:val="22"/>
        </w:rPr>
        <w:t xml:space="preserve">. </w:t>
      </w:r>
      <w:r w:rsidR="006C2514" w:rsidRPr="00875326">
        <w:rPr>
          <w:color w:val="auto"/>
          <w:szCs w:val="22"/>
        </w:rPr>
        <w:t xml:space="preserve">Our </w:t>
      </w:r>
      <w:r w:rsidR="0050470C" w:rsidRPr="00875326">
        <w:rPr>
          <w:color w:val="auto"/>
          <w:szCs w:val="22"/>
        </w:rPr>
        <w:t xml:space="preserve">particular </w:t>
      </w:r>
      <w:r w:rsidR="006C2514" w:rsidRPr="00875326">
        <w:rPr>
          <w:color w:val="auto"/>
          <w:szCs w:val="22"/>
        </w:rPr>
        <w:t>Hare Clark electoral system, which entails proportional representation</w:t>
      </w:r>
      <w:r w:rsidR="0050470C" w:rsidRPr="00875326">
        <w:rPr>
          <w:color w:val="auto"/>
          <w:szCs w:val="22"/>
        </w:rPr>
        <w:t xml:space="preserve"> with multimember electorates</w:t>
      </w:r>
      <w:r w:rsidR="006C2514" w:rsidRPr="00875326">
        <w:rPr>
          <w:color w:val="auto"/>
          <w:szCs w:val="22"/>
        </w:rPr>
        <w:t>, preferential voting, the prohibition of ‘how to vote’ cards and rotating candidates names on the ballot papers</w:t>
      </w:r>
      <w:r w:rsidR="0050470C" w:rsidRPr="00875326">
        <w:rPr>
          <w:color w:val="auto"/>
          <w:szCs w:val="22"/>
        </w:rPr>
        <w:t xml:space="preserve"> (Robson rotation)</w:t>
      </w:r>
      <w:r w:rsidR="006C2514" w:rsidRPr="00875326">
        <w:rPr>
          <w:color w:val="auto"/>
          <w:szCs w:val="22"/>
        </w:rPr>
        <w:t>, all serve to make the achievement of a majority government (i.e. 9 of the 17 members) a difficult task. The prevalence of m</w:t>
      </w:r>
      <w:r w:rsidR="005E0D58" w:rsidRPr="00875326">
        <w:rPr>
          <w:color w:val="auto"/>
          <w:szCs w:val="22"/>
        </w:rPr>
        <w:t>inority governments</w:t>
      </w:r>
      <w:r w:rsidR="006C2514" w:rsidRPr="00875326">
        <w:rPr>
          <w:color w:val="auto"/>
          <w:szCs w:val="22"/>
        </w:rPr>
        <w:t xml:space="preserve"> in the </w:t>
      </w:r>
      <w:r w:rsidR="002166B9">
        <w:rPr>
          <w:color w:val="auto"/>
          <w:szCs w:val="22"/>
        </w:rPr>
        <w:t>A.C.T.</w:t>
      </w:r>
      <w:r w:rsidR="006C2514" w:rsidRPr="00875326">
        <w:rPr>
          <w:color w:val="auto"/>
          <w:szCs w:val="22"/>
        </w:rPr>
        <w:t xml:space="preserve"> has tended to</w:t>
      </w:r>
      <w:r w:rsidR="005E0D58" w:rsidRPr="00875326">
        <w:rPr>
          <w:color w:val="auto"/>
          <w:szCs w:val="22"/>
        </w:rPr>
        <w:t xml:space="preserve"> encourage compromise and the diffusion of power</w:t>
      </w:r>
      <w:r w:rsidR="00E40E04" w:rsidRPr="00875326">
        <w:rPr>
          <w:color w:val="auto"/>
          <w:szCs w:val="22"/>
        </w:rPr>
        <w:t xml:space="preserve">. </w:t>
      </w:r>
    </w:p>
    <w:p w:rsidR="000C250A" w:rsidRPr="00BD1FDA" w:rsidRDefault="00E40E04" w:rsidP="00BD1FDA">
      <w:pPr>
        <w:pStyle w:val="Bodycopy"/>
      </w:pPr>
      <w:r w:rsidRPr="00875326">
        <w:rPr>
          <w:color w:val="auto"/>
        </w:rPr>
        <w:t xml:space="preserve">It is also true that the Assembly provides significant opportunities </w:t>
      </w:r>
      <w:r w:rsidR="008F5B7B" w:rsidRPr="00875326">
        <w:rPr>
          <w:color w:val="auto"/>
        </w:rPr>
        <w:t xml:space="preserve">for </w:t>
      </w:r>
      <w:r w:rsidRPr="00875326">
        <w:rPr>
          <w:color w:val="auto"/>
        </w:rPr>
        <w:t>non-executive members to participate</w:t>
      </w:r>
      <w:r w:rsidRPr="00BD1FDA">
        <w:t xml:space="preserve"> in proceedings</w:t>
      </w:r>
      <w:r w:rsidR="000C250A" w:rsidRPr="00BD1FDA">
        <w:t xml:space="preserve"> with </w:t>
      </w:r>
      <w:r w:rsidRPr="00BD1FDA">
        <w:t>high levels of engagement with</w:t>
      </w:r>
      <w:r w:rsidR="000C250A" w:rsidRPr="00BD1FDA">
        <w:t>in</w:t>
      </w:r>
      <w:r w:rsidRPr="00BD1FDA">
        <w:t xml:space="preserve"> the committee system, and a relatively high number of private members bills being passed.</w:t>
      </w:r>
      <w:r w:rsidR="000C250A" w:rsidRPr="00BD1FDA">
        <w:t xml:space="preserve"> In relation to this first point, Professor Halligan observes that</w:t>
      </w:r>
      <w:r w:rsidR="004A51D9">
        <w:t>:</w:t>
      </w:r>
    </w:p>
    <w:p w:rsidR="000C250A" w:rsidRDefault="000C250A" w:rsidP="000C250A">
      <w:pPr>
        <w:pStyle w:val="Quote"/>
        <w:rPr>
          <w:sz w:val="16"/>
          <w:szCs w:val="16"/>
        </w:rPr>
      </w:pPr>
      <w:r>
        <w:rPr>
          <w:rFonts w:ascii="Arial" w:hAnsi="Arial" w:cs="Arial"/>
        </w:rPr>
        <w:t xml:space="preserve">In </w:t>
      </w:r>
      <w:r>
        <w:t xml:space="preserve">a legislature of seventeen members, the membership of standing committees is likely to be dominated by non-government parties, currently the </w:t>
      </w:r>
      <w:r w:rsidR="002166B9">
        <w:t>A.C.T.</w:t>
      </w:r>
      <w:r>
        <w:t xml:space="preserve"> Greens and the Canberra Liberals (but </w:t>
      </w:r>
      <w:r>
        <w:lastRenderedPageBreak/>
        <w:t xml:space="preserve">the </w:t>
      </w:r>
      <w:r w:rsidR="002166B9">
        <w:t>A.C.T.</w:t>
      </w:r>
      <w:r>
        <w:t xml:space="preserve"> Greens also operate under a Parliamentary Agreement with the governing Australian Labor Party). Of the seven Standing Committees all but one have three members, the remaining committee (Administration and Procedure) has four. </w:t>
      </w:r>
      <w:r>
        <w:rPr>
          <w:rFonts w:ascii="Arial" w:hAnsi="Arial" w:cs="Arial"/>
        </w:rPr>
        <w:t xml:space="preserve">In </w:t>
      </w:r>
      <w:r>
        <w:t>each case there is only one government member on the committee, which means that non-government parties prevail in terms of membership.</w:t>
      </w:r>
    </w:p>
    <w:p w:rsidR="000C250A" w:rsidRDefault="000C250A" w:rsidP="000C250A">
      <w:pPr>
        <w:pStyle w:val="Quote"/>
      </w:pPr>
      <w:r>
        <w:t xml:space="preserve">Similarly, the roles of chairs of committees are distributed across the parties, but with one exception are currently held by opposition or cross-bench members. The </w:t>
      </w:r>
      <w:r w:rsidR="002166B9">
        <w:t>A.C.T.</w:t>
      </w:r>
      <w:r>
        <w:t xml:space="preserve"> has a tradition of using opposition members in this position. Another example is the Select Committee on Estimates, which has five members (two from the Opposition, two from the third party, and one from the government), and a nongovernment chair.</w:t>
      </w:r>
      <w:r>
        <w:rPr>
          <w:rStyle w:val="FootnoteReference"/>
        </w:rPr>
        <w:footnoteReference w:id="6"/>
      </w:r>
    </w:p>
    <w:p w:rsidR="0050470C" w:rsidRDefault="0050470C" w:rsidP="00BD1FDA">
      <w:pPr>
        <w:pStyle w:val="Bodycopy"/>
      </w:pPr>
      <w:r>
        <w:t>It would be true to say that there has not been a ‘winner takes all’ approach adopted throughout the history of self-government</w:t>
      </w:r>
      <w:r w:rsidR="00CB0C0D">
        <w:t xml:space="preserve">. Power has traditionally been shared between members and party groups and the institutional capabilities of the Assembly have thrived as a result. </w:t>
      </w:r>
    </w:p>
    <w:p w:rsidR="000C250A" w:rsidRPr="00BD1FDA" w:rsidRDefault="000C250A" w:rsidP="00BD1FDA">
      <w:pPr>
        <w:pStyle w:val="Bodycopy"/>
      </w:pPr>
      <w:r w:rsidRPr="00BD1FDA">
        <w:t xml:space="preserve">With regard to the second point, Professor Halligan observes that ‘In 2009-10, 72 bills were introduced comprising 55 from the Executive </w:t>
      </w:r>
      <w:r w:rsidR="00845161">
        <w:t xml:space="preserve">[76%] </w:t>
      </w:r>
      <w:r w:rsidRPr="00BD1FDA">
        <w:t>and 17 private members' bills</w:t>
      </w:r>
      <w:r w:rsidR="00845161">
        <w:t xml:space="preserve"> [23 %]</w:t>
      </w:r>
      <w:r w:rsidRPr="00BD1FDA">
        <w:t>. This is an unusually high number for an Australian parliament (or indeed comparable parliaments overseas). Of those introduced all the Executive's bills were passed, but 10</w:t>
      </w:r>
      <w:r w:rsidR="00845161">
        <w:t xml:space="preserve"> [14%]</w:t>
      </w:r>
      <w:r w:rsidRPr="00BD1FDA">
        <w:t xml:space="preserve"> private members' bills were also successful’.</w:t>
      </w:r>
      <w:r w:rsidRPr="004D470C">
        <w:rPr>
          <w:rStyle w:val="FootnoteTextChar"/>
          <w:rFonts w:eastAsiaTheme="minorHAnsi" w:cstheme="minorHAnsi"/>
          <w:sz w:val="16"/>
          <w:szCs w:val="16"/>
        </w:rPr>
        <w:footnoteReference w:id="7"/>
      </w:r>
    </w:p>
    <w:p w:rsidR="000C250A" w:rsidRPr="00BD1FDA" w:rsidRDefault="000C250A" w:rsidP="00BD1FDA">
      <w:pPr>
        <w:pStyle w:val="Bodycopy"/>
      </w:pPr>
      <w:r w:rsidRPr="00BD1FDA">
        <w:t xml:space="preserve">Both of these measures, taken together demonstrate that there is a high level of independence and significant opportunities for participation by non-executive members in the business of the Assembly to an extent not generally observed in other parliaments.  </w:t>
      </w:r>
    </w:p>
    <w:p w:rsidR="000C250A" w:rsidRDefault="000C250A" w:rsidP="000C250A">
      <w:pPr>
        <w:pStyle w:val="Heading3"/>
        <w:spacing w:before="360" w:after="240"/>
      </w:pPr>
      <w:r>
        <w:t>Assembly budget control</w:t>
      </w:r>
    </w:p>
    <w:p w:rsidR="004D470C" w:rsidRPr="004D470C" w:rsidRDefault="004D470C" w:rsidP="004D470C">
      <w:pPr>
        <w:pStyle w:val="Quote"/>
        <w:rPr>
          <w:b/>
        </w:rPr>
      </w:pPr>
      <w:r w:rsidRPr="004D470C">
        <w:t>An all-party committee of members of parliament should review and administer parliament’s budget which should not be subject to amendment by the executive</w:t>
      </w:r>
      <w:r w:rsidRPr="004D045E">
        <w:t>.</w:t>
      </w:r>
      <w:r>
        <w:br/>
      </w:r>
      <w:r w:rsidRPr="004D470C">
        <w:rPr>
          <w:b/>
          <w:i w:val="0"/>
        </w:rPr>
        <w:t>Latimer House Guideline VII (6)</w:t>
      </w:r>
    </w:p>
    <w:p w:rsidR="000C250A" w:rsidRPr="00BD1FDA" w:rsidRDefault="000C250A" w:rsidP="00BD1FDA">
      <w:pPr>
        <w:pStyle w:val="Bodycopy"/>
      </w:pPr>
      <w:r>
        <w:t>In his report, Professor Halligan notes that</w:t>
      </w:r>
      <w:r w:rsidR="004D470C">
        <w:t xml:space="preserve"> ‘</w:t>
      </w:r>
      <w:r>
        <w:t xml:space="preserve">In relation to the </w:t>
      </w:r>
      <w:r w:rsidRPr="0049725A">
        <w:t xml:space="preserve">key Latimer Principle, that the Legislature should have the power to determine and approve its budget, is not applied in </w:t>
      </w:r>
      <w:proofErr w:type="gramStart"/>
      <w:r w:rsidR="002166B9">
        <w:t>A.C.T.</w:t>
      </w:r>
      <w:r w:rsidRPr="0049725A">
        <w:t>.</w:t>
      </w:r>
      <w:proofErr w:type="gramEnd"/>
      <w:r w:rsidRPr="0049725A">
        <w:t xml:space="preserve"> This question should be reviewed once the </w:t>
      </w:r>
      <w:r w:rsidR="002166B9">
        <w:t>A.C.T.</w:t>
      </w:r>
      <w:r w:rsidRPr="0049725A">
        <w:t xml:space="preserve"> system of government as a whole acquires independent authority over its Governance and agreement is reached on a larger Assembly</w:t>
      </w:r>
      <w:r w:rsidR="004D470C">
        <w:t>’</w:t>
      </w:r>
      <w:r w:rsidRPr="0049725A">
        <w:t>.</w:t>
      </w:r>
      <w:r>
        <w:rPr>
          <w:rStyle w:val="FootnoteReference"/>
        </w:rPr>
        <w:footnoteReference w:id="8"/>
      </w:r>
      <w:r w:rsidRPr="00BD1FDA">
        <w:t>The Assembly does</w:t>
      </w:r>
      <w:r w:rsidR="004D470C">
        <w:t xml:space="preserve"> not</w:t>
      </w:r>
      <w:r w:rsidRPr="00BD1FDA">
        <w:t xml:space="preserve"> </w:t>
      </w:r>
      <w:r w:rsidR="006A1A60">
        <w:t xml:space="preserve">determine </w:t>
      </w:r>
      <w:r w:rsidR="00593F03">
        <w:t xml:space="preserve">the </w:t>
      </w:r>
      <w:r w:rsidR="006A1A60">
        <w:t xml:space="preserve">allocation </w:t>
      </w:r>
      <w:r w:rsidR="00593F03">
        <w:t xml:space="preserve">provided to fund its operation and that appears in the annual appropriation </w:t>
      </w:r>
      <w:r w:rsidR="004D470C">
        <w:t>bill</w:t>
      </w:r>
      <w:r w:rsidR="00593F03">
        <w:t xml:space="preserve"> tabled in the Assembly</w:t>
      </w:r>
      <w:r w:rsidRPr="00BD1FDA">
        <w:t xml:space="preserve">. Instead, the traditional practice has been that the executive determines the funding quantum </w:t>
      </w:r>
      <w:r w:rsidR="004D470C">
        <w:t>for the Assembly</w:t>
      </w:r>
      <w:r w:rsidRPr="00BD1FDA">
        <w:t xml:space="preserve"> after having considered a draft budget put by the Speaker </w:t>
      </w:r>
      <w:r w:rsidR="00593F03">
        <w:t xml:space="preserve">and </w:t>
      </w:r>
      <w:r w:rsidRPr="00BD1FDA">
        <w:t>after he or she has sought advice from the Standing Committee on Administration and Procedure. The Assembly as a whole has then been able to support or reject the appropriation. Speaker Berry pointed to the problems inherent in this approach in his paper on the application of the Latimer House principles in relation to the development of the Assembly’s budget, observing that:</w:t>
      </w:r>
    </w:p>
    <w:p w:rsidR="000C250A" w:rsidRDefault="000C250A" w:rsidP="000C250A">
      <w:pPr>
        <w:pStyle w:val="Quote"/>
      </w:pPr>
      <w:r>
        <w:t>...</w:t>
      </w:r>
      <w:r w:rsidRPr="008808F8">
        <w:t xml:space="preserve"> </w:t>
      </w:r>
      <w:proofErr w:type="gramStart"/>
      <w:r w:rsidRPr="008808F8">
        <w:t>the</w:t>
      </w:r>
      <w:proofErr w:type="gramEnd"/>
      <w:r w:rsidRPr="008808F8">
        <w:t xml:space="preserve"> development and implementation of </w:t>
      </w:r>
      <w:r>
        <w:t>p</w:t>
      </w:r>
      <w:r w:rsidRPr="008808F8">
        <w:t>arliaments</w:t>
      </w:r>
      <w:r>
        <w:t>’</w:t>
      </w:r>
      <w:r w:rsidRPr="008808F8">
        <w:t xml:space="preserve"> budget</w:t>
      </w:r>
      <w:r>
        <w:t>s</w:t>
      </w:r>
      <w:r w:rsidRPr="008808F8">
        <w:t xml:space="preserve"> should not be subject to the vagaries and transient political and policy agenda of a particular government of the day. </w:t>
      </w:r>
      <w:r>
        <w:t xml:space="preserve">In order </w:t>
      </w:r>
      <w:r>
        <w:lastRenderedPageBreak/>
        <w:t>to sustain and nourish the institution’s accountability, legislative and representational functions, an independent budgetary process is required; separate from those which apply to executive government departments and agencies. It is the autonomy of the parliament to decide its affairs that should take precedence over the role of the executive in developing and framing budgets to deliver on government policy.</w:t>
      </w:r>
      <w:r>
        <w:rPr>
          <w:rStyle w:val="FootnoteReference"/>
        </w:rPr>
        <w:footnoteReference w:id="9"/>
      </w:r>
      <w:r>
        <w:t xml:space="preserve"> </w:t>
      </w:r>
    </w:p>
    <w:p w:rsidR="004D470C" w:rsidRDefault="000C250A" w:rsidP="000C250A">
      <w:pPr>
        <w:pStyle w:val="Bodycopy"/>
      </w:pPr>
      <w:r>
        <w:t xml:space="preserve">With the recent passage of the </w:t>
      </w:r>
      <w:r w:rsidRPr="0016054D">
        <w:rPr>
          <w:i/>
        </w:rPr>
        <w:t>Legislative Assembly (Office of the Legislative Assembly) Act 2012</w:t>
      </w:r>
      <w:r>
        <w:t xml:space="preserve">, two new arrangements have been adopted which give greater effect to the relevant Latimer House </w:t>
      </w:r>
      <w:r w:rsidR="004D470C">
        <w:t>guideline.</w:t>
      </w:r>
      <w:r>
        <w:t xml:space="preserve">  The two significant advancements in this area are that: 1. the executive is now required to table a separate appropriation bill in relation to the Assembly’s budget; and 2. where the executive departs from the funding allocation sought by the </w:t>
      </w:r>
      <w:r w:rsidR="004D470C">
        <w:t>Speaker;</w:t>
      </w:r>
      <w:r>
        <w:t xml:space="preserve"> it must table in the Assembly a statement of reasons for doing so. </w:t>
      </w:r>
      <w:r w:rsidR="004D470C">
        <w:t>This bring</w:t>
      </w:r>
      <w:r w:rsidR="008F5B7B">
        <w:t>s</w:t>
      </w:r>
      <w:r w:rsidR="004D470C">
        <w:t xml:space="preserve"> an additional level of transparency and accountability to the budget process so far as the Assembly’s funding arrangements are concerned. </w:t>
      </w:r>
    </w:p>
    <w:p w:rsidR="000C250A" w:rsidRPr="004D045E" w:rsidRDefault="000C250A" w:rsidP="000C250A">
      <w:pPr>
        <w:pStyle w:val="Bodycopy"/>
      </w:pPr>
      <w:r>
        <w:t xml:space="preserve">The Assembly is constrained in the extent to which it can implement this principle given the fact that s65 of the </w:t>
      </w:r>
      <w:r w:rsidR="002166B9">
        <w:t>A.C.T.</w:t>
      </w:r>
      <w:r>
        <w:t xml:space="preserve">’s effective constitution, the </w:t>
      </w:r>
      <w:r w:rsidRPr="00B22122">
        <w:rPr>
          <w:i/>
        </w:rPr>
        <w:t>Australian Capital Territory (Self Government) Act 1988</w:t>
      </w:r>
      <w:r>
        <w:t xml:space="preserve"> </w:t>
      </w:r>
      <w:r w:rsidR="00B22122">
        <w:t xml:space="preserve">(Cwlth) </w:t>
      </w:r>
      <w:r>
        <w:t>provides for the financial initiative of the crown, meaning that it is only the executive whic</w:t>
      </w:r>
      <w:r w:rsidR="00C30EFE">
        <w:t xml:space="preserve">h can frame an appropriation. We </w:t>
      </w:r>
      <w:r>
        <w:t>believe these new arrangements bring us closer to realising the spirit, if not the letter, of the relevant Latimer House principle.</w:t>
      </w:r>
    </w:p>
    <w:p w:rsidR="000C250A" w:rsidRDefault="000C250A" w:rsidP="000C250A">
      <w:pPr>
        <w:pStyle w:val="Heading3"/>
        <w:spacing w:before="360" w:after="240"/>
      </w:pPr>
      <w:r>
        <w:t>Enlarged Assembly</w:t>
      </w:r>
    </w:p>
    <w:p w:rsidR="000C250A" w:rsidRDefault="000C250A" w:rsidP="000C250A">
      <w:pPr>
        <w:pStyle w:val="Bodycopy"/>
      </w:pPr>
      <w:r>
        <w:t xml:space="preserve">A persistent theme to emerge in reports and reviews of self-government in the </w:t>
      </w:r>
      <w:r w:rsidR="002166B9">
        <w:t>A.C.T.</w:t>
      </w:r>
      <w:r>
        <w:t xml:space="preserve"> over the last 20 years has been the view that more members are required to fulfil the potential of the Assembly as the legislative branch of government. The Halligan review continued this theme, observing that:</w:t>
      </w:r>
    </w:p>
    <w:p w:rsidR="000C250A" w:rsidRDefault="000C250A" w:rsidP="000C250A">
      <w:pPr>
        <w:pStyle w:val="Quote"/>
      </w:pPr>
      <w:r>
        <w:t xml:space="preserve"> The Legislative Assembly needs to have its numbers substantially increased as soon as possible. The actual size needs to be determined, but the</w:t>
      </w:r>
      <w:r w:rsidR="008F5B7B">
        <w:t xml:space="preserve"> </w:t>
      </w:r>
      <w:r>
        <w:t>figure advanced by previous reports (25) is at the upper end of those advocated, 'and provides the greatest potential for augmenting governance capacity</w:t>
      </w:r>
      <w:r w:rsidR="008F5B7B">
        <w:t>’</w:t>
      </w:r>
      <w:r>
        <w:t>. The actual size and electoral arrangements should be the subject of an independent investigation that includes the Electoral Commissioner,</w:t>
      </w:r>
      <w:r>
        <w:rPr>
          <w:rFonts w:eastAsiaTheme="minorHAnsi"/>
        </w:rPr>
        <w:t xml:space="preserve"> with a major emphasis being governance capacity.</w:t>
      </w:r>
    </w:p>
    <w:p w:rsidR="000C250A" w:rsidRDefault="00593F03" w:rsidP="000C250A">
      <w:pPr>
        <w:pStyle w:val="Bodycopy"/>
      </w:pPr>
      <w:r>
        <w:t>I</w:t>
      </w:r>
      <w:r w:rsidR="000C250A">
        <w:t xml:space="preserve">t has become quite clear that a considerable increase in the size of the Assembly is required in order for the institution to acquit effectively the full range of legislative, executive, representative and accountability functions. The </w:t>
      </w:r>
      <w:r w:rsidR="002166B9">
        <w:t>A.C.T.</w:t>
      </w:r>
      <w:r w:rsidR="000C250A">
        <w:t xml:space="preserve"> is perhaps the most under-governed jurisdiction in Australia</w:t>
      </w:r>
      <w:r w:rsidR="008F5B7B">
        <w:t xml:space="preserve"> (see below </w:t>
      </w:r>
      <w:r w:rsidR="00AF0B14">
        <w:t>on page 6</w:t>
      </w:r>
      <w:r w:rsidR="008F5B7B">
        <w:t xml:space="preserve">) </w:t>
      </w:r>
      <w:r w:rsidR="000C250A">
        <w:t xml:space="preserve">and there is a strong case to amend the </w:t>
      </w:r>
      <w:r w:rsidR="000C250A" w:rsidRPr="0016054D">
        <w:rPr>
          <w:i/>
        </w:rPr>
        <w:t>Australian Capital Territory (Self Government) Act 1988</w:t>
      </w:r>
      <w:r w:rsidR="000C250A">
        <w:rPr>
          <w:rStyle w:val="FootnoteReference"/>
          <w:i/>
        </w:rPr>
        <w:footnoteReference w:id="10"/>
      </w:r>
      <w:r w:rsidR="000C250A" w:rsidRPr="0016054D">
        <w:rPr>
          <w:i/>
        </w:rPr>
        <w:t xml:space="preserve"> </w:t>
      </w:r>
      <w:r w:rsidR="000C250A">
        <w:t xml:space="preserve">to allow the Assembly to set its own size and, following this, to introduce a </w:t>
      </w:r>
      <w:r w:rsidR="008F5B7B">
        <w:t xml:space="preserve">clearly defined </w:t>
      </w:r>
      <w:r w:rsidR="000C250A">
        <w:t>process for increasing the number of MLAs.</w:t>
      </w:r>
      <w:r>
        <w:rPr>
          <w:rStyle w:val="FootnoteReference"/>
        </w:rPr>
        <w:footnoteReference w:id="11"/>
      </w:r>
    </w:p>
    <w:p w:rsidR="006A1A60" w:rsidRDefault="006A1A60">
      <w:pPr>
        <w:spacing w:before="0" w:after="0"/>
        <w:rPr>
          <w:rStyle w:val="Heading7Char"/>
          <w:spacing w:val="-3"/>
          <w:szCs w:val="20"/>
          <w:lang w:eastAsia="en-AU"/>
        </w:rPr>
      </w:pPr>
      <w:r>
        <w:rPr>
          <w:rStyle w:val="Heading7Char"/>
        </w:rPr>
        <w:br w:type="page"/>
      </w:r>
    </w:p>
    <w:p w:rsidR="008F5B7B" w:rsidRDefault="008F5B7B" w:rsidP="008F5B7B">
      <w:pPr>
        <w:pStyle w:val="Bodycopy"/>
      </w:pPr>
      <w:r w:rsidRPr="00B22122">
        <w:rPr>
          <w:rStyle w:val="Heading7Char"/>
        </w:rPr>
        <w:lastRenderedPageBreak/>
        <w:t xml:space="preserve">Table 1 - Elected </w:t>
      </w:r>
      <w:r w:rsidR="005810E9" w:rsidRPr="00B22122">
        <w:rPr>
          <w:rStyle w:val="Heading7Char"/>
        </w:rPr>
        <w:t>m</w:t>
      </w:r>
      <w:r w:rsidRPr="00B22122">
        <w:rPr>
          <w:rStyle w:val="Heading7Char"/>
        </w:rPr>
        <w:t xml:space="preserve">embers at </w:t>
      </w:r>
      <w:r w:rsidR="005810E9" w:rsidRPr="00B22122">
        <w:rPr>
          <w:rStyle w:val="Heading7Char"/>
        </w:rPr>
        <w:t>e</w:t>
      </w:r>
      <w:r w:rsidRPr="00B22122">
        <w:rPr>
          <w:rStyle w:val="Heading7Char"/>
        </w:rPr>
        <w:t xml:space="preserve">ach </w:t>
      </w:r>
      <w:r w:rsidR="005810E9" w:rsidRPr="00B22122">
        <w:rPr>
          <w:rStyle w:val="Heading7Char"/>
        </w:rPr>
        <w:t>l</w:t>
      </w:r>
      <w:r w:rsidRPr="00B22122">
        <w:rPr>
          <w:rStyle w:val="Heading7Char"/>
        </w:rPr>
        <w:t xml:space="preserve">evel of </w:t>
      </w:r>
      <w:r w:rsidR="005810E9" w:rsidRPr="00B22122">
        <w:rPr>
          <w:rStyle w:val="Heading7Char"/>
        </w:rPr>
        <w:t>g</w:t>
      </w:r>
      <w:r w:rsidRPr="00B22122">
        <w:rPr>
          <w:rStyle w:val="Heading7Char"/>
        </w:rPr>
        <w:t>overnment</w:t>
      </w:r>
      <w:r>
        <w:rPr>
          <w:rStyle w:val="FootnoteReference"/>
        </w:rPr>
        <w:footnoteReference w:id="12"/>
      </w:r>
    </w:p>
    <w:p w:rsidR="005810E9" w:rsidRPr="00B22122" w:rsidRDefault="007F0A83" w:rsidP="005810E9">
      <w:pPr>
        <w:autoSpaceDE w:val="0"/>
        <w:autoSpaceDN w:val="0"/>
        <w:adjustRightInd w:val="0"/>
        <w:spacing w:before="0" w:after="0"/>
        <w:rPr>
          <w:rFonts w:eastAsiaTheme="minorHAnsi" w:cstheme="minorHAnsi"/>
          <w:sz w:val="20"/>
          <w:szCs w:val="20"/>
        </w:rPr>
      </w:pPr>
      <w:r>
        <w:rPr>
          <w:rFonts w:eastAsiaTheme="minorHAnsi" w:cstheme="minorHAnsi"/>
          <w:sz w:val="20"/>
          <w:szCs w:val="20"/>
        </w:rPr>
      </w:r>
      <w:r>
        <w:rPr>
          <w:rFonts w:eastAsiaTheme="minorHAnsi" w:cstheme="minorHAnsi"/>
          <w:sz w:val="20"/>
          <w:szCs w:val="20"/>
        </w:rPr>
        <w:pict>
          <v:shapetype id="_x0000_t202" coordsize="21600,21600" o:spt="202" path="m,l,21600r21600,l21600,xe">
            <v:stroke joinstyle="miter"/>
            <v:path gradientshapeok="t" o:connecttype="rect"/>
          </v:shapetype>
          <v:shape id="_x0000_s2050" type="#_x0000_t202" style="width:478.8pt;height:45.3pt;mso-left-percent:-10001;mso-top-percent:-10001;mso-position-horizontal:absolute;mso-position-horizontal-relative:char;mso-position-vertical:absolute;mso-position-vertical-relative:line;mso-left-percent:-10001;mso-top-percent:-10001" o:allowincell="f" filled="f" stroked="f">
            <v:textbox inset="0,0,0,0">
              <w:txbxContent>
                <w:tbl>
                  <w:tblPr>
                    <w:tblW w:w="0" w:type="auto"/>
                    <w:tblLayout w:type="fixed"/>
                    <w:tblCellMar>
                      <w:left w:w="0" w:type="dxa"/>
                      <w:right w:w="0" w:type="dxa"/>
                    </w:tblCellMar>
                    <w:tblLook w:val="0000"/>
                  </w:tblPr>
                  <w:tblGrid>
                    <w:gridCol w:w="2736"/>
                    <w:gridCol w:w="1668"/>
                    <w:gridCol w:w="876"/>
                    <w:gridCol w:w="788"/>
                    <w:gridCol w:w="1153"/>
                    <w:gridCol w:w="1197"/>
                    <w:gridCol w:w="1158"/>
                  </w:tblGrid>
                  <w:tr w:rsidR="002166B9">
                    <w:trPr>
                      <w:trHeight w:hRule="exact" w:val="385"/>
                    </w:trPr>
                    <w:tc>
                      <w:tcPr>
                        <w:tcW w:w="2736" w:type="dxa"/>
                        <w:tcBorders>
                          <w:top w:val="single" w:sz="8" w:space="0" w:color="4F81BD"/>
                          <w:left w:val="nil"/>
                          <w:bottom w:val="nil"/>
                          <w:right w:val="nil"/>
                        </w:tcBorders>
                      </w:tcPr>
                      <w:p w:rsidR="002166B9" w:rsidRDefault="002166B9">
                        <w:pPr>
                          <w:autoSpaceDE w:val="0"/>
                          <w:autoSpaceDN w:val="0"/>
                          <w:adjustRightInd w:val="0"/>
                          <w:spacing w:before="2" w:after="0" w:line="200" w:lineRule="exact"/>
                          <w:rPr>
                            <w:rFonts w:ascii="Times New Roman" w:eastAsiaTheme="minorHAnsi" w:hAnsi="Times New Roman"/>
                            <w:sz w:val="20"/>
                            <w:szCs w:val="20"/>
                          </w:rPr>
                        </w:pPr>
                      </w:p>
                      <w:p w:rsidR="002166B9" w:rsidRDefault="002166B9">
                        <w:pPr>
                          <w:autoSpaceDE w:val="0"/>
                          <w:autoSpaceDN w:val="0"/>
                          <w:adjustRightInd w:val="0"/>
                          <w:spacing w:before="0" w:after="0"/>
                          <w:ind w:left="1231" w:right="-20"/>
                          <w:rPr>
                            <w:rFonts w:ascii="Times New Roman" w:eastAsiaTheme="minorHAnsi" w:hAnsi="Times New Roman"/>
                            <w:sz w:val="24"/>
                          </w:rPr>
                        </w:pPr>
                        <w:r>
                          <w:rPr>
                            <w:rFonts w:ascii="Arial" w:eastAsiaTheme="minorHAnsi" w:hAnsi="Arial" w:cs="Arial"/>
                            <w:b/>
                            <w:bCs/>
                            <w:spacing w:val="-1"/>
                            <w:sz w:val="16"/>
                            <w:szCs w:val="16"/>
                          </w:rPr>
                          <w:t>C</w:t>
                        </w:r>
                        <w:r>
                          <w:rPr>
                            <w:rFonts w:ascii="Arial" w:eastAsiaTheme="minorHAnsi" w:hAnsi="Arial" w:cs="Arial"/>
                            <w:b/>
                            <w:bCs/>
                            <w:sz w:val="16"/>
                            <w:szCs w:val="16"/>
                          </w:rPr>
                          <w:t>o</w:t>
                        </w:r>
                        <w:r>
                          <w:rPr>
                            <w:rFonts w:ascii="Arial" w:eastAsiaTheme="minorHAnsi" w:hAnsi="Arial" w:cs="Arial"/>
                            <w:b/>
                            <w:bCs/>
                            <w:spacing w:val="-1"/>
                            <w:sz w:val="16"/>
                            <w:szCs w:val="16"/>
                          </w:rPr>
                          <w:t>m</w:t>
                        </w:r>
                        <w:r>
                          <w:rPr>
                            <w:rFonts w:ascii="Arial" w:eastAsiaTheme="minorHAnsi" w:hAnsi="Arial" w:cs="Arial"/>
                            <w:b/>
                            <w:bCs/>
                            <w:spacing w:val="1"/>
                            <w:sz w:val="16"/>
                            <w:szCs w:val="16"/>
                          </w:rPr>
                          <w:t>m</w:t>
                        </w:r>
                        <w:r>
                          <w:rPr>
                            <w:rFonts w:ascii="Arial" w:eastAsiaTheme="minorHAnsi" w:hAnsi="Arial" w:cs="Arial"/>
                            <w:b/>
                            <w:bCs/>
                            <w:sz w:val="16"/>
                            <w:szCs w:val="16"/>
                          </w:rPr>
                          <w:t>o</w:t>
                        </w:r>
                        <w:r>
                          <w:rPr>
                            <w:rFonts w:ascii="Arial" w:eastAsiaTheme="minorHAnsi" w:hAnsi="Arial" w:cs="Arial"/>
                            <w:b/>
                            <w:bCs/>
                            <w:spacing w:val="-2"/>
                            <w:sz w:val="16"/>
                            <w:szCs w:val="16"/>
                          </w:rPr>
                          <w:t>n</w:t>
                        </w:r>
                        <w:r>
                          <w:rPr>
                            <w:rFonts w:ascii="Arial" w:eastAsiaTheme="minorHAnsi" w:hAnsi="Arial" w:cs="Arial"/>
                            <w:b/>
                            <w:bCs/>
                            <w:spacing w:val="2"/>
                            <w:sz w:val="16"/>
                            <w:szCs w:val="16"/>
                          </w:rPr>
                          <w:t>w</w:t>
                        </w:r>
                        <w:r>
                          <w:rPr>
                            <w:rFonts w:ascii="Arial" w:eastAsiaTheme="minorHAnsi" w:hAnsi="Arial" w:cs="Arial"/>
                            <w:b/>
                            <w:bCs/>
                            <w:spacing w:val="-1"/>
                            <w:sz w:val="16"/>
                            <w:szCs w:val="16"/>
                          </w:rPr>
                          <w:t>e</w:t>
                        </w:r>
                        <w:r>
                          <w:rPr>
                            <w:rFonts w:ascii="Arial" w:eastAsiaTheme="minorHAnsi" w:hAnsi="Arial" w:cs="Arial"/>
                            <w:b/>
                            <w:bCs/>
                            <w:spacing w:val="-3"/>
                            <w:sz w:val="16"/>
                            <w:szCs w:val="16"/>
                          </w:rPr>
                          <w:t>a</w:t>
                        </w:r>
                        <w:r>
                          <w:rPr>
                            <w:rFonts w:ascii="Arial" w:eastAsiaTheme="minorHAnsi" w:hAnsi="Arial" w:cs="Arial"/>
                            <w:b/>
                            <w:bCs/>
                            <w:spacing w:val="1"/>
                            <w:sz w:val="16"/>
                            <w:szCs w:val="16"/>
                          </w:rPr>
                          <w:t>l</w:t>
                        </w:r>
                        <w:r>
                          <w:rPr>
                            <w:rFonts w:ascii="Arial" w:eastAsiaTheme="minorHAnsi" w:hAnsi="Arial" w:cs="Arial"/>
                            <w:b/>
                            <w:bCs/>
                            <w:spacing w:val="-1"/>
                            <w:sz w:val="16"/>
                            <w:szCs w:val="16"/>
                          </w:rPr>
                          <w:t>t</w:t>
                        </w:r>
                        <w:r>
                          <w:rPr>
                            <w:rFonts w:ascii="Arial" w:eastAsiaTheme="minorHAnsi" w:hAnsi="Arial" w:cs="Arial"/>
                            <w:b/>
                            <w:bCs/>
                            <w:sz w:val="16"/>
                            <w:szCs w:val="16"/>
                          </w:rPr>
                          <w:t>h</w:t>
                        </w:r>
                      </w:p>
                    </w:tc>
                    <w:tc>
                      <w:tcPr>
                        <w:tcW w:w="1668" w:type="dxa"/>
                        <w:tcBorders>
                          <w:top w:val="single" w:sz="8" w:space="0" w:color="4F81BD"/>
                          <w:left w:val="nil"/>
                          <w:bottom w:val="nil"/>
                          <w:right w:val="nil"/>
                        </w:tcBorders>
                      </w:tcPr>
                      <w:p w:rsidR="002166B9" w:rsidRDefault="002166B9">
                        <w:pPr>
                          <w:autoSpaceDE w:val="0"/>
                          <w:autoSpaceDN w:val="0"/>
                          <w:adjustRightInd w:val="0"/>
                          <w:spacing w:before="2" w:after="0" w:line="200" w:lineRule="exact"/>
                          <w:rPr>
                            <w:rFonts w:ascii="Times New Roman" w:eastAsiaTheme="minorHAnsi" w:hAnsi="Times New Roman"/>
                            <w:sz w:val="20"/>
                            <w:szCs w:val="20"/>
                          </w:rPr>
                        </w:pPr>
                      </w:p>
                      <w:p w:rsidR="002166B9" w:rsidRDefault="002166B9">
                        <w:pPr>
                          <w:autoSpaceDE w:val="0"/>
                          <w:autoSpaceDN w:val="0"/>
                          <w:adjustRightInd w:val="0"/>
                          <w:spacing w:before="0" w:after="0"/>
                          <w:ind w:left="312" w:right="-20"/>
                          <w:rPr>
                            <w:rFonts w:ascii="Times New Roman" w:eastAsiaTheme="minorHAnsi" w:hAnsi="Times New Roman"/>
                            <w:sz w:val="24"/>
                          </w:rPr>
                        </w:pPr>
                        <w:r>
                          <w:rPr>
                            <w:rFonts w:ascii="Arial" w:eastAsiaTheme="minorHAnsi" w:hAnsi="Arial" w:cs="Arial"/>
                            <w:b/>
                            <w:bCs/>
                            <w:spacing w:val="1"/>
                            <w:sz w:val="16"/>
                            <w:szCs w:val="16"/>
                          </w:rPr>
                          <w:t>S</w:t>
                        </w:r>
                        <w:r>
                          <w:rPr>
                            <w:rFonts w:ascii="Arial" w:eastAsiaTheme="minorHAnsi" w:hAnsi="Arial" w:cs="Arial"/>
                            <w:b/>
                            <w:bCs/>
                            <w:spacing w:val="-1"/>
                            <w:sz w:val="16"/>
                            <w:szCs w:val="16"/>
                          </w:rPr>
                          <w:t>tate</w:t>
                        </w:r>
                        <w:r>
                          <w:rPr>
                            <w:rFonts w:ascii="Arial" w:eastAsiaTheme="minorHAnsi" w:hAnsi="Arial" w:cs="Arial"/>
                            <w:b/>
                            <w:bCs/>
                            <w:spacing w:val="1"/>
                            <w:sz w:val="16"/>
                            <w:szCs w:val="16"/>
                          </w:rPr>
                          <w:t>/</w:t>
                        </w:r>
                        <w:r>
                          <w:rPr>
                            <w:rFonts w:ascii="Arial" w:eastAsiaTheme="minorHAnsi" w:hAnsi="Arial" w:cs="Arial"/>
                            <w:b/>
                            <w:bCs/>
                            <w:spacing w:val="-2"/>
                            <w:sz w:val="16"/>
                            <w:szCs w:val="16"/>
                          </w:rPr>
                          <w:t>T</w:t>
                        </w:r>
                        <w:r>
                          <w:rPr>
                            <w:rFonts w:ascii="Arial" w:eastAsiaTheme="minorHAnsi" w:hAnsi="Arial" w:cs="Arial"/>
                            <w:b/>
                            <w:bCs/>
                            <w:spacing w:val="-1"/>
                            <w:sz w:val="16"/>
                            <w:szCs w:val="16"/>
                          </w:rPr>
                          <w:t>e</w:t>
                        </w:r>
                        <w:r>
                          <w:rPr>
                            <w:rFonts w:ascii="Arial" w:eastAsiaTheme="minorHAnsi" w:hAnsi="Arial" w:cs="Arial"/>
                            <w:b/>
                            <w:bCs/>
                            <w:sz w:val="16"/>
                            <w:szCs w:val="16"/>
                          </w:rPr>
                          <w:t>rr</w:t>
                        </w:r>
                        <w:r>
                          <w:rPr>
                            <w:rFonts w:ascii="Arial" w:eastAsiaTheme="minorHAnsi" w:hAnsi="Arial" w:cs="Arial"/>
                            <w:b/>
                            <w:bCs/>
                            <w:spacing w:val="1"/>
                            <w:sz w:val="16"/>
                            <w:szCs w:val="16"/>
                          </w:rPr>
                          <w:t>i</w:t>
                        </w:r>
                        <w:r>
                          <w:rPr>
                            <w:rFonts w:ascii="Arial" w:eastAsiaTheme="minorHAnsi" w:hAnsi="Arial" w:cs="Arial"/>
                            <w:b/>
                            <w:bCs/>
                            <w:spacing w:val="-1"/>
                            <w:sz w:val="16"/>
                            <w:szCs w:val="16"/>
                          </w:rPr>
                          <w:t>t</w:t>
                        </w:r>
                        <w:r>
                          <w:rPr>
                            <w:rFonts w:ascii="Arial" w:eastAsiaTheme="minorHAnsi" w:hAnsi="Arial" w:cs="Arial"/>
                            <w:b/>
                            <w:bCs/>
                            <w:sz w:val="16"/>
                            <w:szCs w:val="16"/>
                          </w:rPr>
                          <w:t>o</w:t>
                        </w:r>
                        <w:r>
                          <w:rPr>
                            <w:rFonts w:ascii="Arial" w:eastAsiaTheme="minorHAnsi" w:hAnsi="Arial" w:cs="Arial"/>
                            <w:b/>
                            <w:bCs/>
                            <w:spacing w:val="2"/>
                            <w:sz w:val="16"/>
                            <w:szCs w:val="16"/>
                          </w:rPr>
                          <w:t>r</w:t>
                        </w:r>
                        <w:r>
                          <w:rPr>
                            <w:rFonts w:ascii="Arial" w:eastAsiaTheme="minorHAnsi" w:hAnsi="Arial" w:cs="Arial"/>
                            <w:b/>
                            <w:bCs/>
                            <w:sz w:val="16"/>
                            <w:szCs w:val="16"/>
                          </w:rPr>
                          <w:t>y</w:t>
                        </w:r>
                      </w:p>
                    </w:tc>
                    <w:tc>
                      <w:tcPr>
                        <w:tcW w:w="876" w:type="dxa"/>
                        <w:tcBorders>
                          <w:top w:val="single" w:sz="8" w:space="0" w:color="4F81BD"/>
                          <w:left w:val="nil"/>
                          <w:bottom w:val="nil"/>
                          <w:right w:val="nil"/>
                        </w:tcBorders>
                      </w:tcPr>
                      <w:p w:rsidR="002166B9" w:rsidRDefault="002166B9">
                        <w:pPr>
                          <w:autoSpaceDE w:val="0"/>
                          <w:autoSpaceDN w:val="0"/>
                          <w:adjustRightInd w:val="0"/>
                          <w:spacing w:before="2" w:after="0" w:line="200" w:lineRule="exact"/>
                          <w:rPr>
                            <w:rFonts w:ascii="Times New Roman" w:eastAsiaTheme="minorHAnsi" w:hAnsi="Times New Roman"/>
                            <w:sz w:val="20"/>
                            <w:szCs w:val="20"/>
                          </w:rPr>
                        </w:pPr>
                      </w:p>
                      <w:p w:rsidR="002166B9" w:rsidRDefault="002166B9">
                        <w:pPr>
                          <w:autoSpaceDE w:val="0"/>
                          <w:autoSpaceDN w:val="0"/>
                          <w:adjustRightInd w:val="0"/>
                          <w:spacing w:before="0" w:after="0"/>
                          <w:ind w:left="259" w:right="-20"/>
                          <w:rPr>
                            <w:rFonts w:ascii="Times New Roman" w:eastAsiaTheme="minorHAnsi" w:hAnsi="Times New Roman"/>
                            <w:sz w:val="24"/>
                          </w:rPr>
                        </w:pPr>
                        <w:r>
                          <w:rPr>
                            <w:rFonts w:ascii="Arial" w:eastAsiaTheme="minorHAnsi" w:hAnsi="Arial" w:cs="Arial"/>
                            <w:b/>
                            <w:bCs/>
                            <w:sz w:val="16"/>
                            <w:szCs w:val="16"/>
                          </w:rPr>
                          <w:t>Lo</w:t>
                        </w:r>
                        <w:r>
                          <w:rPr>
                            <w:rFonts w:ascii="Arial" w:eastAsiaTheme="minorHAnsi" w:hAnsi="Arial" w:cs="Arial"/>
                            <w:b/>
                            <w:bCs/>
                            <w:spacing w:val="-1"/>
                            <w:sz w:val="16"/>
                            <w:szCs w:val="16"/>
                          </w:rPr>
                          <w:t>cal</w:t>
                        </w:r>
                      </w:p>
                    </w:tc>
                    <w:tc>
                      <w:tcPr>
                        <w:tcW w:w="788" w:type="dxa"/>
                        <w:tcBorders>
                          <w:top w:val="single" w:sz="8" w:space="0" w:color="4F81BD"/>
                          <w:left w:val="nil"/>
                          <w:bottom w:val="nil"/>
                          <w:right w:val="nil"/>
                        </w:tcBorders>
                      </w:tcPr>
                      <w:p w:rsidR="002166B9" w:rsidRDefault="002166B9">
                        <w:pPr>
                          <w:autoSpaceDE w:val="0"/>
                          <w:autoSpaceDN w:val="0"/>
                          <w:adjustRightInd w:val="0"/>
                          <w:spacing w:before="2" w:after="0" w:line="200" w:lineRule="exact"/>
                          <w:rPr>
                            <w:rFonts w:ascii="Times New Roman" w:eastAsiaTheme="minorHAnsi" w:hAnsi="Times New Roman"/>
                            <w:sz w:val="20"/>
                            <w:szCs w:val="20"/>
                          </w:rPr>
                        </w:pPr>
                      </w:p>
                      <w:p w:rsidR="002166B9" w:rsidRDefault="002166B9">
                        <w:pPr>
                          <w:autoSpaceDE w:val="0"/>
                          <w:autoSpaceDN w:val="0"/>
                          <w:adjustRightInd w:val="0"/>
                          <w:spacing w:before="0" w:after="0"/>
                          <w:ind w:left="199" w:right="-20"/>
                          <w:rPr>
                            <w:rFonts w:ascii="Times New Roman" w:eastAsiaTheme="minorHAnsi" w:hAnsi="Times New Roman"/>
                            <w:sz w:val="24"/>
                          </w:rPr>
                        </w:pPr>
                        <w:r>
                          <w:rPr>
                            <w:rFonts w:ascii="Arial" w:eastAsiaTheme="minorHAnsi" w:hAnsi="Arial" w:cs="Arial"/>
                            <w:b/>
                            <w:bCs/>
                            <w:spacing w:val="-2"/>
                            <w:sz w:val="16"/>
                            <w:szCs w:val="16"/>
                          </w:rPr>
                          <w:t>T</w:t>
                        </w:r>
                        <w:r>
                          <w:rPr>
                            <w:rFonts w:ascii="Arial" w:eastAsiaTheme="minorHAnsi" w:hAnsi="Arial" w:cs="Arial"/>
                            <w:b/>
                            <w:bCs/>
                            <w:sz w:val="16"/>
                            <w:szCs w:val="16"/>
                          </w:rPr>
                          <w:t>o</w:t>
                        </w:r>
                        <w:r>
                          <w:rPr>
                            <w:rFonts w:ascii="Arial" w:eastAsiaTheme="minorHAnsi" w:hAnsi="Arial" w:cs="Arial"/>
                            <w:b/>
                            <w:bCs/>
                            <w:spacing w:val="-1"/>
                            <w:sz w:val="16"/>
                            <w:szCs w:val="16"/>
                          </w:rPr>
                          <w:t>ta</w:t>
                        </w:r>
                        <w:r>
                          <w:rPr>
                            <w:rFonts w:ascii="Arial" w:eastAsiaTheme="minorHAnsi" w:hAnsi="Arial" w:cs="Arial"/>
                            <w:b/>
                            <w:bCs/>
                            <w:sz w:val="16"/>
                            <w:szCs w:val="16"/>
                          </w:rPr>
                          <w:t>l</w:t>
                        </w:r>
                      </w:p>
                    </w:tc>
                    <w:tc>
                      <w:tcPr>
                        <w:tcW w:w="1153" w:type="dxa"/>
                        <w:tcBorders>
                          <w:top w:val="single" w:sz="8" w:space="0" w:color="4F81BD"/>
                          <w:left w:val="nil"/>
                          <w:bottom w:val="nil"/>
                          <w:right w:val="nil"/>
                        </w:tcBorders>
                      </w:tcPr>
                      <w:p w:rsidR="002166B9" w:rsidRDefault="002166B9">
                        <w:pPr>
                          <w:autoSpaceDE w:val="0"/>
                          <w:autoSpaceDN w:val="0"/>
                          <w:adjustRightInd w:val="0"/>
                          <w:spacing w:before="2" w:after="0" w:line="200" w:lineRule="exact"/>
                          <w:rPr>
                            <w:rFonts w:ascii="Times New Roman" w:eastAsiaTheme="minorHAnsi" w:hAnsi="Times New Roman"/>
                            <w:sz w:val="20"/>
                            <w:szCs w:val="20"/>
                          </w:rPr>
                        </w:pPr>
                      </w:p>
                      <w:p w:rsidR="002166B9" w:rsidRDefault="002166B9">
                        <w:pPr>
                          <w:autoSpaceDE w:val="0"/>
                          <w:autoSpaceDN w:val="0"/>
                          <w:adjustRightInd w:val="0"/>
                          <w:spacing w:before="0" w:after="0"/>
                          <w:ind w:left="213" w:right="-20"/>
                          <w:rPr>
                            <w:rFonts w:ascii="Times New Roman" w:eastAsiaTheme="minorHAnsi" w:hAnsi="Times New Roman"/>
                            <w:sz w:val="24"/>
                          </w:rPr>
                        </w:pPr>
                        <w:r>
                          <w:rPr>
                            <w:rFonts w:ascii="Arial" w:eastAsiaTheme="minorHAnsi" w:hAnsi="Arial" w:cs="Arial"/>
                            <w:b/>
                            <w:bCs/>
                            <w:spacing w:val="1"/>
                            <w:sz w:val="16"/>
                            <w:szCs w:val="16"/>
                          </w:rPr>
                          <w:t>E</w:t>
                        </w:r>
                        <w:r>
                          <w:rPr>
                            <w:rFonts w:ascii="Arial" w:eastAsiaTheme="minorHAnsi" w:hAnsi="Arial" w:cs="Arial"/>
                            <w:b/>
                            <w:bCs/>
                            <w:sz w:val="16"/>
                            <w:szCs w:val="16"/>
                          </w:rPr>
                          <w:t>nr</w:t>
                        </w:r>
                        <w:r>
                          <w:rPr>
                            <w:rFonts w:ascii="Arial" w:eastAsiaTheme="minorHAnsi" w:hAnsi="Arial" w:cs="Arial"/>
                            <w:b/>
                            <w:bCs/>
                            <w:spacing w:val="-2"/>
                            <w:sz w:val="16"/>
                            <w:szCs w:val="16"/>
                          </w:rPr>
                          <w:t>o</w:t>
                        </w:r>
                        <w:r>
                          <w:rPr>
                            <w:rFonts w:ascii="Arial" w:eastAsiaTheme="minorHAnsi" w:hAnsi="Arial" w:cs="Arial"/>
                            <w:b/>
                            <w:bCs/>
                            <w:spacing w:val="1"/>
                            <w:sz w:val="16"/>
                            <w:szCs w:val="16"/>
                          </w:rPr>
                          <w:t>lm</w:t>
                        </w:r>
                        <w:r>
                          <w:rPr>
                            <w:rFonts w:ascii="Arial" w:eastAsiaTheme="minorHAnsi" w:hAnsi="Arial" w:cs="Arial"/>
                            <w:b/>
                            <w:bCs/>
                            <w:spacing w:val="-3"/>
                            <w:sz w:val="16"/>
                            <w:szCs w:val="16"/>
                          </w:rPr>
                          <w:t>e</w:t>
                        </w:r>
                        <w:r>
                          <w:rPr>
                            <w:rFonts w:ascii="Arial" w:eastAsiaTheme="minorHAnsi" w:hAnsi="Arial" w:cs="Arial"/>
                            <w:b/>
                            <w:bCs/>
                            <w:sz w:val="16"/>
                            <w:szCs w:val="16"/>
                          </w:rPr>
                          <w:t>nt</w:t>
                        </w:r>
                      </w:p>
                    </w:tc>
                    <w:tc>
                      <w:tcPr>
                        <w:tcW w:w="1197" w:type="dxa"/>
                        <w:tcBorders>
                          <w:top w:val="single" w:sz="8" w:space="0" w:color="4F81BD"/>
                          <w:left w:val="nil"/>
                          <w:bottom w:val="nil"/>
                          <w:right w:val="nil"/>
                        </w:tcBorders>
                      </w:tcPr>
                      <w:p w:rsidR="002166B9" w:rsidRDefault="002166B9">
                        <w:pPr>
                          <w:autoSpaceDE w:val="0"/>
                          <w:autoSpaceDN w:val="0"/>
                          <w:adjustRightInd w:val="0"/>
                          <w:spacing w:before="2" w:after="0" w:line="200" w:lineRule="exact"/>
                          <w:rPr>
                            <w:rFonts w:ascii="Times New Roman" w:eastAsiaTheme="minorHAnsi" w:hAnsi="Times New Roman"/>
                            <w:sz w:val="20"/>
                            <w:szCs w:val="20"/>
                          </w:rPr>
                        </w:pPr>
                      </w:p>
                      <w:p w:rsidR="002166B9" w:rsidRDefault="002166B9">
                        <w:pPr>
                          <w:autoSpaceDE w:val="0"/>
                          <w:autoSpaceDN w:val="0"/>
                          <w:adjustRightInd w:val="0"/>
                          <w:spacing w:before="0" w:after="0"/>
                          <w:ind w:left="302" w:right="-20"/>
                          <w:rPr>
                            <w:rFonts w:ascii="Times New Roman" w:eastAsiaTheme="minorHAnsi" w:hAnsi="Times New Roman"/>
                            <w:sz w:val="24"/>
                          </w:rPr>
                        </w:pPr>
                        <w:r>
                          <w:rPr>
                            <w:rFonts w:ascii="Arial" w:eastAsiaTheme="minorHAnsi" w:hAnsi="Arial" w:cs="Arial"/>
                            <w:b/>
                            <w:bCs/>
                            <w:spacing w:val="-1"/>
                            <w:sz w:val="16"/>
                            <w:szCs w:val="16"/>
                          </w:rPr>
                          <w:t>Rat</w:t>
                        </w:r>
                        <w:r>
                          <w:rPr>
                            <w:rFonts w:ascii="Arial" w:eastAsiaTheme="minorHAnsi" w:hAnsi="Arial" w:cs="Arial"/>
                            <w:b/>
                            <w:bCs/>
                            <w:spacing w:val="1"/>
                            <w:sz w:val="16"/>
                            <w:szCs w:val="16"/>
                          </w:rPr>
                          <w:t>i</w:t>
                        </w:r>
                        <w:r>
                          <w:rPr>
                            <w:rFonts w:ascii="Arial" w:eastAsiaTheme="minorHAnsi" w:hAnsi="Arial" w:cs="Arial"/>
                            <w:b/>
                            <w:bCs/>
                            <w:sz w:val="16"/>
                            <w:szCs w:val="16"/>
                          </w:rPr>
                          <w:t>o</w:t>
                        </w:r>
                        <w:r>
                          <w:rPr>
                            <w:rFonts w:ascii="Arial" w:eastAsiaTheme="minorHAnsi" w:hAnsi="Arial" w:cs="Arial"/>
                            <w:b/>
                            <w:bCs/>
                            <w:spacing w:val="1"/>
                            <w:sz w:val="16"/>
                            <w:szCs w:val="16"/>
                          </w:rPr>
                          <w:t xml:space="preserve"> </w:t>
                        </w:r>
                        <w:r>
                          <w:rPr>
                            <w:rFonts w:ascii="Arial" w:eastAsiaTheme="minorHAnsi" w:hAnsi="Arial" w:cs="Arial"/>
                            <w:b/>
                            <w:bCs/>
                            <w:spacing w:val="-1"/>
                            <w:sz w:val="16"/>
                            <w:szCs w:val="16"/>
                          </w:rPr>
                          <w:t>al</w:t>
                        </w:r>
                        <w:r>
                          <w:rPr>
                            <w:rFonts w:ascii="Arial" w:eastAsiaTheme="minorHAnsi" w:hAnsi="Arial" w:cs="Arial"/>
                            <w:b/>
                            <w:bCs/>
                            <w:sz w:val="16"/>
                            <w:szCs w:val="16"/>
                          </w:rPr>
                          <w:t>l</w:t>
                        </w:r>
                      </w:p>
                    </w:tc>
                    <w:tc>
                      <w:tcPr>
                        <w:tcW w:w="1158" w:type="dxa"/>
                        <w:tcBorders>
                          <w:top w:val="single" w:sz="8" w:space="0" w:color="4F81BD"/>
                          <w:left w:val="nil"/>
                          <w:bottom w:val="nil"/>
                          <w:right w:val="nil"/>
                        </w:tcBorders>
                      </w:tcPr>
                      <w:p w:rsidR="002166B9" w:rsidRDefault="002166B9">
                        <w:pPr>
                          <w:autoSpaceDE w:val="0"/>
                          <w:autoSpaceDN w:val="0"/>
                          <w:adjustRightInd w:val="0"/>
                          <w:spacing w:before="1" w:after="0" w:line="200" w:lineRule="exact"/>
                          <w:rPr>
                            <w:rFonts w:ascii="Times New Roman" w:eastAsiaTheme="minorHAnsi" w:hAnsi="Times New Roman"/>
                            <w:sz w:val="20"/>
                            <w:szCs w:val="20"/>
                          </w:rPr>
                        </w:pPr>
                      </w:p>
                      <w:p w:rsidR="002166B9" w:rsidRDefault="002166B9">
                        <w:pPr>
                          <w:autoSpaceDE w:val="0"/>
                          <w:autoSpaceDN w:val="0"/>
                          <w:adjustRightInd w:val="0"/>
                          <w:spacing w:before="0" w:after="0"/>
                          <w:ind w:left="171" w:right="-20"/>
                          <w:rPr>
                            <w:rFonts w:ascii="Times New Roman" w:eastAsiaTheme="minorHAnsi" w:hAnsi="Times New Roman"/>
                            <w:sz w:val="24"/>
                          </w:rPr>
                        </w:pPr>
                        <w:r>
                          <w:rPr>
                            <w:rFonts w:ascii="Arial" w:eastAsiaTheme="minorHAnsi" w:hAnsi="Arial" w:cs="Arial"/>
                            <w:b/>
                            <w:bCs/>
                            <w:spacing w:val="-1"/>
                            <w:sz w:val="16"/>
                            <w:szCs w:val="16"/>
                          </w:rPr>
                          <w:t>Rat</w:t>
                        </w:r>
                        <w:r>
                          <w:rPr>
                            <w:rFonts w:ascii="Arial" w:eastAsiaTheme="minorHAnsi" w:hAnsi="Arial" w:cs="Arial"/>
                            <w:b/>
                            <w:bCs/>
                            <w:spacing w:val="1"/>
                            <w:sz w:val="16"/>
                            <w:szCs w:val="16"/>
                          </w:rPr>
                          <w:t>i</w:t>
                        </w:r>
                        <w:r>
                          <w:rPr>
                            <w:rFonts w:ascii="Arial" w:eastAsiaTheme="minorHAnsi" w:hAnsi="Arial" w:cs="Arial"/>
                            <w:b/>
                            <w:bCs/>
                            <w:sz w:val="16"/>
                            <w:szCs w:val="16"/>
                          </w:rPr>
                          <w:t>o</w:t>
                        </w:r>
                        <w:r>
                          <w:rPr>
                            <w:rFonts w:ascii="Arial" w:eastAsiaTheme="minorHAnsi" w:hAnsi="Arial" w:cs="Arial"/>
                            <w:b/>
                            <w:bCs/>
                            <w:spacing w:val="1"/>
                            <w:sz w:val="16"/>
                            <w:szCs w:val="16"/>
                          </w:rPr>
                          <w:t xml:space="preserve"> </w:t>
                        </w:r>
                        <w:r>
                          <w:rPr>
                            <w:rFonts w:ascii="Arial" w:eastAsiaTheme="minorHAnsi" w:hAnsi="Arial" w:cs="Arial"/>
                            <w:b/>
                            <w:bCs/>
                            <w:spacing w:val="-1"/>
                            <w:sz w:val="16"/>
                            <w:szCs w:val="16"/>
                          </w:rPr>
                          <w:t>l</w:t>
                        </w:r>
                        <w:r>
                          <w:rPr>
                            <w:rFonts w:ascii="Arial" w:eastAsiaTheme="minorHAnsi" w:hAnsi="Arial" w:cs="Arial"/>
                            <w:b/>
                            <w:bCs/>
                            <w:sz w:val="16"/>
                            <w:szCs w:val="16"/>
                          </w:rPr>
                          <w:t>o</w:t>
                        </w:r>
                        <w:r>
                          <w:rPr>
                            <w:rFonts w:ascii="Arial" w:eastAsiaTheme="minorHAnsi" w:hAnsi="Arial" w:cs="Arial"/>
                            <w:b/>
                            <w:bCs/>
                            <w:spacing w:val="-1"/>
                            <w:sz w:val="16"/>
                            <w:szCs w:val="16"/>
                          </w:rPr>
                          <w:t>cal</w:t>
                        </w:r>
                      </w:p>
                    </w:tc>
                  </w:tr>
                  <w:tr w:rsidR="002166B9">
                    <w:trPr>
                      <w:trHeight w:hRule="exact" w:val="185"/>
                    </w:trPr>
                    <w:tc>
                      <w:tcPr>
                        <w:tcW w:w="2736" w:type="dxa"/>
                        <w:tcBorders>
                          <w:top w:val="nil"/>
                          <w:left w:val="nil"/>
                          <w:bottom w:val="nil"/>
                          <w:right w:val="nil"/>
                        </w:tcBorders>
                      </w:tcPr>
                      <w:p w:rsidR="002166B9" w:rsidRDefault="002166B9">
                        <w:pPr>
                          <w:autoSpaceDE w:val="0"/>
                          <w:autoSpaceDN w:val="0"/>
                          <w:adjustRightInd w:val="0"/>
                          <w:spacing w:before="0" w:after="0"/>
                          <w:rPr>
                            <w:rFonts w:ascii="Times New Roman" w:eastAsiaTheme="minorHAnsi" w:hAnsi="Times New Roman"/>
                            <w:sz w:val="24"/>
                          </w:rPr>
                        </w:pPr>
                      </w:p>
                    </w:tc>
                    <w:tc>
                      <w:tcPr>
                        <w:tcW w:w="1668" w:type="dxa"/>
                        <w:tcBorders>
                          <w:top w:val="nil"/>
                          <w:left w:val="nil"/>
                          <w:bottom w:val="nil"/>
                          <w:right w:val="nil"/>
                        </w:tcBorders>
                      </w:tcPr>
                      <w:p w:rsidR="002166B9" w:rsidRDefault="002166B9">
                        <w:pPr>
                          <w:autoSpaceDE w:val="0"/>
                          <w:autoSpaceDN w:val="0"/>
                          <w:adjustRightInd w:val="0"/>
                          <w:spacing w:before="0" w:after="0"/>
                          <w:rPr>
                            <w:rFonts w:ascii="Times New Roman" w:eastAsiaTheme="minorHAnsi" w:hAnsi="Times New Roman"/>
                            <w:sz w:val="24"/>
                          </w:rPr>
                        </w:pPr>
                      </w:p>
                    </w:tc>
                    <w:tc>
                      <w:tcPr>
                        <w:tcW w:w="876" w:type="dxa"/>
                        <w:tcBorders>
                          <w:top w:val="nil"/>
                          <w:left w:val="nil"/>
                          <w:bottom w:val="nil"/>
                          <w:right w:val="nil"/>
                        </w:tcBorders>
                      </w:tcPr>
                      <w:p w:rsidR="002166B9" w:rsidRDefault="002166B9">
                        <w:pPr>
                          <w:autoSpaceDE w:val="0"/>
                          <w:autoSpaceDN w:val="0"/>
                          <w:adjustRightInd w:val="0"/>
                          <w:spacing w:before="0" w:after="0" w:line="176" w:lineRule="exact"/>
                          <w:ind w:left="314" w:right="-20"/>
                          <w:rPr>
                            <w:rFonts w:ascii="Times New Roman" w:eastAsiaTheme="minorHAnsi" w:hAnsi="Times New Roman"/>
                            <w:sz w:val="24"/>
                          </w:rPr>
                        </w:pPr>
                        <w:r>
                          <w:rPr>
                            <w:rFonts w:ascii="Arial" w:eastAsiaTheme="minorHAnsi" w:hAnsi="Arial" w:cs="Arial"/>
                            <w:b/>
                            <w:bCs/>
                            <w:sz w:val="16"/>
                            <w:szCs w:val="16"/>
                          </w:rPr>
                          <w:t>Gov</w:t>
                        </w:r>
                      </w:p>
                    </w:tc>
                    <w:tc>
                      <w:tcPr>
                        <w:tcW w:w="788" w:type="dxa"/>
                        <w:tcBorders>
                          <w:top w:val="nil"/>
                          <w:left w:val="nil"/>
                          <w:bottom w:val="nil"/>
                          <w:right w:val="nil"/>
                        </w:tcBorders>
                      </w:tcPr>
                      <w:p w:rsidR="002166B9" w:rsidRDefault="002166B9">
                        <w:pPr>
                          <w:autoSpaceDE w:val="0"/>
                          <w:autoSpaceDN w:val="0"/>
                          <w:adjustRightInd w:val="0"/>
                          <w:spacing w:before="0" w:after="0" w:line="176" w:lineRule="exact"/>
                          <w:ind w:left="220" w:right="-20"/>
                          <w:rPr>
                            <w:rFonts w:ascii="Times New Roman" w:eastAsiaTheme="minorHAnsi" w:hAnsi="Times New Roman"/>
                            <w:sz w:val="24"/>
                          </w:rPr>
                        </w:pPr>
                        <w:r>
                          <w:rPr>
                            <w:rFonts w:ascii="Arial" w:eastAsiaTheme="minorHAnsi" w:hAnsi="Arial" w:cs="Arial"/>
                            <w:b/>
                            <w:bCs/>
                            <w:sz w:val="16"/>
                            <w:szCs w:val="16"/>
                          </w:rPr>
                          <w:t>r</w:t>
                        </w:r>
                        <w:r>
                          <w:rPr>
                            <w:rFonts w:ascii="Arial" w:eastAsiaTheme="minorHAnsi" w:hAnsi="Arial" w:cs="Arial"/>
                            <w:b/>
                            <w:bCs/>
                            <w:spacing w:val="-1"/>
                            <w:sz w:val="16"/>
                            <w:szCs w:val="16"/>
                          </w:rPr>
                          <w:t>e</w:t>
                        </w:r>
                        <w:r>
                          <w:rPr>
                            <w:rFonts w:ascii="Arial" w:eastAsiaTheme="minorHAnsi" w:hAnsi="Arial" w:cs="Arial"/>
                            <w:b/>
                            <w:bCs/>
                            <w:sz w:val="16"/>
                            <w:szCs w:val="16"/>
                          </w:rPr>
                          <w:t>ps</w:t>
                        </w:r>
                      </w:p>
                    </w:tc>
                    <w:tc>
                      <w:tcPr>
                        <w:tcW w:w="1153" w:type="dxa"/>
                        <w:tcBorders>
                          <w:top w:val="nil"/>
                          <w:left w:val="nil"/>
                          <w:bottom w:val="nil"/>
                          <w:right w:val="nil"/>
                        </w:tcBorders>
                      </w:tcPr>
                      <w:p w:rsidR="002166B9" w:rsidRDefault="002166B9">
                        <w:pPr>
                          <w:autoSpaceDE w:val="0"/>
                          <w:autoSpaceDN w:val="0"/>
                          <w:adjustRightInd w:val="0"/>
                          <w:spacing w:before="0" w:after="0" w:line="176" w:lineRule="exact"/>
                          <w:ind w:left="505" w:right="422"/>
                          <w:jc w:val="center"/>
                          <w:rPr>
                            <w:rFonts w:ascii="Times New Roman" w:eastAsiaTheme="minorHAnsi" w:hAnsi="Times New Roman"/>
                            <w:sz w:val="24"/>
                          </w:rPr>
                        </w:pPr>
                        <w:r>
                          <w:rPr>
                            <w:rFonts w:ascii="Arial" w:eastAsiaTheme="minorHAnsi" w:hAnsi="Arial" w:cs="Arial"/>
                            <w:b/>
                            <w:bCs/>
                            <w:spacing w:val="-1"/>
                            <w:sz w:val="16"/>
                            <w:szCs w:val="16"/>
                          </w:rPr>
                          <w:t>a</w:t>
                        </w:r>
                        <w:r>
                          <w:rPr>
                            <w:rFonts w:ascii="Arial" w:eastAsiaTheme="minorHAnsi" w:hAnsi="Arial" w:cs="Arial"/>
                            <w:b/>
                            <w:bCs/>
                            <w:sz w:val="16"/>
                            <w:szCs w:val="16"/>
                          </w:rPr>
                          <w:t>t</w:t>
                        </w:r>
                      </w:p>
                    </w:tc>
                    <w:tc>
                      <w:tcPr>
                        <w:tcW w:w="1197" w:type="dxa"/>
                        <w:tcBorders>
                          <w:top w:val="nil"/>
                          <w:left w:val="nil"/>
                          <w:bottom w:val="nil"/>
                          <w:right w:val="nil"/>
                        </w:tcBorders>
                      </w:tcPr>
                      <w:p w:rsidR="002166B9" w:rsidRDefault="002166B9">
                        <w:pPr>
                          <w:autoSpaceDE w:val="0"/>
                          <w:autoSpaceDN w:val="0"/>
                          <w:adjustRightInd w:val="0"/>
                          <w:spacing w:before="0" w:after="0" w:line="176" w:lineRule="exact"/>
                          <w:ind w:left="295" w:right="-20"/>
                          <w:rPr>
                            <w:rFonts w:ascii="Times New Roman" w:eastAsiaTheme="minorHAnsi" w:hAnsi="Times New Roman"/>
                            <w:sz w:val="24"/>
                          </w:rPr>
                        </w:pPr>
                        <w:r>
                          <w:rPr>
                            <w:rFonts w:ascii="Arial" w:eastAsiaTheme="minorHAnsi" w:hAnsi="Arial" w:cs="Arial"/>
                            <w:b/>
                            <w:bCs/>
                            <w:spacing w:val="1"/>
                            <w:sz w:val="16"/>
                            <w:szCs w:val="16"/>
                          </w:rPr>
                          <w:t>l</w:t>
                        </w:r>
                        <w:r>
                          <w:rPr>
                            <w:rFonts w:ascii="Arial" w:eastAsiaTheme="minorHAnsi" w:hAnsi="Arial" w:cs="Arial"/>
                            <w:b/>
                            <w:bCs/>
                            <w:spacing w:val="-1"/>
                            <w:sz w:val="16"/>
                            <w:szCs w:val="16"/>
                          </w:rPr>
                          <w:t>eve</w:t>
                        </w:r>
                        <w:r>
                          <w:rPr>
                            <w:rFonts w:ascii="Arial" w:eastAsiaTheme="minorHAnsi" w:hAnsi="Arial" w:cs="Arial"/>
                            <w:b/>
                            <w:bCs/>
                            <w:spacing w:val="1"/>
                            <w:sz w:val="16"/>
                            <w:szCs w:val="16"/>
                          </w:rPr>
                          <w:t>l</w:t>
                        </w:r>
                        <w:r>
                          <w:rPr>
                            <w:rFonts w:ascii="Arial" w:eastAsiaTheme="minorHAnsi" w:hAnsi="Arial" w:cs="Arial"/>
                            <w:b/>
                            <w:bCs/>
                            <w:sz w:val="16"/>
                            <w:szCs w:val="16"/>
                          </w:rPr>
                          <w:t>s</w:t>
                        </w:r>
                        <w:r>
                          <w:rPr>
                            <w:rFonts w:ascii="Arial" w:eastAsiaTheme="minorHAnsi" w:hAnsi="Arial" w:cs="Arial"/>
                            <w:b/>
                            <w:bCs/>
                            <w:spacing w:val="1"/>
                            <w:sz w:val="16"/>
                            <w:szCs w:val="16"/>
                          </w:rPr>
                          <w:t xml:space="preserve"> </w:t>
                        </w:r>
                        <w:r>
                          <w:rPr>
                            <w:rFonts w:ascii="Arial" w:eastAsiaTheme="minorHAnsi" w:hAnsi="Arial" w:cs="Arial"/>
                            <w:b/>
                            <w:bCs/>
                            <w:sz w:val="16"/>
                            <w:szCs w:val="16"/>
                          </w:rPr>
                          <w:t>of</w:t>
                        </w:r>
                      </w:p>
                    </w:tc>
                    <w:tc>
                      <w:tcPr>
                        <w:tcW w:w="1158" w:type="dxa"/>
                        <w:tcBorders>
                          <w:top w:val="nil"/>
                          <w:left w:val="nil"/>
                          <w:bottom w:val="nil"/>
                          <w:right w:val="nil"/>
                        </w:tcBorders>
                      </w:tcPr>
                      <w:p w:rsidR="002166B9" w:rsidRDefault="002166B9">
                        <w:pPr>
                          <w:autoSpaceDE w:val="0"/>
                          <w:autoSpaceDN w:val="0"/>
                          <w:adjustRightInd w:val="0"/>
                          <w:spacing w:before="0" w:after="0" w:line="176" w:lineRule="exact"/>
                          <w:ind w:left="226" w:right="-20"/>
                          <w:rPr>
                            <w:rFonts w:ascii="Times New Roman" w:eastAsiaTheme="minorHAnsi" w:hAnsi="Times New Roman"/>
                            <w:sz w:val="24"/>
                          </w:rPr>
                        </w:pPr>
                        <w:r>
                          <w:rPr>
                            <w:rFonts w:ascii="Arial" w:eastAsiaTheme="minorHAnsi" w:hAnsi="Arial" w:cs="Arial"/>
                            <w:b/>
                            <w:bCs/>
                            <w:spacing w:val="-1"/>
                            <w:sz w:val="16"/>
                            <w:szCs w:val="16"/>
                          </w:rPr>
                          <w:t>a</w:t>
                        </w:r>
                        <w:r>
                          <w:rPr>
                            <w:rFonts w:ascii="Arial" w:eastAsiaTheme="minorHAnsi" w:hAnsi="Arial" w:cs="Arial"/>
                            <w:b/>
                            <w:bCs/>
                            <w:sz w:val="16"/>
                            <w:szCs w:val="16"/>
                          </w:rPr>
                          <w:t>nd</w:t>
                        </w:r>
                        <w:r>
                          <w:rPr>
                            <w:rFonts w:ascii="Arial" w:eastAsiaTheme="minorHAnsi" w:hAnsi="Arial" w:cs="Arial"/>
                            <w:b/>
                            <w:bCs/>
                            <w:spacing w:val="1"/>
                            <w:sz w:val="16"/>
                            <w:szCs w:val="16"/>
                          </w:rPr>
                          <w:t xml:space="preserve"> </w:t>
                        </w:r>
                        <w:r>
                          <w:rPr>
                            <w:rFonts w:ascii="Arial" w:eastAsiaTheme="minorHAnsi" w:hAnsi="Arial" w:cs="Arial"/>
                            <w:b/>
                            <w:bCs/>
                            <w:spacing w:val="-1"/>
                            <w:sz w:val="16"/>
                            <w:szCs w:val="16"/>
                          </w:rPr>
                          <w:t>stat</w:t>
                        </w:r>
                        <w:r>
                          <w:rPr>
                            <w:rFonts w:ascii="Arial" w:eastAsiaTheme="minorHAnsi" w:hAnsi="Arial" w:cs="Arial"/>
                            <w:b/>
                            <w:bCs/>
                            <w:sz w:val="16"/>
                            <w:szCs w:val="16"/>
                          </w:rPr>
                          <w:t>e</w:t>
                        </w:r>
                      </w:p>
                    </w:tc>
                  </w:tr>
                  <w:tr w:rsidR="002166B9">
                    <w:trPr>
                      <w:trHeight w:hRule="exact" w:val="315"/>
                    </w:trPr>
                    <w:tc>
                      <w:tcPr>
                        <w:tcW w:w="2736" w:type="dxa"/>
                        <w:tcBorders>
                          <w:top w:val="nil"/>
                          <w:left w:val="nil"/>
                          <w:bottom w:val="single" w:sz="8" w:space="0" w:color="4F81BD"/>
                          <w:right w:val="nil"/>
                        </w:tcBorders>
                      </w:tcPr>
                      <w:p w:rsidR="002166B9" w:rsidRDefault="002166B9">
                        <w:pPr>
                          <w:autoSpaceDE w:val="0"/>
                          <w:autoSpaceDN w:val="0"/>
                          <w:adjustRightInd w:val="0"/>
                          <w:spacing w:before="0" w:after="0"/>
                          <w:rPr>
                            <w:rFonts w:ascii="Times New Roman" w:eastAsiaTheme="minorHAnsi" w:hAnsi="Times New Roman"/>
                            <w:sz w:val="24"/>
                          </w:rPr>
                        </w:pPr>
                      </w:p>
                    </w:tc>
                    <w:tc>
                      <w:tcPr>
                        <w:tcW w:w="1668" w:type="dxa"/>
                        <w:tcBorders>
                          <w:top w:val="nil"/>
                          <w:left w:val="nil"/>
                          <w:bottom w:val="single" w:sz="8" w:space="0" w:color="4F81BD"/>
                          <w:right w:val="nil"/>
                        </w:tcBorders>
                      </w:tcPr>
                      <w:p w:rsidR="002166B9" w:rsidRDefault="002166B9">
                        <w:pPr>
                          <w:autoSpaceDE w:val="0"/>
                          <w:autoSpaceDN w:val="0"/>
                          <w:adjustRightInd w:val="0"/>
                          <w:spacing w:before="0" w:after="0"/>
                          <w:rPr>
                            <w:rFonts w:ascii="Times New Roman" w:eastAsiaTheme="minorHAnsi" w:hAnsi="Times New Roman"/>
                            <w:sz w:val="24"/>
                          </w:rPr>
                        </w:pPr>
                      </w:p>
                    </w:tc>
                    <w:tc>
                      <w:tcPr>
                        <w:tcW w:w="876" w:type="dxa"/>
                        <w:tcBorders>
                          <w:top w:val="nil"/>
                          <w:left w:val="nil"/>
                          <w:bottom w:val="single" w:sz="8" w:space="0" w:color="4F81BD"/>
                          <w:right w:val="nil"/>
                        </w:tcBorders>
                      </w:tcPr>
                      <w:p w:rsidR="002166B9" w:rsidRDefault="002166B9">
                        <w:pPr>
                          <w:autoSpaceDE w:val="0"/>
                          <w:autoSpaceDN w:val="0"/>
                          <w:adjustRightInd w:val="0"/>
                          <w:spacing w:before="0" w:after="0"/>
                          <w:rPr>
                            <w:rFonts w:ascii="Times New Roman" w:eastAsiaTheme="minorHAnsi" w:hAnsi="Times New Roman"/>
                            <w:sz w:val="24"/>
                          </w:rPr>
                        </w:pPr>
                      </w:p>
                    </w:tc>
                    <w:tc>
                      <w:tcPr>
                        <w:tcW w:w="788" w:type="dxa"/>
                        <w:tcBorders>
                          <w:top w:val="nil"/>
                          <w:left w:val="nil"/>
                          <w:bottom w:val="single" w:sz="8" w:space="0" w:color="4F81BD"/>
                          <w:right w:val="nil"/>
                        </w:tcBorders>
                      </w:tcPr>
                      <w:p w:rsidR="002166B9" w:rsidRDefault="002166B9">
                        <w:pPr>
                          <w:autoSpaceDE w:val="0"/>
                          <w:autoSpaceDN w:val="0"/>
                          <w:adjustRightInd w:val="0"/>
                          <w:spacing w:before="0" w:after="0"/>
                          <w:rPr>
                            <w:rFonts w:ascii="Times New Roman" w:eastAsiaTheme="minorHAnsi" w:hAnsi="Times New Roman"/>
                            <w:sz w:val="24"/>
                          </w:rPr>
                        </w:pPr>
                      </w:p>
                    </w:tc>
                    <w:tc>
                      <w:tcPr>
                        <w:tcW w:w="1153" w:type="dxa"/>
                        <w:tcBorders>
                          <w:top w:val="nil"/>
                          <w:left w:val="nil"/>
                          <w:bottom w:val="single" w:sz="8" w:space="0" w:color="4F81BD"/>
                          <w:right w:val="nil"/>
                        </w:tcBorders>
                      </w:tcPr>
                      <w:p w:rsidR="002166B9" w:rsidRDefault="002166B9">
                        <w:pPr>
                          <w:autoSpaceDE w:val="0"/>
                          <w:autoSpaceDN w:val="0"/>
                          <w:adjustRightInd w:val="0"/>
                          <w:spacing w:before="0" w:after="0" w:line="176" w:lineRule="exact"/>
                          <w:ind w:left="208" w:right="-20"/>
                          <w:rPr>
                            <w:rFonts w:ascii="Times New Roman" w:eastAsiaTheme="minorHAnsi" w:hAnsi="Times New Roman"/>
                            <w:sz w:val="24"/>
                          </w:rPr>
                        </w:pPr>
                        <w:r>
                          <w:rPr>
                            <w:rFonts w:ascii="Arial" w:eastAsiaTheme="minorHAnsi" w:hAnsi="Arial" w:cs="Arial"/>
                            <w:b/>
                            <w:bCs/>
                            <w:spacing w:val="-1"/>
                            <w:sz w:val="16"/>
                            <w:szCs w:val="16"/>
                          </w:rPr>
                          <w:t>30</w:t>
                        </w:r>
                        <w:r>
                          <w:rPr>
                            <w:rFonts w:ascii="Arial" w:eastAsiaTheme="minorHAnsi" w:hAnsi="Arial" w:cs="Arial"/>
                            <w:b/>
                            <w:bCs/>
                            <w:spacing w:val="1"/>
                            <w:sz w:val="16"/>
                            <w:szCs w:val="16"/>
                          </w:rPr>
                          <w:t>/</w:t>
                        </w:r>
                        <w:r>
                          <w:rPr>
                            <w:rFonts w:ascii="Arial" w:eastAsiaTheme="minorHAnsi" w:hAnsi="Arial" w:cs="Arial"/>
                            <w:b/>
                            <w:bCs/>
                            <w:spacing w:val="-1"/>
                            <w:sz w:val="16"/>
                            <w:szCs w:val="16"/>
                          </w:rPr>
                          <w:t>06</w:t>
                        </w:r>
                        <w:r>
                          <w:rPr>
                            <w:rFonts w:ascii="Arial" w:eastAsiaTheme="minorHAnsi" w:hAnsi="Arial" w:cs="Arial"/>
                            <w:b/>
                            <w:bCs/>
                            <w:spacing w:val="1"/>
                            <w:sz w:val="16"/>
                            <w:szCs w:val="16"/>
                          </w:rPr>
                          <w:t>/</w:t>
                        </w:r>
                        <w:r>
                          <w:rPr>
                            <w:rFonts w:ascii="Arial" w:eastAsiaTheme="minorHAnsi" w:hAnsi="Arial" w:cs="Arial"/>
                            <w:b/>
                            <w:bCs/>
                            <w:spacing w:val="-1"/>
                            <w:sz w:val="16"/>
                            <w:szCs w:val="16"/>
                          </w:rPr>
                          <w:t>2010</w:t>
                        </w:r>
                      </w:p>
                    </w:tc>
                    <w:tc>
                      <w:tcPr>
                        <w:tcW w:w="1197" w:type="dxa"/>
                        <w:tcBorders>
                          <w:top w:val="nil"/>
                          <w:left w:val="nil"/>
                          <w:bottom w:val="single" w:sz="8" w:space="0" w:color="4F81BD"/>
                          <w:right w:val="nil"/>
                        </w:tcBorders>
                      </w:tcPr>
                      <w:p w:rsidR="002166B9" w:rsidRDefault="002166B9">
                        <w:pPr>
                          <w:autoSpaceDE w:val="0"/>
                          <w:autoSpaceDN w:val="0"/>
                          <w:adjustRightInd w:val="0"/>
                          <w:spacing w:before="0" w:after="0" w:line="176" w:lineRule="exact"/>
                          <w:ind w:left="144" w:right="-20"/>
                          <w:rPr>
                            <w:rFonts w:ascii="Times New Roman" w:eastAsiaTheme="minorHAnsi" w:hAnsi="Times New Roman"/>
                            <w:sz w:val="24"/>
                          </w:rPr>
                        </w:pPr>
                        <w:r>
                          <w:rPr>
                            <w:rFonts w:ascii="Arial" w:eastAsiaTheme="minorHAnsi" w:hAnsi="Arial" w:cs="Arial"/>
                            <w:b/>
                            <w:bCs/>
                            <w:sz w:val="16"/>
                            <w:szCs w:val="16"/>
                          </w:rPr>
                          <w:t>Go</w:t>
                        </w:r>
                        <w:r>
                          <w:rPr>
                            <w:rFonts w:ascii="Arial" w:eastAsiaTheme="minorHAnsi" w:hAnsi="Arial" w:cs="Arial"/>
                            <w:b/>
                            <w:bCs/>
                            <w:spacing w:val="-1"/>
                            <w:sz w:val="16"/>
                            <w:szCs w:val="16"/>
                          </w:rPr>
                          <w:t>ve</w:t>
                        </w:r>
                        <w:r>
                          <w:rPr>
                            <w:rFonts w:ascii="Arial" w:eastAsiaTheme="minorHAnsi" w:hAnsi="Arial" w:cs="Arial"/>
                            <w:b/>
                            <w:bCs/>
                            <w:sz w:val="16"/>
                            <w:szCs w:val="16"/>
                          </w:rPr>
                          <w:t>rn</w:t>
                        </w:r>
                        <w:r>
                          <w:rPr>
                            <w:rFonts w:ascii="Arial" w:eastAsiaTheme="minorHAnsi" w:hAnsi="Arial" w:cs="Arial"/>
                            <w:b/>
                            <w:bCs/>
                            <w:spacing w:val="1"/>
                            <w:sz w:val="16"/>
                            <w:szCs w:val="16"/>
                          </w:rPr>
                          <w:t>m</w:t>
                        </w:r>
                        <w:r>
                          <w:rPr>
                            <w:rFonts w:ascii="Arial" w:eastAsiaTheme="minorHAnsi" w:hAnsi="Arial" w:cs="Arial"/>
                            <w:b/>
                            <w:bCs/>
                            <w:spacing w:val="-1"/>
                            <w:sz w:val="16"/>
                            <w:szCs w:val="16"/>
                          </w:rPr>
                          <w:t>e</w:t>
                        </w:r>
                        <w:r>
                          <w:rPr>
                            <w:rFonts w:ascii="Arial" w:eastAsiaTheme="minorHAnsi" w:hAnsi="Arial" w:cs="Arial"/>
                            <w:b/>
                            <w:bCs/>
                            <w:sz w:val="16"/>
                            <w:szCs w:val="16"/>
                          </w:rPr>
                          <w:t>nt</w:t>
                        </w:r>
                      </w:p>
                    </w:tc>
                    <w:tc>
                      <w:tcPr>
                        <w:tcW w:w="1158" w:type="dxa"/>
                        <w:tcBorders>
                          <w:top w:val="nil"/>
                          <w:left w:val="nil"/>
                          <w:bottom w:val="single" w:sz="8" w:space="0" w:color="4F81BD"/>
                          <w:right w:val="nil"/>
                        </w:tcBorders>
                      </w:tcPr>
                      <w:p w:rsidR="002166B9" w:rsidRDefault="002166B9">
                        <w:pPr>
                          <w:autoSpaceDE w:val="0"/>
                          <w:autoSpaceDN w:val="0"/>
                          <w:adjustRightInd w:val="0"/>
                          <w:spacing w:before="0" w:after="0" w:line="176" w:lineRule="exact"/>
                          <w:ind w:left="107" w:right="-20"/>
                          <w:rPr>
                            <w:rFonts w:ascii="Times New Roman" w:eastAsiaTheme="minorHAnsi" w:hAnsi="Times New Roman"/>
                            <w:sz w:val="24"/>
                          </w:rPr>
                        </w:pPr>
                        <w:r>
                          <w:rPr>
                            <w:rFonts w:ascii="Arial" w:eastAsiaTheme="minorHAnsi" w:hAnsi="Arial" w:cs="Arial"/>
                            <w:b/>
                            <w:bCs/>
                            <w:sz w:val="16"/>
                            <w:szCs w:val="16"/>
                          </w:rPr>
                          <w:t>Go</w:t>
                        </w:r>
                        <w:r>
                          <w:rPr>
                            <w:rFonts w:ascii="Arial" w:eastAsiaTheme="minorHAnsi" w:hAnsi="Arial" w:cs="Arial"/>
                            <w:b/>
                            <w:bCs/>
                            <w:spacing w:val="-1"/>
                            <w:sz w:val="16"/>
                            <w:szCs w:val="16"/>
                          </w:rPr>
                          <w:t>ve</w:t>
                        </w:r>
                        <w:r>
                          <w:rPr>
                            <w:rFonts w:ascii="Arial" w:eastAsiaTheme="minorHAnsi" w:hAnsi="Arial" w:cs="Arial"/>
                            <w:b/>
                            <w:bCs/>
                            <w:sz w:val="16"/>
                            <w:szCs w:val="16"/>
                          </w:rPr>
                          <w:t>rn</w:t>
                        </w:r>
                        <w:r>
                          <w:rPr>
                            <w:rFonts w:ascii="Arial" w:eastAsiaTheme="minorHAnsi" w:hAnsi="Arial" w:cs="Arial"/>
                            <w:b/>
                            <w:bCs/>
                            <w:spacing w:val="1"/>
                            <w:sz w:val="16"/>
                            <w:szCs w:val="16"/>
                          </w:rPr>
                          <w:t>m</w:t>
                        </w:r>
                        <w:r>
                          <w:rPr>
                            <w:rFonts w:ascii="Arial" w:eastAsiaTheme="minorHAnsi" w:hAnsi="Arial" w:cs="Arial"/>
                            <w:b/>
                            <w:bCs/>
                            <w:spacing w:val="-1"/>
                            <w:sz w:val="16"/>
                            <w:szCs w:val="16"/>
                          </w:rPr>
                          <w:t>e</w:t>
                        </w:r>
                        <w:r>
                          <w:rPr>
                            <w:rFonts w:ascii="Arial" w:eastAsiaTheme="minorHAnsi" w:hAnsi="Arial" w:cs="Arial"/>
                            <w:b/>
                            <w:bCs/>
                            <w:sz w:val="16"/>
                            <w:szCs w:val="16"/>
                          </w:rPr>
                          <w:t>nt</w:t>
                        </w:r>
                      </w:p>
                    </w:tc>
                  </w:tr>
                </w:tbl>
                <w:p w:rsidR="002166B9" w:rsidRDefault="002166B9" w:rsidP="005810E9">
                  <w:pPr>
                    <w:autoSpaceDE w:val="0"/>
                    <w:autoSpaceDN w:val="0"/>
                    <w:adjustRightInd w:val="0"/>
                    <w:spacing w:before="0" w:after="0"/>
                    <w:rPr>
                      <w:rFonts w:ascii="Times New Roman" w:eastAsiaTheme="minorHAnsi" w:hAnsi="Times New Roman"/>
                      <w:sz w:val="24"/>
                    </w:rPr>
                  </w:pPr>
                </w:p>
              </w:txbxContent>
            </v:textbox>
          </v:shape>
        </w:pict>
      </w:r>
    </w:p>
    <w:p w:rsidR="008F5B7B" w:rsidRPr="00B22122" w:rsidRDefault="008F5B7B" w:rsidP="008F5B7B">
      <w:pPr>
        <w:autoSpaceDE w:val="0"/>
        <w:autoSpaceDN w:val="0"/>
        <w:adjustRightInd w:val="0"/>
        <w:spacing w:before="43" w:after="0"/>
        <w:ind w:left="100" w:right="-20"/>
        <w:rPr>
          <w:rFonts w:eastAsiaTheme="minorHAnsi" w:cstheme="minorHAnsi"/>
          <w:color w:val="000000"/>
          <w:sz w:val="12"/>
          <w:szCs w:val="12"/>
        </w:rPr>
      </w:pPr>
    </w:p>
    <w:p w:rsidR="008F5B7B" w:rsidRPr="00B22122" w:rsidRDefault="008F5B7B" w:rsidP="008F5B7B">
      <w:pPr>
        <w:autoSpaceDE w:val="0"/>
        <w:autoSpaceDN w:val="0"/>
        <w:adjustRightInd w:val="0"/>
        <w:spacing w:before="6" w:after="0" w:line="120" w:lineRule="exact"/>
        <w:rPr>
          <w:rFonts w:eastAsiaTheme="minorHAnsi" w:cstheme="minorHAnsi"/>
          <w:color w:val="000000"/>
          <w:sz w:val="12"/>
          <w:szCs w:val="12"/>
        </w:rPr>
      </w:pPr>
    </w:p>
    <w:tbl>
      <w:tblPr>
        <w:tblW w:w="9576" w:type="dxa"/>
        <w:tblInd w:w="100" w:type="dxa"/>
        <w:tblLayout w:type="fixed"/>
        <w:tblCellMar>
          <w:left w:w="0" w:type="dxa"/>
          <w:right w:w="0" w:type="dxa"/>
        </w:tblCellMar>
        <w:tblLook w:val="0000"/>
      </w:tblPr>
      <w:tblGrid>
        <w:gridCol w:w="1036"/>
        <w:gridCol w:w="892"/>
        <w:gridCol w:w="841"/>
        <w:gridCol w:w="870"/>
        <w:gridCol w:w="859"/>
        <w:gridCol w:w="774"/>
        <w:gridCol w:w="801"/>
        <w:gridCol w:w="1268"/>
        <w:gridCol w:w="1156"/>
        <w:gridCol w:w="1079"/>
      </w:tblGrid>
      <w:tr w:rsidR="008F5B7B" w:rsidRPr="00B22122" w:rsidTr="008F5B7B">
        <w:trPr>
          <w:trHeight w:hRule="exact" w:val="576"/>
        </w:trPr>
        <w:tc>
          <w:tcPr>
            <w:tcW w:w="1036"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0" w:after="0"/>
              <w:rPr>
                <w:rFonts w:eastAsiaTheme="minorHAnsi" w:cstheme="minorHAnsi"/>
                <w:sz w:val="24"/>
              </w:rPr>
            </w:pPr>
          </w:p>
        </w:tc>
        <w:tc>
          <w:tcPr>
            <w:tcW w:w="892"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71" w:right="92"/>
              <w:jc w:val="center"/>
              <w:rPr>
                <w:rFonts w:eastAsiaTheme="minorHAnsi" w:cstheme="minorHAnsi"/>
                <w:sz w:val="16"/>
                <w:szCs w:val="16"/>
              </w:rPr>
            </w:pPr>
            <w:r w:rsidRPr="00B22122">
              <w:rPr>
                <w:rFonts w:eastAsiaTheme="minorHAnsi" w:cstheme="minorHAnsi"/>
                <w:spacing w:val="-1"/>
                <w:sz w:val="16"/>
                <w:szCs w:val="16"/>
              </w:rPr>
              <w:t>Hou</w:t>
            </w:r>
            <w:r w:rsidRPr="00B22122">
              <w:rPr>
                <w:rFonts w:eastAsiaTheme="minorHAnsi" w:cstheme="minorHAnsi"/>
                <w:spacing w:val="1"/>
                <w:sz w:val="16"/>
                <w:szCs w:val="16"/>
              </w:rPr>
              <w:t>s</w:t>
            </w:r>
            <w:r w:rsidRPr="00B22122">
              <w:rPr>
                <w:rFonts w:eastAsiaTheme="minorHAnsi" w:cstheme="minorHAnsi"/>
                <w:sz w:val="16"/>
                <w:szCs w:val="16"/>
              </w:rPr>
              <w:t>e</w:t>
            </w:r>
            <w:r w:rsidRPr="00B22122">
              <w:rPr>
                <w:rFonts w:eastAsiaTheme="minorHAnsi" w:cstheme="minorHAnsi"/>
                <w:spacing w:val="1"/>
                <w:sz w:val="16"/>
                <w:szCs w:val="16"/>
              </w:rPr>
              <w:t xml:space="preserve"> </w:t>
            </w:r>
            <w:r w:rsidRPr="00B22122">
              <w:rPr>
                <w:rFonts w:eastAsiaTheme="minorHAnsi" w:cstheme="minorHAnsi"/>
                <w:spacing w:val="-1"/>
                <w:sz w:val="16"/>
                <w:szCs w:val="16"/>
              </w:rPr>
              <w:t>of</w:t>
            </w:r>
          </w:p>
          <w:p w:rsidR="008F5B7B" w:rsidRPr="00B22122" w:rsidRDefault="008F5B7B" w:rsidP="008F5B7B">
            <w:pPr>
              <w:autoSpaceDE w:val="0"/>
              <w:autoSpaceDN w:val="0"/>
              <w:adjustRightInd w:val="0"/>
              <w:spacing w:before="1" w:after="0"/>
              <w:ind w:left="173" w:right="198"/>
              <w:jc w:val="center"/>
              <w:rPr>
                <w:rFonts w:eastAsiaTheme="minorHAnsi" w:cstheme="minorHAnsi"/>
                <w:sz w:val="24"/>
              </w:rPr>
            </w:pPr>
            <w:r w:rsidRPr="00B22122">
              <w:rPr>
                <w:rFonts w:eastAsiaTheme="minorHAnsi" w:cstheme="minorHAnsi"/>
                <w:spacing w:val="-1"/>
                <w:sz w:val="16"/>
                <w:szCs w:val="16"/>
              </w:rPr>
              <w:t>Rep</w:t>
            </w:r>
            <w:r w:rsidRPr="00B22122">
              <w:rPr>
                <w:rFonts w:eastAsiaTheme="minorHAnsi" w:cstheme="minorHAnsi"/>
                <w:spacing w:val="1"/>
                <w:sz w:val="16"/>
                <w:szCs w:val="16"/>
              </w:rPr>
              <w:t>s</w:t>
            </w:r>
            <w:r w:rsidRPr="00B22122">
              <w:rPr>
                <w:rFonts w:eastAsiaTheme="minorHAnsi" w:cstheme="minorHAnsi"/>
                <w:sz w:val="16"/>
                <w:szCs w:val="16"/>
              </w:rPr>
              <w:t>*</w:t>
            </w:r>
          </w:p>
        </w:tc>
        <w:tc>
          <w:tcPr>
            <w:tcW w:w="841"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146" w:right="-20"/>
              <w:rPr>
                <w:rFonts w:eastAsiaTheme="minorHAnsi" w:cstheme="minorHAnsi"/>
                <w:sz w:val="24"/>
              </w:rPr>
            </w:pPr>
            <w:r w:rsidRPr="00B22122">
              <w:rPr>
                <w:rFonts w:eastAsiaTheme="minorHAnsi" w:cstheme="minorHAnsi"/>
                <w:spacing w:val="1"/>
                <w:sz w:val="16"/>
                <w:szCs w:val="16"/>
              </w:rPr>
              <w:t>S</w:t>
            </w:r>
            <w:r w:rsidRPr="00B22122">
              <w:rPr>
                <w:rFonts w:eastAsiaTheme="minorHAnsi" w:cstheme="minorHAnsi"/>
                <w:spacing w:val="-1"/>
                <w:sz w:val="16"/>
                <w:szCs w:val="16"/>
              </w:rPr>
              <w:t>ena</w:t>
            </w:r>
            <w:r w:rsidRPr="00B22122">
              <w:rPr>
                <w:rFonts w:eastAsiaTheme="minorHAnsi" w:cstheme="minorHAnsi"/>
                <w:spacing w:val="1"/>
                <w:sz w:val="16"/>
                <w:szCs w:val="16"/>
              </w:rPr>
              <w:t>t</w:t>
            </w:r>
            <w:r w:rsidRPr="00B22122">
              <w:rPr>
                <w:rFonts w:eastAsiaTheme="minorHAnsi" w:cstheme="minorHAnsi"/>
                <w:sz w:val="16"/>
                <w:szCs w:val="16"/>
              </w:rPr>
              <w:t>e</w:t>
            </w:r>
          </w:p>
        </w:tc>
        <w:tc>
          <w:tcPr>
            <w:tcW w:w="870"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200" w:right="-20"/>
              <w:rPr>
                <w:rFonts w:eastAsiaTheme="minorHAnsi" w:cstheme="minorHAnsi"/>
                <w:sz w:val="16"/>
                <w:szCs w:val="16"/>
              </w:rPr>
            </w:pPr>
            <w:r w:rsidRPr="00B22122">
              <w:rPr>
                <w:rFonts w:eastAsiaTheme="minorHAnsi" w:cstheme="minorHAnsi"/>
                <w:spacing w:val="-1"/>
                <w:sz w:val="16"/>
                <w:szCs w:val="16"/>
              </w:rPr>
              <w:t>Lo</w:t>
            </w:r>
            <w:r w:rsidRPr="00B22122">
              <w:rPr>
                <w:rFonts w:eastAsiaTheme="minorHAnsi" w:cstheme="minorHAnsi"/>
                <w:spacing w:val="-3"/>
                <w:sz w:val="16"/>
                <w:szCs w:val="16"/>
              </w:rPr>
              <w:t>w</w:t>
            </w:r>
            <w:r w:rsidRPr="00B22122">
              <w:rPr>
                <w:rFonts w:eastAsiaTheme="minorHAnsi" w:cstheme="minorHAnsi"/>
                <w:spacing w:val="2"/>
                <w:sz w:val="16"/>
                <w:szCs w:val="16"/>
              </w:rPr>
              <w:t>e</w:t>
            </w:r>
            <w:r w:rsidRPr="00B22122">
              <w:rPr>
                <w:rFonts w:eastAsiaTheme="minorHAnsi" w:cstheme="minorHAnsi"/>
                <w:sz w:val="16"/>
                <w:szCs w:val="16"/>
              </w:rPr>
              <w:t>r</w:t>
            </w:r>
          </w:p>
          <w:p w:rsidR="008F5B7B" w:rsidRPr="00B22122" w:rsidRDefault="008F5B7B" w:rsidP="008F5B7B">
            <w:pPr>
              <w:autoSpaceDE w:val="0"/>
              <w:autoSpaceDN w:val="0"/>
              <w:adjustRightInd w:val="0"/>
              <w:spacing w:before="1" w:after="0"/>
              <w:ind w:left="186" w:right="-20"/>
              <w:rPr>
                <w:rFonts w:eastAsiaTheme="minorHAnsi" w:cstheme="minorHAnsi"/>
                <w:sz w:val="24"/>
              </w:rPr>
            </w:pPr>
            <w:r w:rsidRPr="00B22122">
              <w:rPr>
                <w:rFonts w:eastAsiaTheme="minorHAnsi" w:cstheme="minorHAnsi"/>
                <w:spacing w:val="-1"/>
                <w:sz w:val="16"/>
                <w:szCs w:val="16"/>
              </w:rPr>
              <w:t>Hou</w:t>
            </w:r>
            <w:r w:rsidRPr="00B22122">
              <w:rPr>
                <w:rFonts w:eastAsiaTheme="minorHAnsi" w:cstheme="minorHAnsi"/>
                <w:spacing w:val="1"/>
                <w:sz w:val="16"/>
                <w:szCs w:val="16"/>
              </w:rPr>
              <w:t>s</w:t>
            </w:r>
            <w:r w:rsidRPr="00B22122">
              <w:rPr>
                <w:rFonts w:eastAsiaTheme="minorHAnsi" w:cstheme="minorHAnsi"/>
                <w:sz w:val="16"/>
                <w:szCs w:val="16"/>
              </w:rPr>
              <w:t>e</w:t>
            </w:r>
          </w:p>
        </w:tc>
        <w:tc>
          <w:tcPr>
            <w:tcW w:w="859"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235" w:right="-20"/>
              <w:rPr>
                <w:rFonts w:eastAsiaTheme="minorHAnsi" w:cstheme="minorHAnsi"/>
                <w:sz w:val="16"/>
                <w:szCs w:val="16"/>
              </w:rPr>
            </w:pPr>
            <w:r w:rsidRPr="00B22122">
              <w:rPr>
                <w:rFonts w:eastAsiaTheme="minorHAnsi" w:cstheme="minorHAnsi"/>
                <w:spacing w:val="-1"/>
                <w:sz w:val="16"/>
                <w:szCs w:val="16"/>
              </w:rPr>
              <w:t>Upper</w:t>
            </w:r>
          </w:p>
          <w:p w:rsidR="008F5B7B" w:rsidRPr="00B22122" w:rsidRDefault="008F5B7B" w:rsidP="008F5B7B">
            <w:pPr>
              <w:autoSpaceDE w:val="0"/>
              <w:autoSpaceDN w:val="0"/>
              <w:adjustRightInd w:val="0"/>
              <w:spacing w:before="1" w:after="0"/>
              <w:ind w:left="221" w:right="-20"/>
              <w:rPr>
                <w:rFonts w:eastAsiaTheme="minorHAnsi" w:cstheme="minorHAnsi"/>
                <w:sz w:val="24"/>
              </w:rPr>
            </w:pPr>
            <w:r w:rsidRPr="00B22122">
              <w:rPr>
                <w:rFonts w:eastAsiaTheme="minorHAnsi" w:cstheme="minorHAnsi"/>
                <w:spacing w:val="-1"/>
                <w:sz w:val="16"/>
                <w:szCs w:val="16"/>
              </w:rPr>
              <w:t>Hou</w:t>
            </w:r>
            <w:r w:rsidRPr="00B22122">
              <w:rPr>
                <w:rFonts w:eastAsiaTheme="minorHAnsi" w:cstheme="minorHAnsi"/>
                <w:spacing w:val="1"/>
                <w:sz w:val="16"/>
                <w:szCs w:val="16"/>
              </w:rPr>
              <w:t>s</w:t>
            </w:r>
            <w:r w:rsidRPr="00B22122">
              <w:rPr>
                <w:rFonts w:eastAsiaTheme="minorHAnsi" w:cstheme="minorHAnsi"/>
                <w:sz w:val="16"/>
                <w:szCs w:val="16"/>
              </w:rPr>
              <w:t>e</w:t>
            </w:r>
          </w:p>
        </w:tc>
        <w:tc>
          <w:tcPr>
            <w:tcW w:w="5078" w:type="dxa"/>
            <w:gridSpan w:val="5"/>
            <w:tcBorders>
              <w:top w:val="nil"/>
              <w:left w:val="nil"/>
              <w:bottom w:val="nil"/>
              <w:right w:val="nil"/>
            </w:tcBorders>
            <w:shd w:val="clear" w:color="auto" w:fill="D3DFEE"/>
          </w:tcPr>
          <w:p w:rsidR="008F5B7B" w:rsidRPr="00B22122" w:rsidRDefault="008F5B7B" w:rsidP="008F5B7B">
            <w:pPr>
              <w:autoSpaceDE w:val="0"/>
              <w:autoSpaceDN w:val="0"/>
              <w:adjustRightInd w:val="0"/>
              <w:spacing w:before="0" w:after="0"/>
              <w:rPr>
                <w:rFonts w:eastAsiaTheme="minorHAnsi" w:cstheme="minorHAnsi"/>
                <w:sz w:val="24"/>
              </w:rPr>
            </w:pPr>
          </w:p>
        </w:tc>
      </w:tr>
      <w:tr w:rsidR="008F5B7B" w:rsidRPr="00B22122" w:rsidTr="008F5B7B">
        <w:trPr>
          <w:trHeight w:hRule="exact" w:val="384"/>
        </w:trPr>
        <w:tc>
          <w:tcPr>
            <w:tcW w:w="1036" w:type="dxa"/>
            <w:tcBorders>
              <w:top w:val="nil"/>
              <w:left w:val="nil"/>
              <w:bottom w:val="nil"/>
              <w:right w:val="nil"/>
            </w:tcBorders>
          </w:tcPr>
          <w:p w:rsidR="008F5B7B" w:rsidRPr="00B22122" w:rsidRDefault="008F5B7B" w:rsidP="008F5B7B">
            <w:pPr>
              <w:autoSpaceDE w:val="0"/>
              <w:autoSpaceDN w:val="0"/>
              <w:adjustRightInd w:val="0"/>
              <w:spacing w:before="3"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293" w:right="-20"/>
              <w:rPr>
                <w:rFonts w:eastAsiaTheme="minorHAnsi" w:cstheme="minorHAnsi"/>
                <w:sz w:val="24"/>
              </w:rPr>
            </w:pPr>
            <w:r w:rsidRPr="00B22122">
              <w:rPr>
                <w:rFonts w:eastAsiaTheme="minorHAnsi" w:cstheme="minorHAnsi"/>
                <w:b/>
                <w:bCs/>
                <w:spacing w:val="-1"/>
                <w:sz w:val="16"/>
                <w:szCs w:val="16"/>
              </w:rPr>
              <w:t>N</w:t>
            </w:r>
            <w:r w:rsidRPr="00B22122">
              <w:rPr>
                <w:rFonts w:eastAsiaTheme="minorHAnsi" w:cstheme="minorHAnsi"/>
                <w:b/>
                <w:bCs/>
                <w:spacing w:val="-2"/>
                <w:sz w:val="16"/>
                <w:szCs w:val="16"/>
              </w:rPr>
              <w:t>SW</w:t>
            </w:r>
          </w:p>
        </w:tc>
        <w:tc>
          <w:tcPr>
            <w:tcW w:w="892" w:type="dxa"/>
            <w:tcBorders>
              <w:top w:val="single" w:sz="4" w:space="0" w:color="D3DFEE"/>
              <w:left w:val="nil"/>
              <w:bottom w:val="nil"/>
              <w:right w:val="nil"/>
            </w:tcBorders>
          </w:tcPr>
          <w:p w:rsidR="008F5B7B" w:rsidRPr="00B22122" w:rsidRDefault="008F5B7B" w:rsidP="008F5B7B">
            <w:pPr>
              <w:autoSpaceDE w:val="0"/>
              <w:autoSpaceDN w:val="0"/>
              <w:adjustRightInd w:val="0"/>
              <w:spacing w:before="10" w:after="0" w:line="180" w:lineRule="exact"/>
              <w:rPr>
                <w:rFonts w:eastAsiaTheme="minorHAnsi" w:cstheme="minorHAnsi"/>
                <w:sz w:val="18"/>
                <w:szCs w:val="18"/>
              </w:rPr>
            </w:pPr>
          </w:p>
          <w:p w:rsidR="008F5B7B" w:rsidRPr="00B22122" w:rsidRDefault="008F5B7B" w:rsidP="008F5B7B">
            <w:pPr>
              <w:autoSpaceDE w:val="0"/>
              <w:autoSpaceDN w:val="0"/>
              <w:adjustRightInd w:val="0"/>
              <w:spacing w:before="0" w:after="0"/>
              <w:ind w:left="303" w:right="328"/>
              <w:jc w:val="center"/>
              <w:rPr>
                <w:rFonts w:eastAsiaTheme="minorHAnsi" w:cstheme="minorHAnsi"/>
                <w:sz w:val="24"/>
              </w:rPr>
            </w:pPr>
            <w:r w:rsidRPr="00B22122">
              <w:rPr>
                <w:rFonts w:eastAsiaTheme="minorHAnsi" w:cstheme="minorHAnsi"/>
                <w:spacing w:val="-1"/>
                <w:sz w:val="16"/>
                <w:szCs w:val="16"/>
              </w:rPr>
              <w:t>49</w:t>
            </w:r>
          </w:p>
        </w:tc>
        <w:tc>
          <w:tcPr>
            <w:tcW w:w="841" w:type="dxa"/>
            <w:tcBorders>
              <w:top w:val="nil"/>
              <w:left w:val="nil"/>
              <w:bottom w:val="nil"/>
              <w:right w:val="nil"/>
            </w:tcBorders>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280" w:right="300"/>
              <w:jc w:val="center"/>
              <w:rPr>
                <w:rFonts w:eastAsiaTheme="minorHAnsi" w:cstheme="minorHAnsi"/>
                <w:sz w:val="24"/>
              </w:rPr>
            </w:pPr>
            <w:r w:rsidRPr="00B22122">
              <w:rPr>
                <w:rFonts w:eastAsiaTheme="minorHAnsi" w:cstheme="minorHAnsi"/>
                <w:spacing w:val="-1"/>
                <w:sz w:val="16"/>
                <w:szCs w:val="16"/>
              </w:rPr>
              <w:t>12</w:t>
            </w:r>
          </w:p>
        </w:tc>
        <w:tc>
          <w:tcPr>
            <w:tcW w:w="870" w:type="dxa"/>
            <w:tcBorders>
              <w:top w:val="single" w:sz="4" w:space="0" w:color="D3DFEE"/>
              <w:left w:val="nil"/>
              <w:bottom w:val="nil"/>
              <w:right w:val="nil"/>
            </w:tcBorders>
          </w:tcPr>
          <w:p w:rsidR="008F5B7B" w:rsidRPr="00B22122" w:rsidRDefault="008F5B7B" w:rsidP="008F5B7B">
            <w:pPr>
              <w:autoSpaceDE w:val="0"/>
              <w:autoSpaceDN w:val="0"/>
              <w:adjustRightInd w:val="0"/>
              <w:spacing w:before="10" w:after="0" w:line="180" w:lineRule="exact"/>
              <w:rPr>
                <w:rFonts w:eastAsiaTheme="minorHAnsi" w:cstheme="minorHAnsi"/>
                <w:sz w:val="18"/>
                <w:szCs w:val="18"/>
              </w:rPr>
            </w:pPr>
          </w:p>
          <w:p w:rsidR="008F5B7B" w:rsidRPr="00B22122" w:rsidRDefault="008F5B7B" w:rsidP="008F5B7B">
            <w:pPr>
              <w:autoSpaceDE w:val="0"/>
              <w:autoSpaceDN w:val="0"/>
              <w:adjustRightInd w:val="0"/>
              <w:spacing w:before="0" w:after="0"/>
              <w:ind w:left="298" w:right="311"/>
              <w:jc w:val="center"/>
              <w:rPr>
                <w:rFonts w:eastAsiaTheme="minorHAnsi" w:cstheme="minorHAnsi"/>
                <w:sz w:val="24"/>
              </w:rPr>
            </w:pPr>
            <w:r w:rsidRPr="00B22122">
              <w:rPr>
                <w:rFonts w:eastAsiaTheme="minorHAnsi" w:cstheme="minorHAnsi"/>
                <w:spacing w:val="-1"/>
                <w:sz w:val="16"/>
                <w:szCs w:val="16"/>
              </w:rPr>
              <w:t>93</w:t>
            </w:r>
          </w:p>
        </w:tc>
        <w:tc>
          <w:tcPr>
            <w:tcW w:w="859" w:type="dxa"/>
            <w:tcBorders>
              <w:top w:val="single" w:sz="4" w:space="0" w:color="D3DFEE"/>
              <w:left w:val="nil"/>
              <w:bottom w:val="nil"/>
              <w:right w:val="nil"/>
            </w:tcBorders>
          </w:tcPr>
          <w:p w:rsidR="008F5B7B" w:rsidRPr="00B22122" w:rsidRDefault="008F5B7B" w:rsidP="008F5B7B">
            <w:pPr>
              <w:autoSpaceDE w:val="0"/>
              <w:autoSpaceDN w:val="0"/>
              <w:adjustRightInd w:val="0"/>
              <w:spacing w:before="10" w:after="0" w:line="180" w:lineRule="exact"/>
              <w:rPr>
                <w:rFonts w:eastAsiaTheme="minorHAnsi" w:cstheme="minorHAnsi"/>
                <w:sz w:val="18"/>
                <w:szCs w:val="18"/>
              </w:rPr>
            </w:pPr>
          </w:p>
          <w:p w:rsidR="008F5B7B" w:rsidRPr="00B22122" w:rsidRDefault="008F5B7B" w:rsidP="008F5B7B">
            <w:pPr>
              <w:autoSpaceDE w:val="0"/>
              <w:autoSpaceDN w:val="0"/>
              <w:adjustRightInd w:val="0"/>
              <w:spacing w:before="0" w:after="0"/>
              <w:ind w:left="333" w:right="265"/>
              <w:jc w:val="center"/>
              <w:rPr>
                <w:rFonts w:eastAsiaTheme="minorHAnsi" w:cstheme="minorHAnsi"/>
                <w:sz w:val="24"/>
              </w:rPr>
            </w:pPr>
            <w:r w:rsidRPr="00B22122">
              <w:rPr>
                <w:rFonts w:eastAsiaTheme="minorHAnsi" w:cstheme="minorHAnsi"/>
                <w:spacing w:val="-1"/>
                <w:sz w:val="16"/>
                <w:szCs w:val="16"/>
              </w:rPr>
              <w:t>42</w:t>
            </w:r>
          </w:p>
        </w:tc>
        <w:tc>
          <w:tcPr>
            <w:tcW w:w="774" w:type="dxa"/>
            <w:tcBorders>
              <w:top w:val="nil"/>
              <w:left w:val="nil"/>
              <w:bottom w:val="nil"/>
              <w:right w:val="nil"/>
            </w:tcBorders>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175" w:right="-20"/>
              <w:rPr>
                <w:rFonts w:eastAsiaTheme="minorHAnsi" w:cstheme="minorHAnsi"/>
                <w:sz w:val="24"/>
              </w:rPr>
            </w:pPr>
            <w:r w:rsidRPr="00B22122">
              <w:rPr>
                <w:rFonts w:eastAsiaTheme="minorHAnsi" w:cstheme="minorHAnsi"/>
                <w:spacing w:val="-1"/>
                <w:sz w:val="16"/>
                <w:szCs w:val="16"/>
              </w:rPr>
              <w:t>1</w:t>
            </w:r>
            <w:r w:rsidRPr="00B22122">
              <w:rPr>
                <w:rFonts w:eastAsiaTheme="minorHAnsi" w:cstheme="minorHAnsi"/>
                <w:spacing w:val="1"/>
                <w:sz w:val="16"/>
                <w:szCs w:val="16"/>
              </w:rPr>
              <w:t>,</w:t>
            </w:r>
            <w:r w:rsidRPr="00B22122">
              <w:rPr>
                <w:rFonts w:eastAsiaTheme="minorHAnsi" w:cstheme="minorHAnsi"/>
                <w:spacing w:val="-1"/>
                <w:sz w:val="16"/>
                <w:szCs w:val="16"/>
              </w:rPr>
              <w:t>518</w:t>
            </w:r>
          </w:p>
        </w:tc>
        <w:tc>
          <w:tcPr>
            <w:tcW w:w="801" w:type="dxa"/>
            <w:tcBorders>
              <w:top w:val="nil"/>
              <w:left w:val="nil"/>
              <w:bottom w:val="nil"/>
              <w:right w:val="nil"/>
            </w:tcBorders>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198" w:right="-20"/>
              <w:rPr>
                <w:rFonts w:eastAsiaTheme="minorHAnsi" w:cstheme="minorHAnsi"/>
                <w:sz w:val="24"/>
              </w:rPr>
            </w:pPr>
            <w:r w:rsidRPr="00B22122">
              <w:rPr>
                <w:rFonts w:eastAsiaTheme="minorHAnsi" w:cstheme="minorHAnsi"/>
                <w:spacing w:val="-1"/>
                <w:sz w:val="16"/>
                <w:szCs w:val="16"/>
              </w:rPr>
              <w:t>1</w:t>
            </w:r>
            <w:r w:rsidRPr="00B22122">
              <w:rPr>
                <w:rFonts w:eastAsiaTheme="minorHAnsi" w:cstheme="minorHAnsi"/>
                <w:spacing w:val="1"/>
                <w:sz w:val="16"/>
                <w:szCs w:val="16"/>
              </w:rPr>
              <w:t>,</w:t>
            </w:r>
            <w:r w:rsidRPr="00B22122">
              <w:rPr>
                <w:rFonts w:eastAsiaTheme="minorHAnsi" w:cstheme="minorHAnsi"/>
                <w:spacing w:val="-1"/>
                <w:sz w:val="16"/>
                <w:szCs w:val="16"/>
              </w:rPr>
              <w:t>714</w:t>
            </w:r>
          </w:p>
        </w:tc>
        <w:tc>
          <w:tcPr>
            <w:tcW w:w="1268" w:type="dxa"/>
            <w:tcBorders>
              <w:top w:val="nil"/>
              <w:left w:val="nil"/>
              <w:bottom w:val="nil"/>
              <w:right w:val="nil"/>
            </w:tcBorders>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246" w:right="-20"/>
              <w:rPr>
                <w:rFonts w:eastAsiaTheme="minorHAnsi" w:cstheme="minorHAnsi"/>
                <w:sz w:val="24"/>
              </w:rPr>
            </w:pPr>
            <w:r w:rsidRPr="00B22122">
              <w:rPr>
                <w:rFonts w:eastAsiaTheme="minorHAnsi" w:cstheme="minorHAnsi"/>
                <w:spacing w:val="-1"/>
                <w:sz w:val="16"/>
                <w:szCs w:val="16"/>
              </w:rPr>
              <w:t>4</w:t>
            </w:r>
            <w:r w:rsidRPr="00B22122">
              <w:rPr>
                <w:rFonts w:eastAsiaTheme="minorHAnsi" w:cstheme="minorHAnsi"/>
                <w:spacing w:val="1"/>
                <w:sz w:val="16"/>
                <w:szCs w:val="16"/>
              </w:rPr>
              <w:t>,</w:t>
            </w:r>
            <w:r w:rsidRPr="00B22122">
              <w:rPr>
                <w:rFonts w:eastAsiaTheme="minorHAnsi" w:cstheme="minorHAnsi"/>
                <w:spacing w:val="-1"/>
                <w:sz w:val="16"/>
                <w:szCs w:val="16"/>
              </w:rPr>
              <w:t>552</w:t>
            </w:r>
            <w:r w:rsidRPr="00B22122">
              <w:rPr>
                <w:rFonts w:eastAsiaTheme="minorHAnsi" w:cstheme="minorHAnsi"/>
                <w:spacing w:val="1"/>
                <w:sz w:val="16"/>
                <w:szCs w:val="16"/>
              </w:rPr>
              <w:t>,</w:t>
            </w:r>
            <w:r w:rsidRPr="00B22122">
              <w:rPr>
                <w:rFonts w:eastAsiaTheme="minorHAnsi" w:cstheme="minorHAnsi"/>
                <w:spacing w:val="-1"/>
                <w:sz w:val="16"/>
                <w:szCs w:val="16"/>
              </w:rPr>
              <w:t>976</w:t>
            </w:r>
          </w:p>
        </w:tc>
        <w:tc>
          <w:tcPr>
            <w:tcW w:w="1156" w:type="dxa"/>
            <w:tcBorders>
              <w:top w:val="nil"/>
              <w:left w:val="nil"/>
              <w:bottom w:val="nil"/>
              <w:right w:val="nil"/>
            </w:tcBorders>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310" w:right="-20"/>
              <w:rPr>
                <w:rFonts w:eastAsiaTheme="minorHAnsi" w:cstheme="minorHAnsi"/>
                <w:sz w:val="24"/>
              </w:rPr>
            </w:pPr>
            <w:r w:rsidRPr="00B22122">
              <w:rPr>
                <w:rFonts w:eastAsiaTheme="minorHAnsi" w:cstheme="minorHAnsi"/>
                <w:spacing w:val="-1"/>
                <w:sz w:val="16"/>
                <w:szCs w:val="16"/>
              </w:rPr>
              <w:t>1</w:t>
            </w:r>
            <w:r w:rsidRPr="00B22122">
              <w:rPr>
                <w:rFonts w:eastAsiaTheme="minorHAnsi" w:cstheme="minorHAnsi"/>
                <w:spacing w:val="1"/>
                <w:sz w:val="16"/>
                <w:szCs w:val="16"/>
              </w:rPr>
              <w:t>:</w:t>
            </w:r>
            <w:r w:rsidRPr="00B22122">
              <w:rPr>
                <w:rFonts w:eastAsiaTheme="minorHAnsi" w:cstheme="minorHAnsi"/>
                <w:spacing w:val="-1"/>
                <w:sz w:val="16"/>
                <w:szCs w:val="16"/>
              </w:rPr>
              <w:t>2</w:t>
            </w:r>
            <w:r w:rsidRPr="00B22122">
              <w:rPr>
                <w:rFonts w:eastAsiaTheme="minorHAnsi" w:cstheme="minorHAnsi"/>
                <w:spacing w:val="1"/>
                <w:sz w:val="16"/>
                <w:szCs w:val="16"/>
              </w:rPr>
              <w:t>,</w:t>
            </w:r>
            <w:r w:rsidRPr="00B22122">
              <w:rPr>
                <w:rFonts w:eastAsiaTheme="minorHAnsi" w:cstheme="minorHAnsi"/>
                <w:spacing w:val="-1"/>
                <w:sz w:val="16"/>
                <w:szCs w:val="16"/>
              </w:rPr>
              <w:t>656</w:t>
            </w:r>
          </w:p>
        </w:tc>
        <w:tc>
          <w:tcPr>
            <w:tcW w:w="1079" w:type="dxa"/>
            <w:tcBorders>
              <w:top w:val="nil"/>
              <w:left w:val="nil"/>
              <w:bottom w:val="nil"/>
              <w:right w:val="nil"/>
            </w:tcBorders>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313" w:right="-20"/>
              <w:rPr>
                <w:rFonts w:eastAsiaTheme="minorHAnsi" w:cstheme="minorHAnsi"/>
                <w:sz w:val="24"/>
              </w:rPr>
            </w:pPr>
            <w:r w:rsidRPr="00B22122">
              <w:rPr>
                <w:rFonts w:eastAsiaTheme="minorHAnsi" w:cstheme="minorHAnsi"/>
                <w:spacing w:val="-1"/>
                <w:sz w:val="16"/>
                <w:szCs w:val="16"/>
              </w:rPr>
              <w:t>1</w:t>
            </w:r>
            <w:r w:rsidRPr="00B22122">
              <w:rPr>
                <w:rFonts w:eastAsiaTheme="minorHAnsi" w:cstheme="minorHAnsi"/>
                <w:spacing w:val="1"/>
                <w:sz w:val="16"/>
                <w:szCs w:val="16"/>
              </w:rPr>
              <w:t>:</w:t>
            </w:r>
            <w:r w:rsidRPr="00B22122">
              <w:rPr>
                <w:rFonts w:eastAsiaTheme="minorHAnsi" w:cstheme="minorHAnsi"/>
                <w:spacing w:val="-1"/>
                <w:sz w:val="16"/>
                <w:szCs w:val="16"/>
              </w:rPr>
              <w:t>2</w:t>
            </w:r>
            <w:r w:rsidRPr="00B22122">
              <w:rPr>
                <w:rFonts w:eastAsiaTheme="minorHAnsi" w:cstheme="minorHAnsi"/>
                <w:spacing w:val="1"/>
                <w:sz w:val="16"/>
                <w:szCs w:val="16"/>
              </w:rPr>
              <w:t>,</w:t>
            </w:r>
            <w:r w:rsidRPr="00B22122">
              <w:rPr>
                <w:rFonts w:eastAsiaTheme="minorHAnsi" w:cstheme="minorHAnsi"/>
                <w:spacing w:val="-1"/>
                <w:sz w:val="16"/>
                <w:szCs w:val="16"/>
              </w:rPr>
              <w:t>754</w:t>
            </w:r>
          </w:p>
        </w:tc>
      </w:tr>
      <w:tr w:rsidR="008F5B7B" w:rsidRPr="00B22122" w:rsidTr="008F5B7B">
        <w:trPr>
          <w:trHeight w:hRule="exact" w:val="384"/>
        </w:trPr>
        <w:tc>
          <w:tcPr>
            <w:tcW w:w="1036"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3"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314" w:right="368"/>
              <w:jc w:val="center"/>
              <w:rPr>
                <w:rFonts w:eastAsiaTheme="minorHAnsi" w:cstheme="minorHAnsi"/>
                <w:sz w:val="24"/>
              </w:rPr>
            </w:pPr>
            <w:r w:rsidRPr="00B22122">
              <w:rPr>
                <w:rFonts w:eastAsiaTheme="minorHAnsi" w:cstheme="minorHAnsi"/>
                <w:b/>
                <w:bCs/>
                <w:spacing w:val="1"/>
                <w:sz w:val="16"/>
                <w:szCs w:val="16"/>
              </w:rPr>
              <w:t>VI</w:t>
            </w:r>
            <w:r w:rsidRPr="00B22122">
              <w:rPr>
                <w:rFonts w:eastAsiaTheme="minorHAnsi" w:cstheme="minorHAnsi"/>
                <w:b/>
                <w:bCs/>
                <w:sz w:val="16"/>
                <w:szCs w:val="16"/>
              </w:rPr>
              <w:t>C</w:t>
            </w:r>
          </w:p>
        </w:tc>
        <w:tc>
          <w:tcPr>
            <w:tcW w:w="892"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303" w:right="328"/>
              <w:jc w:val="center"/>
              <w:rPr>
                <w:rFonts w:eastAsiaTheme="minorHAnsi" w:cstheme="minorHAnsi"/>
                <w:sz w:val="24"/>
              </w:rPr>
            </w:pPr>
            <w:r w:rsidRPr="00B22122">
              <w:rPr>
                <w:rFonts w:eastAsiaTheme="minorHAnsi" w:cstheme="minorHAnsi"/>
                <w:spacing w:val="-1"/>
                <w:sz w:val="16"/>
                <w:szCs w:val="16"/>
              </w:rPr>
              <w:t>37</w:t>
            </w:r>
          </w:p>
        </w:tc>
        <w:tc>
          <w:tcPr>
            <w:tcW w:w="841"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280" w:right="300"/>
              <w:jc w:val="center"/>
              <w:rPr>
                <w:rFonts w:eastAsiaTheme="minorHAnsi" w:cstheme="minorHAnsi"/>
                <w:sz w:val="24"/>
              </w:rPr>
            </w:pPr>
            <w:r w:rsidRPr="00B22122">
              <w:rPr>
                <w:rFonts w:eastAsiaTheme="minorHAnsi" w:cstheme="minorHAnsi"/>
                <w:spacing w:val="-1"/>
                <w:sz w:val="16"/>
                <w:szCs w:val="16"/>
              </w:rPr>
              <w:t>12</w:t>
            </w:r>
          </w:p>
        </w:tc>
        <w:tc>
          <w:tcPr>
            <w:tcW w:w="870"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298" w:right="311"/>
              <w:jc w:val="center"/>
              <w:rPr>
                <w:rFonts w:eastAsiaTheme="minorHAnsi" w:cstheme="minorHAnsi"/>
                <w:sz w:val="24"/>
              </w:rPr>
            </w:pPr>
            <w:r w:rsidRPr="00B22122">
              <w:rPr>
                <w:rFonts w:eastAsiaTheme="minorHAnsi" w:cstheme="minorHAnsi"/>
                <w:spacing w:val="-1"/>
                <w:sz w:val="16"/>
                <w:szCs w:val="16"/>
              </w:rPr>
              <w:t>88</w:t>
            </w:r>
          </w:p>
        </w:tc>
        <w:tc>
          <w:tcPr>
            <w:tcW w:w="859"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333" w:right="265"/>
              <w:jc w:val="center"/>
              <w:rPr>
                <w:rFonts w:eastAsiaTheme="minorHAnsi" w:cstheme="minorHAnsi"/>
                <w:sz w:val="24"/>
              </w:rPr>
            </w:pPr>
            <w:r w:rsidRPr="00B22122">
              <w:rPr>
                <w:rFonts w:eastAsiaTheme="minorHAnsi" w:cstheme="minorHAnsi"/>
                <w:spacing w:val="-1"/>
                <w:sz w:val="16"/>
                <w:szCs w:val="16"/>
              </w:rPr>
              <w:t>40</w:t>
            </w:r>
          </w:p>
        </w:tc>
        <w:tc>
          <w:tcPr>
            <w:tcW w:w="774"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242" w:right="-20"/>
              <w:rPr>
                <w:rFonts w:eastAsiaTheme="minorHAnsi" w:cstheme="minorHAnsi"/>
                <w:sz w:val="24"/>
              </w:rPr>
            </w:pPr>
            <w:r w:rsidRPr="00B22122">
              <w:rPr>
                <w:rFonts w:eastAsiaTheme="minorHAnsi" w:cstheme="minorHAnsi"/>
                <w:spacing w:val="-1"/>
                <w:sz w:val="16"/>
                <w:szCs w:val="16"/>
              </w:rPr>
              <w:t>631</w:t>
            </w:r>
          </w:p>
        </w:tc>
        <w:tc>
          <w:tcPr>
            <w:tcW w:w="801"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265" w:right="-20"/>
              <w:rPr>
                <w:rFonts w:eastAsiaTheme="minorHAnsi" w:cstheme="minorHAnsi"/>
                <w:sz w:val="24"/>
              </w:rPr>
            </w:pPr>
            <w:r w:rsidRPr="00B22122">
              <w:rPr>
                <w:rFonts w:eastAsiaTheme="minorHAnsi" w:cstheme="minorHAnsi"/>
                <w:spacing w:val="-1"/>
                <w:sz w:val="16"/>
                <w:szCs w:val="16"/>
              </w:rPr>
              <w:t>808</w:t>
            </w:r>
          </w:p>
        </w:tc>
        <w:tc>
          <w:tcPr>
            <w:tcW w:w="1268"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246" w:right="-20"/>
              <w:rPr>
                <w:rFonts w:eastAsiaTheme="minorHAnsi" w:cstheme="minorHAnsi"/>
                <w:sz w:val="24"/>
              </w:rPr>
            </w:pPr>
            <w:r w:rsidRPr="00B22122">
              <w:rPr>
                <w:rFonts w:eastAsiaTheme="minorHAnsi" w:cstheme="minorHAnsi"/>
                <w:spacing w:val="-1"/>
                <w:sz w:val="16"/>
                <w:szCs w:val="16"/>
              </w:rPr>
              <w:t>3</w:t>
            </w:r>
            <w:r w:rsidRPr="00B22122">
              <w:rPr>
                <w:rFonts w:eastAsiaTheme="minorHAnsi" w:cstheme="minorHAnsi"/>
                <w:spacing w:val="1"/>
                <w:sz w:val="16"/>
                <w:szCs w:val="16"/>
              </w:rPr>
              <w:t>,</w:t>
            </w:r>
            <w:r w:rsidRPr="00B22122">
              <w:rPr>
                <w:rFonts w:eastAsiaTheme="minorHAnsi" w:cstheme="minorHAnsi"/>
                <w:spacing w:val="-1"/>
                <w:sz w:val="16"/>
                <w:szCs w:val="16"/>
              </w:rPr>
              <w:t>506</w:t>
            </w:r>
            <w:r w:rsidRPr="00B22122">
              <w:rPr>
                <w:rFonts w:eastAsiaTheme="minorHAnsi" w:cstheme="minorHAnsi"/>
                <w:spacing w:val="1"/>
                <w:sz w:val="16"/>
                <w:szCs w:val="16"/>
              </w:rPr>
              <w:t>,</w:t>
            </w:r>
            <w:r w:rsidRPr="00B22122">
              <w:rPr>
                <w:rFonts w:eastAsiaTheme="minorHAnsi" w:cstheme="minorHAnsi"/>
                <w:spacing w:val="-1"/>
                <w:sz w:val="16"/>
                <w:szCs w:val="16"/>
              </w:rPr>
              <w:t>844</w:t>
            </w:r>
          </w:p>
        </w:tc>
        <w:tc>
          <w:tcPr>
            <w:tcW w:w="1156"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310" w:right="-20"/>
              <w:rPr>
                <w:rFonts w:eastAsiaTheme="minorHAnsi" w:cstheme="minorHAnsi"/>
                <w:sz w:val="24"/>
              </w:rPr>
            </w:pPr>
            <w:r w:rsidRPr="00B22122">
              <w:rPr>
                <w:rFonts w:eastAsiaTheme="minorHAnsi" w:cstheme="minorHAnsi"/>
                <w:spacing w:val="-1"/>
                <w:sz w:val="16"/>
                <w:szCs w:val="16"/>
              </w:rPr>
              <w:t>1</w:t>
            </w:r>
            <w:r w:rsidRPr="00B22122">
              <w:rPr>
                <w:rFonts w:eastAsiaTheme="minorHAnsi" w:cstheme="minorHAnsi"/>
                <w:spacing w:val="1"/>
                <w:sz w:val="16"/>
                <w:szCs w:val="16"/>
              </w:rPr>
              <w:t>:</w:t>
            </w:r>
            <w:r w:rsidRPr="00B22122">
              <w:rPr>
                <w:rFonts w:eastAsiaTheme="minorHAnsi" w:cstheme="minorHAnsi"/>
                <w:spacing w:val="-1"/>
                <w:sz w:val="16"/>
                <w:szCs w:val="16"/>
              </w:rPr>
              <w:t>4</w:t>
            </w:r>
            <w:r w:rsidRPr="00B22122">
              <w:rPr>
                <w:rFonts w:eastAsiaTheme="minorHAnsi" w:cstheme="minorHAnsi"/>
                <w:spacing w:val="1"/>
                <w:sz w:val="16"/>
                <w:szCs w:val="16"/>
              </w:rPr>
              <w:t>,</w:t>
            </w:r>
            <w:r w:rsidRPr="00B22122">
              <w:rPr>
                <w:rFonts w:eastAsiaTheme="minorHAnsi" w:cstheme="minorHAnsi"/>
                <w:spacing w:val="-1"/>
                <w:sz w:val="16"/>
                <w:szCs w:val="16"/>
              </w:rPr>
              <w:t>340</w:t>
            </w:r>
          </w:p>
        </w:tc>
        <w:tc>
          <w:tcPr>
            <w:tcW w:w="1079"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313" w:right="-20"/>
              <w:rPr>
                <w:rFonts w:eastAsiaTheme="minorHAnsi" w:cstheme="minorHAnsi"/>
                <w:sz w:val="24"/>
              </w:rPr>
            </w:pPr>
            <w:r w:rsidRPr="00B22122">
              <w:rPr>
                <w:rFonts w:eastAsiaTheme="minorHAnsi" w:cstheme="minorHAnsi"/>
                <w:spacing w:val="-1"/>
                <w:sz w:val="16"/>
                <w:szCs w:val="16"/>
              </w:rPr>
              <w:t>1</w:t>
            </w:r>
            <w:r w:rsidRPr="00B22122">
              <w:rPr>
                <w:rFonts w:eastAsiaTheme="minorHAnsi" w:cstheme="minorHAnsi"/>
                <w:spacing w:val="1"/>
                <w:sz w:val="16"/>
                <w:szCs w:val="16"/>
              </w:rPr>
              <w:t>:</w:t>
            </w:r>
            <w:r w:rsidRPr="00B22122">
              <w:rPr>
                <w:rFonts w:eastAsiaTheme="minorHAnsi" w:cstheme="minorHAnsi"/>
                <w:spacing w:val="-1"/>
                <w:sz w:val="16"/>
                <w:szCs w:val="16"/>
              </w:rPr>
              <w:t>4</w:t>
            </w:r>
            <w:r w:rsidRPr="00B22122">
              <w:rPr>
                <w:rFonts w:eastAsiaTheme="minorHAnsi" w:cstheme="minorHAnsi"/>
                <w:spacing w:val="1"/>
                <w:sz w:val="16"/>
                <w:szCs w:val="16"/>
              </w:rPr>
              <w:t>,</w:t>
            </w:r>
            <w:r w:rsidRPr="00B22122">
              <w:rPr>
                <w:rFonts w:eastAsiaTheme="minorHAnsi" w:cstheme="minorHAnsi"/>
                <w:spacing w:val="-1"/>
                <w:sz w:val="16"/>
                <w:szCs w:val="16"/>
              </w:rPr>
              <w:t>620</w:t>
            </w:r>
          </w:p>
        </w:tc>
      </w:tr>
      <w:tr w:rsidR="008F5B7B" w:rsidRPr="00B22122" w:rsidTr="008F5B7B">
        <w:trPr>
          <w:trHeight w:hRule="exact" w:val="384"/>
        </w:trPr>
        <w:tc>
          <w:tcPr>
            <w:tcW w:w="1036" w:type="dxa"/>
            <w:tcBorders>
              <w:top w:val="nil"/>
              <w:left w:val="nil"/>
              <w:bottom w:val="nil"/>
              <w:right w:val="nil"/>
            </w:tcBorders>
          </w:tcPr>
          <w:p w:rsidR="008F5B7B" w:rsidRPr="00B22122" w:rsidRDefault="008F5B7B" w:rsidP="008F5B7B">
            <w:pPr>
              <w:autoSpaceDE w:val="0"/>
              <w:autoSpaceDN w:val="0"/>
              <w:adjustRightInd w:val="0"/>
              <w:spacing w:before="3"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310" w:right="-20"/>
              <w:rPr>
                <w:rFonts w:eastAsiaTheme="minorHAnsi" w:cstheme="minorHAnsi"/>
                <w:sz w:val="24"/>
              </w:rPr>
            </w:pPr>
            <w:r w:rsidRPr="00B22122">
              <w:rPr>
                <w:rFonts w:eastAsiaTheme="minorHAnsi" w:cstheme="minorHAnsi"/>
                <w:b/>
                <w:bCs/>
                <w:sz w:val="16"/>
                <w:szCs w:val="16"/>
              </w:rPr>
              <w:t>QLD</w:t>
            </w:r>
          </w:p>
        </w:tc>
        <w:tc>
          <w:tcPr>
            <w:tcW w:w="892" w:type="dxa"/>
            <w:tcBorders>
              <w:top w:val="nil"/>
              <w:left w:val="nil"/>
              <w:bottom w:val="nil"/>
              <w:right w:val="nil"/>
            </w:tcBorders>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303" w:right="328"/>
              <w:jc w:val="center"/>
              <w:rPr>
                <w:rFonts w:eastAsiaTheme="minorHAnsi" w:cstheme="minorHAnsi"/>
                <w:sz w:val="24"/>
              </w:rPr>
            </w:pPr>
            <w:r w:rsidRPr="00B22122">
              <w:rPr>
                <w:rFonts w:eastAsiaTheme="minorHAnsi" w:cstheme="minorHAnsi"/>
                <w:spacing w:val="-1"/>
                <w:sz w:val="16"/>
                <w:szCs w:val="16"/>
              </w:rPr>
              <w:t>29</w:t>
            </w:r>
          </w:p>
        </w:tc>
        <w:tc>
          <w:tcPr>
            <w:tcW w:w="841" w:type="dxa"/>
            <w:tcBorders>
              <w:top w:val="nil"/>
              <w:left w:val="nil"/>
              <w:bottom w:val="nil"/>
              <w:right w:val="nil"/>
            </w:tcBorders>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280" w:right="300"/>
              <w:jc w:val="center"/>
              <w:rPr>
                <w:rFonts w:eastAsiaTheme="minorHAnsi" w:cstheme="minorHAnsi"/>
                <w:sz w:val="24"/>
              </w:rPr>
            </w:pPr>
            <w:r w:rsidRPr="00B22122">
              <w:rPr>
                <w:rFonts w:eastAsiaTheme="minorHAnsi" w:cstheme="minorHAnsi"/>
                <w:spacing w:val="-1"/>
                <w:sz w:val="16"/>
                <w:szCs w:val="16"/>
              </w:rPr>
              <w:t>12</w:t>
            </w:r>
          </w:p>
        </w:tc>
        <w:tc>
          <w:tcPr>
            <w:tcW w:w="870" w:type="dxa"/>
            <w:tcBorders>
              <w:top w:val="nil"/>
              <w:left w:val="nil"/>
              <w:bottom w:val="nil"/>
              <w:right w:val="nil"/>
            </w:tcBorders>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298" w:right="311"/>
              <w:jc w:val="center"/>
              <w:rPr>
                <w:rFonts w:eastAsiaTheme="minorHAnsi" w:cstheme="minorHAnsi"/>
                <w:sz w:val="24"/>
              </w:rPr>
            </w:pPr>
            <w:r w:rsidRPr="00B22122">
              <w:rPr>
                <w:rFonts w:eastAsiaTheme="minorHAnsi" w:cstheme="minorHAnsi"/>
                <w:spacing w:val="-1"/>
                <w:sz w:val="16"/>
                <w:szCs w:val="16"/>
              </w:rPr>
              <w:t>89</w:t>
            </w:r>
          </w:p>
        </w:tc>
        <w:tc>
          <w:tcPr>
            <w:tcW w:w="859" w:type="dxa"/>
            <w:tcBorders>
              <w:top w:val="nil"/>
              <w:left w:val="nil"/>
              <w:bottom w:val="nil"/>
              <w:right w:val="nil"/>
            </w:tcBorders>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376" w:right="310"/>
              <w:jc w:val="center"/>
              <w:rPr>
                <w:rFonts w:eastAsiaTheme="minorHAnsi" w:cstheme="minorHAnsi"/>
                <w:sz w:val="24"/>
              </w:rPr>
            </w:pPr>
            <w:r w:rsidRPr="00B22122">
              <w:rPr>
                <w:rFonts w:eastAsiaTheme="minorHAnsi" w:cstheme="minorHAnsi"/>
                <w:sz w:val="16"/>
                <w:szCs w:val="16"/>
              </w:rPr>
              <w:t>0</w:t>
            </w:r>
          </w:p>
        </w:tc>
        <w:tc>
          <w:tcPr>
            <w:tcW w:w="774" w:type="dxa"/>
            <w:tcBorders>
              <w:top w:val="nil"/>
              <w:left w:val="nil"/>
              <w:bottom w:val="nil"/>
              <w:right w:val="nil"/>
            </w:tcBorders>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242" w:right="-20"/>
              <w:rPr>
                <w:rFonts w:eastAsiaTheme="minorHAnsi" w:cstheme="minorHAnsi"/>
                <w:sz w:val="24"/>
              </w:rPr>
            </w:pPr>
            <w:r w:rsidRPr="00B22122">
              <w:rPr>
                <w:rFonts w:eastAsiaTheme="minorHAnsi" w:cstheme="minorHAnsi"/>
                <w:spacing w:val="-1"/>
                <w:sz w:val="16"/>
                <w:szCs w:val="16"/>
              </w:rPr>
              <w:t>553</w:t>
            </w:r>
          </w:p>
        </w:tc>
        <w:tc>
          <w:tcPr>
            <w:tcW w:w="801" w:type="dxa"/>
            <w:tcBorders>
              <w:top w:val="nil"/>
              <w:left w:val="nil"/>
              <w:bottom w:val="nil"/>
              <w:right w:val="nil"/>
            </w:tcBorders>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265" w:right="-20"/>
              <w:rPr>
                <w:rFonts w:eastAsiaTheme="minorHAnsi" w:cstheme="minorHAnsi"/>
                <w:sz w:val="24"/>
              </w:rPr>
            </w:pPr>
            <w:r w:rsidRPr="00B22122">
              <w:rPr>
                <w:rFonts w:eastAsiaTheme="minorHAnsi" w:cstheme="minorHAnsi"/>
                <w:spacing w:val="-1"/>
                <w:sz w:val="16"/>
                <w:szCs w:val="16"/>
              </w:rPr>
              <w:t>683</w:t>
            </w:r>
          </w:p>
        </w:tc>
        <w:tc>
          <w:tcPr>
            <w:tcW w:w="1268" w:type="dxa"/>
            <w:tcBorders>
              <w:top w:val="nil"/>
              <w:left w:val="nil"/>
              <w:bottom w:val="nil"/>
              <w:right w:val="nil"/>
            </w:tcBorders>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246" w:right="-20"/>
              <w:rPr>
                <w:rFonts w:eastAsiaTheme="minorHAnsi" w:cstheme="minorHAnsi"/>
                <w:sz w:val="24"/>
              </w:rPr>
            </w:pPr>
            <w:r w:rsidRPr="00B22122">
              <w:rPr>
                <w:rFonts w:eastAsiaTheme="minorHAnsi" w:cstheme="minorHAnsi"/>
                <w:spacing w:val="-1"/>
                <w:sz w:val="16"/>
                <w:szCs w:val="16"/>
              </w:rPr>
              <w:t>2</w:t>
            </w:r>
            <w:r w:rsidRPr="00B22122">
              <w:rPr>
                <w:rFonts w:eastAsiaTheme="minorHAnsi" w:cstheme="minorHAnsi"/>
                <w:spacing w:val="1"/>
                <w:sz w:val="16"/>
                <w:szCs w:val="16"/>
              </w:rPr>
              <w:t>,</w:t>
            </w:r>
            <w:r w:rsidRPr="00B22122">
              <w:rPr>
                <w:rFonts w:eastAsiaTheme="minorHAnsi" w:cstheme="minorHAnsi"/>
                <w:spacing w:val="-1"/>
                <w:sz w:val="16"/>
                <w:szCs w:val="16"/>
              </w:rPr>
              <w:t>684</w:t>
            </w:r>
            <w:r w:rsidRPr="00B22122">
              <w:rPr>
                <w:rFonts w:eastAsiaTheme="minorHAnsi" w:cstheme="minorHAnsi"/>
                <w:spacing w:val="1"/>
                <w:sz w:val="16"/>
                <w:szCs w:val="16"/>
              </w:rPr>
              <w:t>,</w:t>
            </w:r>
            <w:r w:rsidRPr="00B22122">
              <w:rPr>
                <w:rFonts w:eastAsiaTheme="minorHAnsi" w:cstheme="minorHAnsi"/>
                <w:spacing w:val="-1"/>
                <w:sz w:val="16"/>
                <w:szCs w:val="16"/>
              </w:rPr>
              <w:t>538</w:t>
            </w:r>
          </w:p>
        </w:tc>
        <w:tc>
          <w:tcPr>
            <w:tcW w:w="1156" w:type="dxa"/>
            <w:tcBorders>
              <w:top w:val="nil"/>
              <w:left w:val="nil"/>
              <w:bottom w:val="nil"/>
              <w:right w:val="nil"/>
            </w:tcBorders>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310" w:right="-20"/>
              <w:rPr>
                <w:rFonts w:eastAsiaTheme="minorHAnsi" w:cstheme="minorHAnsi"/>
                <w:sz w:val="24"/>
              </w:rPr>
            </w:pPr>
            <w:r w:rsidRPr="00B22122">
              <w:rPr>
                <w:rFonts w:eastAsiaTheme="minorHAnsi" w:cstheme="minorHAnsi"/>
                <w:spacing w:val="-1"/>
                <w:sz w:val="16"/>
                <w:szCs w:val="16"/>
              </w:rPr>
              <w:t>1</w:t>
            </w:r>
            <w:r w:rsidRPr="00B22122">
              <w:rPr>
                <w:rFonts w:eastAsiaTheme="minorHAnsi" w:cstheme="minorHAnsi"/>
                <w:spacing w:val="1"/>
                <w:sz w:val="16"/>
                <w:szCs w:val="16"/>
              </w:rPr>
              <w:t>:</w:t>
            </w:r>
            <w:r w:rsidRPr="00B22122">
              <w:rPr>
                <w:rFonts w:eastAsiaTheme="minorHAnsi" w:cstheme="minorHAnsi"/>
                <w:spacing w:val="-1"/>
                <w:sz w:val="16"/>
                <w:szCs w:val="16"/>
              </w:rPr>
              <w:t>3</w:t>
            </w:r>
            <w:r w:rsidRPr="00B22122">
              <w:rPr>
                <w:rFonts w:eastAsiaTheme="minorHAnsi" w:cstheme="minorHAnsi"/>
                <w:spacing w:val="1"/>
                <w:sz w:val="16"/>
                <w:szCs w:val="16"/>
              </w:rPr>
              <w:t>,</w:t>
            </w:r>
            <w:r w:rsidRPr="00B22122">
              <w:rPr>
                <w:rFonts w:eastAsiaTheme="minorHAnsi" w:cstheme="minorHAnsi"/>
                <w:spacing w:val="-1"/>
                <w:sz w:val="16"/>
                <w:szCs w:val="16"/>
              </w:rPr>
              <w:t>931</w:t>
            </w:r>
          </w:p>
        </w:tc>
        <w:tc>
          <w:tcPr>
            <w:tcW w:w="1079" w:type="dxa"/>
            <w:tcBorders>
              <w:top w:val="nil"/>
              <w:left w:val="nil"/>
              <w:bottom w:val="nil"/>
              <w:right w:val="nil"/>
            </w:tcBorders>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313" w:right="-20"/>
              <w:rPr>
                <w:rFonts w:eastAsiaTheme="minorHAnsi" w:cstheme="minorHAnsi"/>
                <w:sz w:val="24"/>
              </w:rPr>
            </w:pPr>
            <w:r w:rsidRPr="00B22122">
              <w:rPr>
                <w:rFonts w:eastAsiaTheme="minorHAnsi" w:cstheme="minorHAnsi"/>
                <w:spacing w:val="-1"/>
                <w:sz w:val="16"/>
                <w:szCs w:val="16"/>
              </w:rPr>
              <w:t>1</w:t>
            </w:r>
            <w:r w:rsidRPr="00B22122">
              <w:rPr>
                <w:rFonts w:eastAsiaTheme="minorHAnsi" w:cstheme="minorHAnsi"/>
                <w:spacing w:val="1"/>
                <w:sz w:val="16"/>
                <w:szCs w:val="16"/>
              </w:rPr>
              <w:t>:</w:t>
            </w:r>
            <w:r w:rsidRPr="00B22122">
              <w:rPr>
                <w:rFonts w:eastAsiaTheme="minorHAnsi" w:cstheme="minorHAnsi"/>
                <w:spacing w:val="-1"/>
                <w:sz w:val="16"/>
                <w:szCs w:val="16"/>
              </w:rPr>
              <w:t>4</w:t>
            </w:r>
            <w:r w:rsidRPr="00B22122">
              <w:rPr>
                <w:rFonts w:eastAsiaTheme="minorHAnsi" w:cstheme="minorHAnsi"/>
                <w:spacing w:val="1"/>
                <w:sz w:val="16"/>
                <w:szCs w:val="16"/>
              </w:rPr>
              <w:t>,</w:t>
            </w:r>
            <w:r w:rsidRPr="00B22122">
              <w:rPr>
                <w:rFonts w:eastAsiaTheme="minorHAnsi" w:cstheme="minorHAnsi"/>
                <w:spacing w:val="-1"/>
                <w:sz w:val="16"/>
                <w:szCs w:val="16"/>
              </w:rPr>
              <w:t>181</w:t>
            </w:r>
          </w:p>
        </w:tc>
      </w:tr>
      <w:tr w:rsidR="008F5B7B" w:rsidRPr="00B22122" w:rsidTr="008F5B7B">
        <w:trPr>
          <w:trHeight w:hRule="exact" w:val="384"/>
        </w:trPr>
        <w:tc>
          <w:tcPr>
            <w:tcW w:w="1036"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3"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314" w:right="362"/>
              <w:jc w:val="center"/>
              <w:rPr>
                <w:rFonts w:eastAsiaTheme="minorHAnsi" w:cstheme="minorHAnsi"/>
                <w:sz w:val="24"/>
              </w:rPr>
            </w:pPr>
            <w:r w:rsidRPr="00B22122">
              <w:rPr>
                <w:rFonts w:eastAsiaTheme="minorHAnsi" w:cstheme="minorHAnsi"/>
                <w:b/>
                <w:bCs/>
                <w:spacing w:val="4"/>
                <w:sz w:val="16"/>
                <w:szCs w:val="16"/>
              </w:rPr>
              <w:t>WA</w:t>
            </w:r>
          </w:p>
        </w:tc>
        <w:tc>
          <w:tcPr>
            <w:tcW w:w="892"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303" w:right="328"/>
              <w:jc w:val="center"/>
              <w:rPr>
                <w:rFonts w:eastAsiaTheme="minorHAnsi" w:cstheme="minorHAnsi"/>
                <w:sz w:val="24"/>
              </w:rPr>
            </w:pPr>
            <w:r w:rsidRPr="00B22122">
              <w:rPr>
                <w:rFonts w:eastAsiaTheme="minorHAnsi" w:cstheme="minorHAnsi"/>
                <w:spacing w:val="-1"/>
                <w:sz w:val="16"/>
                <w:szCs w:val="16"/>
              </w:rPr>
              <w:t>15</w:t>
            </w:r>
          </w:p>
        </w:tc>
        <w:tc>
          <w:tcPr>
            <w:tcW w:w="841"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280" w:right="300"/>
              <w:jc w:val="center"/>
              <w:rPr>
                <w:rFonts w:eastAsiaTheme="minorHAnsi" w:cstheme="minorHAnsi"/>
                <w:sz w:val="24"/>
              </w:rPr>
            </w:pPr>
            <w:r w:rsidRPr="00B22122">
              <w:rPr>
                <w:rFonts w:eastAsiaTheme="minorHAnsi" w:cstheme="minorHAnsi"/>
                <w:spacing w:val="-1"/>
                <w:sz w:val="16"/>
                <w:szCs w:val="16"/>
              </w:rPr>
              <w:t>12</w:t>
            </w:r>
          </w:p>
        </w:tc>
        <w:tc>
          <w:tcPr>
            <w:tcW w:w="870"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298" w:right="311"/>
              <w:jc w:val="center"/>
              <w:rPr>
                <w:rFonts w:eastAsiaTheme="minorHAnsi" w:cstheme="minorHAnsi"/>
                <w:sz w:val="24"/>
              </w:rPr>
            </w:pPr>
            <w:r w:rsidRPr="00B22122">
              <w:rPr>
                <w:rFonts w:eastAsiaTheme="minorHAnsi" w:cstheme="minorHAnsi"/>
                <w:spacing w:val="-1"/>
                <w:sz w:val="16"/>
                <w:szCs w:val="16"/>
              </w:rPr>
              <w:t>59</w:t>
            </w:r>
          </w:p>
        </w:tc>
        <w:tc>
          <w:tcPr>
            <w:tcW w:w="859"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333" w:right="265"/>
              <w:jc w:val="center"/>
              <w:rPr>
                <w:rFonts w:eastAsiaTheme="minorHAnsi" w:cstheme="minorHAnsi"/>
                <w:sz w:val="24"/>
              </w:rPr>
            </w:pPr>
            <w:r w:rsidRPr="00B22122">
              <w:rPr>
                <w:rFonts w:eastAsiaTheme="minorHAnsi" w:cstheme="minorHAnsi"/>
                <w:spacing w:val="-1"/>
                <w:sz w:val="16"/>
                <w:szCs w:val="16"/>
              </w:rPr>
              <w:t>36</w:t>
            </w:r>
          </w:p>
        </w:tc>
        <w:tc>
          <w:tcPr>
            <w:tcW w:w="774"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175" w:right="-20"/>
              <w:rPr>
                <w:rFonts w:eastAsiaTheme="minorHAnsi" w:cstheme="minorHAnsi"/>
                <w:sz w:val="24"/>
              </w:rPr>
            </w:pPr>
            <w:r w:rsidRPr="00B22122">
              <w:rPr>
                <w:rFonts w:eastAsiaTheme="minorHAnsi" w:cstheme="minorHAnsi"/>
                <w:spacing w:val="-1"/>
                <w:sz w:val="16"/>
                <w:szCs w:val="16"/>
              </w:rPr>
              <w:t>1</w:t>
            </w:r>
            <w:r w:rsidRPr="00B22122">
              <w:rPr>
                <w:rFonts w:eastAsiaTheme="minorHAnsi" w:cstheme="minorHAnsi"/>
                <w:spacing w:val="1"/>
                <w:sz w:val="16"/>
                <w:szCs w:val="16"/>
              </w:rPr>
              <w:t>,</w:t>
            </w:r>
            <w:r w:rsidRPr="00B22122">
              <w:rPr>
                <w:rFonts w:eastAsiaTheme="minorHAnsi" w:cstheme="minorHAnsi"/>
                <w:spacing w:val="-1"/>
                <w:sz w:val="16"/>
                <w:szCs w:val="16"/>
              </w:rPr>
              <w:t>278</w:t>
            </w:r>
          </w:p>
        </w:tc>
        <w:tc>
          <w:tcPr>
            <w:tcW w:w="801"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198" w:right="-20"/>
              <w:rPr>
                <w:rFonts w:eastAsiaTheme="minorHAnsi" w:cstheme="minorHAnsi"/>
                <w:sz w:val="24"/>
              </w:rPr>
            </w:pPr>
            <w:r w:rsidRPr="00B22122">
              <w:rPr>
                <w:rFonts w:eastAsiaTheme="minorHAnsi" w:cstheme="minorHAnsi"/>
                <w:spacing w:val="-1"/>
                <w:sz w:val="16"/>
                <w:szCs w:val="16"/>
              </w:rPr>
              <w:t>1</w:t>
            </w:r>
            <w:r w:rsidRPr="00B22122">
              <w:rPr>
                <w:rFonts w:eastAsiaTheme="minorHAnsi" w:cstheme="minorHAnsi"/>
                <w:spacing w:val="1"/>
                <w:sz w:val="16"/>
                <w:szCs w:val="16"/>
              </w:rPr>
              <w:t>,</w:t>
            </w:r>
            <w:r w:rsidRPr="00B22122">
              <w:rPr>
                <w:rFonts w:eastAsiaTheme="minorHAnsi" w:cstheme="minorHAnsi"/>
                <w:spacing w:val="-1"/>
                <w:sz w:val="16"/>
                <w:szCs w:val="16"/>
              </w:rPr>
              <w:t>400</w:t>
            </w:r>
          </w:p>
        </w:tc>
        <w:tc>
          <w:tcPr>
            <w:tcW w:w="1268"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246" w:right="-20"/>
              <w:rPr>
                <w:rFonts w:eastAsiaTheme="minorHAnsi" w:cstheme="minorHAnsi"/>
                <w:sz w:val="24"/>
              </w:rPr>
            </w:pPr>
            <w:r w:rsidRPr="00B22122">
              <w:rPr>
                <w:rFonts w:eastAsiaTheme="minorHAnsi" w:cstheme="minorHAnsi"/>
                <w:spacing w:val="-1"/>
                <w:sz w:val="16"/>
                <w:szCs w:val="16"/>
              </w:rPr>
              <w:t>1</w:t>
            </w:r>
            <w:r w:rsidRPr="00B22122">
              <w:rPr>
                <w:rFonts w:eastAsiaTheme="minorHAnsi" w:cstheme="minorHAnsi"/>
                <w:spacing w:val="1"/>
                <w:sz w:val="16"/>
                <w:szCs w:val="16"/>
              </w:rPr>
              <w:t>,</w:t>
            </w:r>
            <w:r w:rsidRPr="00B22122">
              <w:rPr>
                <w:rFonts w:eastAsiaTheme="minorHAnsi" w:cstheme="minorHAnsi"/>
                <w:spacing w:val="-1"/>
                <w:sz w:val="16"/>
                <w:szCs w:val="16"/>
              </w:rPr>
              <w:t>341</w:t>
            </w:r>
            <w:r w:rsidRPr="00B22122">
              <w:rPr>
                <w:rFonts w:eastAsiaTheme="minorHAnsi" w:cstheme="minorHAnsi"/>
                <w:spacing w:val="1"/>
                <w:sz w:val="16"/>
                <w:szCs w:val="16"/>
              </w:rPr>
              <w:t>,</w:t>
            </w:r>
            <w:r w:rsidRPr="00B22122">
              <w:rPr>
                <w:rFonts w:eastAsiaTheme="minorHAnsi" w:cstheme="minorHAnsi"/>
                <w:spacing w:val="-1"/>
                <w:sz w:val="16"/>
                <w:szCs w:val="16"/>
              </w:rPr>
              <w:t>005</w:t>
            </w:r>
          </w:p>
        </w:tc>
        <w:tc>
          <w:tcPr>
            <w:tcW w:w="1156"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375" w:right="-20"/>
              <w:rPr>
                <w:rFonts w:eastAsiaTheme="minorHAnsi" w:cstheme="minorHAnsi"/>
                <w:sz w:val="24"/>
              </w:rPr>
            </w:pPr>
            <w:r w:rsidRPr="00B22122">
              <w:rPr>
                <w:rFonts w:eastAsiaTheme="minorHAnsi" w:cstheme="minorHAnsi"/>
                <w:spacing w:val="-1"/>
                <w:sz w:val="16"/>
                <w:szCs w:val="16"/>
              </w:rPr>
              <w:t>1</w:t>
            </w:r>
            <w:r w:rsidRPr="00B22122">
              <w:rPr>
                <w:rFonts w:eastAsiaTheme="minorHAnsi" w:cstheme="minorHAnsi"/>
                <w:spacing w:val="1"/>
                <w:sz w:val="16"/>
                <w:szCs w:val="16"/>
              </w:rPr>
              <w:t>:</w:t>
            </w:r>
            <w:r w:rsidRPr="00B22122">
              <w:rPr>
                <w:rFonts w:eastAsiaTheme="minorHAnsi" w:cstheme="minorHAnsi"/>
                <w:spacing w:val="-1"/>
                <w:sz w:val="16"/>
                <w:szCs w:val="16"/>
              </w:rPr>
              <w:t>958</w:t>
            </w:r>
          </w:p>
        </w:tc>
        <w:tc>
          <w:tcPr>
            <w:tcW w:w="1079"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378" w:right="-20"/>
              <w:rPr>
                <w:rFonts w:eastAsiaTheme="minorHAnsi" w:cstheme="minorHAnsi"/>
                <w:sz w:val="24"/>
              </w:rPr>
            </w:pPr>
            <w:r w:rsidRPr="00B22122">
              <w:rPr>
                <w:rFonts w:eastAsiaTheme="minorHAnsi" w:cstheme="minorHAnsi"/>
                <w:spacing w:val="-1"/>
                <w:sz w:val="16"/>
                <w:szCs w:val="16"/>
              </w:rPr>
              <w:t>1</w:t>
            </w:r>
            <w:r w:rsidRPr="00B22122">
              <w:rPr>
                <w:rFonts w:eastAsiaTheme="minorHAnsi" w:cstheme="minorHAnsi"/>
                <w:spacing w:val="1"/>
                <w:sz w:val="16"/>
                <w:szCs w:val="16"/>
              </w:rPr>
              <w:t>:</w:t>
            </w:r>
            <w:r w:rsidRPr="00B22122">
              <w:rPr>
                <w:rFonts w:eastAsiaTheme="minorHAnsi" w:cstheme="minorHAnsi"/>
                <w:spacing w:val="-1"/>
                <w:sz w:val="16"/>
                <w:szCs w:val="16"/>
              </w:rPr>
              <w:t>977</w:t>
            </w:r>
          </w:p>
        </w:tc>
      </w:tr>
      <w:tr w:rsidR="008F5B7B" w:rsidRPr="00B22122" w:rsidTr="008F5B7B">
        <w:trPr>
          <w:trHeight w:hRule="exact" w:val="384"/>
        </w:trPr>
        <w:tc>
          <w:tcPr>
            <w:tcW w:w="1036" w:type="dxa"/>
            <w:tcBorders>
              <w:top w:val="nil"/>
              <w:left w:val="nil"/>
              <w:bottom w:val="nil"/>
              <w:right w:val="nil"/>
            </w:tcBorders>
          </w:tcPr>
          <w:p w:rsidR="008F5B7B" w:rsidRPr="00B22122" w:rsidRDefault="008F5B7B" w:rsidP="008F5B7B">
            <w:pPr>
              <w:autoSpaceDE w:val="0"/>
              <w:autoSpaceDN w:val="0"/>
              <w:adjustRightInd w:val="0"/>
              <w:spacing w:before="3"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335" w:right="387"/>
              <w:jc w:val="center"/>
              <w:rPr>
                <w:rFonts w:eastAsiaTheme="minorHAnsi" w:cstheme="minorHAnsi"/>
                <w:sz w:val="24"/>
              </w:rPr>
            </w:pPr>
            <w:r w:rsidRPr="00B22122">
              <w:rPr>
                <w:rFonts w:eastAsiaTheme="minorHAnsi" w:cstheme="minorHAnsi"/>
                <w:b/>
                <w:bCs/>
                <w:spacing w:val="3"/>
                <w:sz w:val="16"/>
                <w:szCs w:val="16"/>
              </w:rPr>
              <w:t>SA</w:t>
            </w:r>
          </w:p>
        </w:tc>
        <w:tc>
          <w:tcPr>
            <w:tcW w:w="892" w:type="dxa"/>
            <w:tcBorders>
              <w:top w:val="nil"/>
              <w:left w:val="nil"/>
              <w:bottom w:val="nil"/>
              <w:right w:val="nil"/>
            </w:tcBorders>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303" w:right="328"/>
              <w:jc w:val="center"/>
              <w:rPr>
                <w:rFonts w:eastAsiaTheme="minorHAnsi" w:cstheme="minorHAnsi"/>
                <w:sz w:val="24"/>
              </w:rPr>
            </w:pPr>
            <w:r w:rsidRPr="00B22122">
              <w:rPr>
                <w:rFonts w:eastAsiaTheme="minorHAnsi" w:cstheme="minorHAnsi"/>
                <w:spacing w:val="-1"/>
                <w:sz w:val="16"/>
                <w:szCs w:val="16"/>
              </w:rPr>
              <w:t>11</w:t>
            </w:r>
          </w:p>
        </w:tc>
        <w:tc>
          <w:tcPr>
            <w:tcW w:w="841" w:type="dxa"/>
            <w:tcBorders>
              <w:top w:val="nil"/>
              <w:left w:val="nil"/>
              <w:bottom w:val="nil"/>
              <w:right w:val="nil"/>
            </w:tcBorders>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280" w:right="300"/>
              <w:jc w:val="center"/>
              <w:rPr>
                <w:rFonts w:eastAsiaTheme="minorHAnsi" w:cstheme="minorHAnsi"/>
                <w:sz w:val="24"/>
              </w:rPr>
            </w:pPr>
            <w:r w:rsidRPr="00B22122">
              <w:rPr>
                <w:rFonts w:eastAsiaTheme="minorHAnsi" w:cstheme="minorHAnsi"/>
                <w:spacing w:val="-1"/>
                <w:sz w:val="16"/>
                <w:szCs w:val="16"/>
              </w:rPr>
              <w:t>12</w:t>
            </w:r>
          </w:p>
        </w:tc>
        <w:tc>
          <w:tcPr>
            <w:tcW w:w="870" w:type="dxa"/>
            <w:tcBorders>
              <w:top w:val="nil"/>
              <w:left w:val="nil"/>
              <w:bottom w:val="nil"/>
              <w:right w:val="nil"/>
            </w:tcBorders>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298" w:right="311"/>
              <w:jc w:val="center"/>
              <w:rPr>
                <w:rFonts w:eastAsiaTheme="minorHAnsi" w:cstheme="minorHAnsi"/>
                <w:sz w:val="24"/>
              </w:rPr>
            </w:pPr>
            <w:r w:rsidRPr="00B22122">
              <w:rPr>
                <w:rFonts w:eastAsiaTheme="minorHAnsi" w:cstheme="minorHAnsi"/>
                <w:spacing w:val="-1"/>
                <w:sz w:val="16"/>
                <w:szCs w:val="16"/>
              </w:rPr>
              <w:t>47</w:t>
            </w:r>
          </w:p>
        </w:tc>
        <w:tc>
          <w:tcPr>
            <w:tcW w:w="859" w:type="dxa"/>
            <w:tcBorders>
              <w:top w:val="nil"/>
              <w:left w:val="nil"/>
              <w:bottom w:val="nil"/>
              <w:right w:val="nil"/>
            </w:tcBorders>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333" w:right="265"/>
              <w:jc w:val="center"/>
              <w:rPr>
                <w:rFonts w:eastAsiaTheme="minorHAnsi" w:cstheme="minorHAnsi"/>
                <w:sz w:val="24"/>
              </w:rPr>
            </w:pPr>
            <w:r w:rsidRPr="00B22122">
              <w:rPr>
                <w:rFonts w:eastAsiaTheme="minorHAnsi" w:cstheme="minorHAnsi"/>
                <w:spacing w:val="-1"/>
                <w:sz w:val="16"/>
                <w:szCs w:val="16"/>
              </w:rPr>
              <w:t>22</w:t>
            </w:r>
          </w:p>
        </w:tc>
        <w:tc>
          <w:tcPr>
            <w:tcW w:w="774" w:type="dxa"/>
            <w:tcBorders>
              <w:top w:val="nil"/>
              <w:left w:val="nil"/>
              <w:bottom w:val="nil"/>
              <w:right w:val="nil"/>
            </w:tcBorders>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242" w:right="-20"/>
              <w:rPr>
                <w:rFonts w:eastAsiaTheme="minorHAnsi" w:cstheme="minorHAnsi"/>
                <w:sz w:val="24"/>
              </w:rPr>
            </w:pPr>
            <w:r w:rsidRPr="00B22122">
              <w:rPr>
                <w:rFonts w:eastAsiaTheme="minorHAnsi" w:cstheme="minorHAnsi"/>
                <w:spacing w:val="-1"/>
                <w:sz w:val="16"/>
                <w:szCs w:val="16"/>
              </w:rPr>
              <w:t>715</w:t>
            </w:r>
          </w:p>
        </w:tc>
        <w:tc>
          <w:tcPr>
            <w:tcW w:w="801" w:type="dxa"/>
            <w:tcBorders>
              <w:top w:val="nil"/>
              <w:left w:val="nil"/>
              <w:bottom w:val="nil"/>
              <w:right w:val="nil"/>
            </w:tcBorders>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265" w:right="-20"/>
              <w:rPr>
                <w:rFonts w:eastAsiaTheme="minorHAnsi" w:cstheme="minorHAnsi"/>
                <w:sz w:val="24"/>
              </w:rPr>
            </w:pPr>
            <w:r w:rsidRPr="00B22122">
              <w:rPr>
                <w:rFonts w:eastAsiaTheme="minorHAnsi" w:cstheme="minorHAnsi"/>
                <w:spacing w:val="-1"/>
                <w:sz w:val="16"/>
                <w:szCs w:val="16"/>
              </w:rPr>
              <w:t>807</w:t>
            </w:r>
          </w:p>
        </w:tc>
        <w:tc>
          <w:tcPr>
            <w:tcW w:w="1268" w:type="dxa"/>
            <w:tcBorders>
              <w:top w:val="nil"/>
              <w:left w:val="nil"/>
              <w:bottom w:val="nil"/>
              <w:right w:val="nil"/>
            </w:tcBorders>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246" w:right="-20"/>
              <w:rPr>
                <w:rFonts w:eastAsiaTheme="minorHAnsi" w:cstheme="minorHAnsi"/>
                <w:sz w:val="24"/>
              </w:rPr>
            </w:pPr>
            <w:r w:rsidRPr="00B22122">
              <w:rPr>
                <w:rFonts w:eastAsiaTheme="minorHAnsi" w:cstheme="minorHAnsi"/>
                <w:spacing w:val="-1"/>
                <w:sz w:val="16"/>
                <w:szCs w:val="16"/>
              </w:rPr>
              <w:t>1</w:t>
            </w:r>
            <w:r w:rsidRPr="00B22122">
              <w:rPr>
                <w:rFonts w:eastAsiaTheme="minorHAnsi" w:cstheme="minorHAnsi"/>
                <w:spacing w:val="1"/>
                <w:sz w:val="16"/>
                <w:szCs w:val="16"/>
              </w:rPr>
              <w:t>,</w:t>
            </w:r>
            <w:r w:rsidRPr="00B22122">
              <w:rPr>
                <w:rFonts w:eastAsiaTheme="minorHAnsi" w:cstheme="minorHAnsi"/>
                <w:spacing w:val="-1"/>
                <w:sz w:val="16"/>
                <w:szCs w:val="16"/>
              </w:rPr>
              <w:t>099</w:t>
            </w:r>
            <w:r w:rsidRPr="00B22122">
              <w:rPr>
                <w:rFonts w:eastAsiaTheme="minorHAnsi" w:cstheme="minorHAnsi"/>
                <w:spacing w:val="1"/>
                <w:sz w:val="16"/>
                <w:szCs w:val="16"/>
              </w:rPr>
              <w:t>,</w:t>
            </w:r>
            <w:r w:rsidRPr="00B22122">
              <w:rPr>
                <w:rFonts w:eastAsiaTheme="minorHAnsi" w:cstheme="minorHAnsi"/>
                <w:spacing w:val="-1"/>
                <w:sz w:val="16"/>
                <w:szCs w:val="16"/>
              </w:rPr>
              <w:t>031</w:t>
            </w:r>
          </w:p>
        </w:tc>
        <w:tc>
          <w:tcPr>
            <w:tcW w:w="1156" w:type="dxa"/>
            <w:tcBorders>
              <w:top w:val="nil"/>
              <w:left w:val="nil"/>
              <w:bottom w:val="nil"/>
              <w:right w:val="nil"/>
            </w:tcBorders>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310" w:right="-20"/>
              <w:rPr>
                <w:rFonts w:eastAsiaTheme="minorHAnsi" w:cstheme="minorHAnsi"/>
                <w:sz w:val="24"/>
              </w:rPr>
            </w:pPr>
            <w:r w:rsidRPr="00B22122">
              <w:rPr>
                <w:rFonts w:eastAsiaTheme="minorHAnsi" w:cstheme="minorHAnsi"/>
                <w:spacing w:val="-1"/>
                <w:sz w:val="16"/>
                <w:szCs w:val="16"/>
              </w:rPr>
              <w:t>1</w:t>
            </w:r>
            <w:r w:rsidRPr="00B22122">
              <w:rPr>
                <w:rFonts w:eastAsiaTheme="minorHAnsi" w:cstheme="minorHAnsi"/>
                <w:spacing w:val="1"/>
                <w:sz w:val="16"/>
                <w:szCs w:val="16"/>
              </w:rPr>
              <w:t>:</w:t>
            </w:r>
            <w:r w:rsidRPr="00B22122">
              <w:rPr>
                <w:rFonts w:eastAsiaTheme="minorHAnsi" w:cstheme="minorHAnsi"/>
                <w:spacing w:val="-1"/>
                <w:sz w:val="16"/>
                <w:szCs w:val="16"/>
              </w:rPr>
              <w:t>1</w:t>
            </w:r>
            <w:r w:rsidRPr="00B22122">
              <w:rPr>
                <w:rFonts w:eastAsiaTheme="minorHAnsi" w:cstheme="minorHAnsi"/>
                <w:spacing w:val="1"/>
                <w:sz w:val="16"/>
                <w:szCs w:val="16"/>
              </w:rPr>
              <w:t>,</w:t>
            </w:r>
            <w:r w:rsidRPr="00B22122">
              <w:rPr>
                <w:rFonts w:eastAsiaTheme="minorHAnsi" w:cstheme="minorHAnsi"/>
                <w:spacing w:val="-1"/>
                <w:sz w:val="16"/>
                <w:szCs w:val="16"/>
              </w:rPr>
              <w:t>362</w:t>
            </w:r>
          </w:p>
        </w:tc>
        <w:tc>
          <w:tcPr>
            <w:tcW w:w="1079" w:type="dxa"/>
            <w:tcBorders>
              <w:top w:val="nil"/>
              <w:left w:val="nil"/>
              <w:bottom w:val="nil"/>
              <w:right w:val="nil"/>
            </w:tcBorders>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313" w:right="-20"/>
              <w:rPr>
                <w:rFonts w:eastAsiaTheme="minorHAnsi" w:cstheme="minorHAnsi"/>
                <w:sz w:val="24"/>
              </w:rPr>
            </w:pPr>
            <w:r w:rsidRPr="00B22122">
              <w:rPr>
                <w:rFonts w:eastAsiaTheme="minorHAnsi" w:cstheme="minorHAnsi"/>
                <w:spacing w:val="-1"/>
                <w:sz w:val="16"/>
                <w:szCs w:val="16"/>
              </w:rPr>
              <w:t>1</w:t>
            </w:r>
            <w:r w:rsidRPr="00B22122">
              <w:rPr>
                <w:rFonts w:eastAsiaTheme="minorHAnsi" w:cstheme="minorHAnsi"/>
                <w:spacing w:val="1"/>
                <w:sz w:val="16"/>
                <w:szCs w:val="16"/>
              </w:rPr>
              <w:t>:</w:t>
            </w:r>
            <w:r w:rsidRPr="00B22122">
              <w:rPr>
                <w:rFonts w:eastAsiaTheme="minorHAnsi" w:cstheme="minorHAnsi"/>
                <w:spacing w:val="-1"/>
                <w:sz w:val="16"/>
                <w:szCs w:val="16"/>
              </w:rPr>
              <w:t>1</w:t>
            </w:r>
            <w:r w:rsidRPr="00B22122">
              <w:rPr>
                <w:rFonts w:eastAsiaTheme="minorHAnsi" w:cstheme="minorHAnsi"/>
                <w:spacing w:val="1"/>
                <w:sz w:val="16"/>
                <w:szCs w:val="16"/>
              </w:rPr>
              <w:t>,</w:t>
            </w:r>
            <w:r w:rsidRPr="00B22122">
              <w:rPr>
                <w:rFonts w:eastAsiaTheme="minorHAnsi" w:cstheme="minorHAnsi"/>
                <w:spacing w:val="-1"/>
                <w:sz w:val="16"/>
                <w:szCs w:val="16"/>
              </w:rPr>
              <w:t>402</w:t>
            </w:r>
          </w:p>
        </w:tc>
      </w:tr>
      <w:tr w:rsidR="008F5B7B" w:rsidRPr="00B22122" w:rsidTr="008F5B7B">
        <w:trPr>
          <w:trHeight w:hRule="exact" w:val="384"/>
        </w:trPr>
        <w:tc>
          <w:tcPr>
            <w:tcW w:w="1036"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3"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319" w:right="-20"/>
              <w:rPr>
                <w:rFonts w:eastAsiaTheme="minorHAnsi" w:cstheme="minorHAnsi"/>
                <w:sz w:val="24"/>
              </w:rPr>
            </w:pPr>
            <w:r w:rsidRPr="00B22122">
              <w:rPr>
                <w:rFonts w:eastAsiaTheme="minorHAnsi" w:cstheme="minorHAnsi"/>
                <w:b/>
                <w:bCs/>
                <w:spacing w:val="3"/>
                <w:sz w:val="16"/>
                <w:szCs w:val="16"/>
              </w:rPr>
              <w:t>T</w:t>
            </w:r>
            <w:r w:rsidRPr="00B22122">
              <w:rPr>
                <w:rFonts w:eastAsiaTheme="minorHAnsi" w:cstheme="minorHAnsi"/>
                <w:b/>
                <w:bCs/>
                <w:spacing w:val="-8"/>
                <w:sz w:val="16"/>
                <w:szCs w:val="16"/>
              </w:rPr>
              <w:t>AS</w:t>
            </w:r>
          </w:p>
        </w:tc>
        <w:tc>
          <w:tcPr>
            <w:tcW w:w="892"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348" w:right="370"/>
              <w:jc w:val="center"/>
              <w:rPr>
                <w:rFonts w:eastAsiaTheme="minorHAnsi" w:cstheme="minorHAnsi"/>
                <w:sz w:val="24"/>
              </w:rPr>
            </w:pPr>
            <w:r w:rsidRPr="00B22122">
              <w:rPr>
                <w:rFonts w:eastAsiaTheme="minorHAnsi" w:cstheme="minorHAnsi"/>
                <w:sz w:val="16"/>
                <w:szCs w:val="16"/>
              </w:rPr>
              <w:t>5</w:t>
            </w:r>
          </w:p>
        </w:tc>
        <w:tc>
          <w:tcPr>
            <w:tcW w:w="841"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280" w:right="300"/>
              <w:jc w:val="center"/>
              <w:rPr>
                <w:rFonts w:eastAsiaTheme="minorHAnsi" w:cstheme="minorHAnsi"/>
                <w:sz w:val="24"/>
              </w:rPr>
            </w:pPr>
            <w:r w:rsidRPr="00B22122">
              <w:rPr>
                <w:rFonts w:eastAsiaTheme="minorHAnsi" w:cstheme="minorHAnsi"/>
                <w:spacing w:val="-1"/>
                <w:sz w:val="16"/>
                <w:szCs w:val="16"/>
              </w:rPr>
              <w:t>12</w:t>
            </w:r>
          </w:p>
        </w:tc>
        <w:tc>
          <w:tcPr>
            <w:tcW w:w="870"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298" w:right="311"/>
              <w:jc w:val="center"/>
              <w:rPr>
                <w:rFonts w:eastAsiaTheme="minorHAnsi" w:cstheme="minorHAnsi"/>
                <w:sz w:val="24"/>
              </w:rPr>
            </w:pPr>
            <w:r w:rsidRPr="00B22122">
              <w:rPr>
                <w:rFonts w:eastAsiaTheme="minorHAnsi" w:cstheme="minorHAnsi"/>
                <w:spacing w:val="-1"/>
                <w:sz w:val="16"/>
                <w:szCs w:val="16"/>
              </w:rPr>
              <w:t>25</w:t>
            </w:r>
          </w:p>
        </w:tc>
        <w:tc>
          <w:tcPr>
            <w:tcW w:w="859"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333" w:right="265"/>
              <w:jc w:val="center"/>
              <w:rPr>
                <w:rFonts w:eastAsiaTheme="minorHAnsi" w:cstheme="minorHAnsi"/>
                <w:sz w:val="24"/>
              </w:rPr>
            </w:pPr>
            <w:r w:rsidRPr="00B22122">
              <w:rPr>
                <w:rFonts w:eastAsiaTheme="minorHAnsi" w:cstheme="minorHAnsi"/>
                <w:spacing w:val="-1"/>
                <w:sz w:val="16"/>
                <w:szCs w:val="16"/>
              </w:rPr>
              <w:t>15</w:t>
            </w:r>
          </w:p>
        </w:tc>
        <w:tc>
          <w:tcPr>
            <w:tcW w:w="774"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242" w:right="-20"/>
              <w:rPr>
                <w:rFonts w:eastAsiaTheme="minorHAnsi" w:cstheme="minorHAnsi"/>
                <w:sz w:val="24"/>
              </w:rPr>
            </w:pPr>
            <w:r w:rsidRPr="00B22122">
              <w:rPr>
                <w:rFonts w:eastAsiaTheme="minorHAnsi" w:cstheme="minorHAnsi"/>
                <w:spacing w:val="-1"/>
                <w:sz w:val="16"/>
                <w:szCs w:val="16"/>
              </w:rPr>
              <w:t>281</w:t>
            </w:r>
          </w:p>
        </w:tc>
        <w:tc>
          <w:tcPr>
            <w:tcW w:w="801"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265" w:right="-20"/>
              <w:rPr>
                <w:rFonts w:eastAsiaTheme="minorHAnsi" w:cstheme="minorHAnsi"/>
                <w:sz w:val="24"/>
              </w:rPr>
            </w:pPr>
            <w:r w:rsidRPr="00B22122">
              <w:rPr>
                <w:rFonts w:eastAsiaTheme="minorHAnsi" w:cstheme="minorHAnsi"/>
                <w:spacing w:val="-1"/>
                <w:sz w:val="16"/>
                <w:szCs w:val="16"/>
              </w:rPr>
              <w:t>338</w:t>
            </w:r>
          </w:p>
        </w:tc>
        <w:tc>
          <w:tcPr>
            <w:tcW w:w="1268"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313" w:right="-20"/>
              <w:rPr>
                <w:rFonts w:eastAsiaTheme="minorHAnsi" w:cstheme="minorHAnsi"/>
                <w:sz w:val="24"/>
              </w:rPr>
            </w:pPr>
            <w:r w:rsidRPr="00B22122">
              <w:rPr>
                <w:rFonts w:eastAsiaTheme="minorHAnsi" w:cstheme="minorHAnsi"/>
                <w:spacing w:val="-1"/>
                <w:sz w:val="16"/>
                <w:szCs w:val="16"/>
              </w:rPr>
              <w:t>356</w:t>
            </w:r>
            <w:r w:rsidRPr="00B22122">
              <w:rPr>
                <w:rFonts w:eastAsiaTheme="minorHAnsi" w:cstheme="minorHAnsi"/>
                <w:spacing w:val="1"/>
                <w:sz w:val="16"/>
                <w:szCs w:val="16"/>
              </w:rPr>
              <w:t>,</w:t>
            </w:r>
            <w:r w:rsidRPr="00B22122">
              <w:rPr>
                <w:rFonts w:eastAsiaTheme="minorHAnsi" w:cstheme="minorHAnsi"/>
                <w:spacing w:val="-1"/>
                <w:sz w:val="16"/>
                <w:szCs w:val="16"/>
              </w:rPr>
              <w:t>203</w:t>
            </w:r>
          </w:p>
        </w:tc>
        <w:tc>
          <w:tcPr>
            <w:tcW w:w="1156"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310" w:right="-20"/>
              <w:rPr>
                <w:rFonts w:eastAsiaTheme="minorHAnsi" w:cstheme="minorHAnsi"/>
                <w:sz w:val="24"/>
              </w:rPr>
            </w:pPr>
            <w:r w:rsidRPr="00B22122">
              <w:rPr>
                <w:rFonts w:eastAsiaTheme="minorHAnsi" w:cstheme="minorHAnsi"/>
                <w:spacing w:val="-1"/>
                <w:sz w:val="16"/>
                <w:szCs w:val="16"/>
              </w:rPr>
              <w:t>1</w:t>
            </w:r>
            <w:r w:rsidRPr="00B22122">
              <w:rPr>
                <w:rFonts w:eastAsiaTheme="minorHAnsi" w:cstheme="minorHAnsi"/>
                <w:spacing w:val="1"/>
                <w:sz w:val="16"/>
                <w:szCs w:val="16"/>
              </w:rPr>
              <w:t>:</w:t>
            </w:r>
            <w:r w:rsidRPr="00B22122">
              <w:rPr>
                <w:rFonts w:eastAsiaTheme="minorHAnsi" w:cstheme="minorHAnsi"/>
                <w:spacing w:val="-1"/>
                <w:sz w:val="16"/>
                <w:szCs w:val="16"/>
              </w:rPr>
              <w:t>1</w:t>
            </w:r>
            <w:r w:rsidRPr="00B22122">
              <w:rPr>
                <w:rFonts w:eastAsiaTheme="minorHAnsi" w:cstheme="minorHAnsi"/>
                <w:spacing w:val="1"/>
                <w:sz w:val="16"/>
                <w:szCs w:val="16"/>
              </w:rPr>
              <w:t>,</w:t>
            </w:r>
            <w:r w:rsidRPr="00B22122">
              <w:rPr>
                <w:rFonts w:eastAsiaTheme="minorHAnsi" w:cstheme="minorHAnsi"/>
                <w:spacing w:val="-1"/>
                <w:sz w:val="16"/>
                <w:szCs w:val="16"/>
              </w:rPr>
              <w:t>053</w:t>
            </w:r>
          </w:p>
        </w:tc>
        <w:tc>
          <w:tcPr>
            <w:tcW w:w="1079"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313" w:right="-20"/>
              <w:rPr>
                <w:rFonts w:eastAsiaTheme="minorHAnsi" w:cstheme="minorHAnsi"/>
                <w:sz w:val="24"/>
              </w:rPr>
            </w:pPr>
            <w:r w:rsidRPr="00B22122">
              <w:rPr>
                <w:rFonts w:eastAsiaTheme="minorHAnsi" w:cstheme="minorHAnsi"/>
                <w:spacing w:val="-1"/>
                <w:sz w:val="16"/>
                <w:szCs w:val="16"/>
              </w:rPr>
              <w:t>1</w:t>
            </w:r>
            <w:r w:rsidRPr="00B22122">
              <w:rPr>
                <w:rFonts w:eastAsiaTheme="minorHAnsi" w:cstheme="minorHAnsi"/>
                <w:spacing w:val="1"/>
                <w:sz w:val="16"/>
                <w:szCs w:val="16"/>
              </w:rPr>
              <w:t>:</w:t>
            </w:r>
            <w:r w:rsidRPr="00B22122">
              <w:rPr>
                <w:rFonts w:eastAsiaTheme="minorHAnsi" w:cstheme="minorHAnsi"/>
                <w:spacing w:val="-1"/>
                <w:sz w:val="16"/>
                <w:szCs w:val="16"/>
              </w:rPr>
              <w:t>1</w:t>
            </w:r>
            <w:r w:rsidRPr="00B22122">
              <w:rPr>
                <w:rFonts w:eastAsiaTheme="minorHAnsi" w:cstheme="minorHAnsi"/>
                <w:spacing w:val="1"/>
                <w:sz w:val="16"/>
                <w:szCs w:val="16"/>
              </w:rPr>
              <w:t>,</w:t>
            </w:r>
            <w:r w:rsidRPr="00B22122">
              <w:rPr>
                <w:rFonts w:eastAsiaTheme="minorHAnsi" w:cstheme="minorHAnsi"/>
                <w:spacing w:val="-1"/>
                <w:sz w:val="16"/>
                <w:szCs w:val="16"/>
              </w:rPr>
              <w:t>110</w:t>
            </w:r>
          </w:p>
        </w:tc>
      </w:tr>
      <w:tr w:rsidR="008F5B7B" w:rsidRPr="00B22122" w:rsidTr="00875326">
        <w:trPr>
          <w:trHeight w:hRule="exact" w:val="384"/>
        </w:trPr>
        <w:tc>
          <w:tcPr>
            <w:tcW w:w="1036" w:type="dxa"/>
            <w:tcBorders>
              <w:top w:val="nil"/>
              <w:left w:val="nil"/>
              <w:bottom w:val="nil"/>
              <w:right w:val="nil"/>
            </w:tcBorders>
            <w:shd w:val="clear" w:color="auto" w:fill="FFC000"/>
          </w:tcPr>
          <w:p w:rsidR="008F5B7B" w:rsidRPr="00B22122" w:rsidRDefault="008F5B7B" w:rsidP="008F5B7B">
            <w:pPr>
              <w:autoSpaceDE w:val="0"/>
              <w:autoSpaceDN w:val="0"/>
              <w:adjustRightInd w:val="0"/>
              <w:spacing w:before="3" w:after="0" w:line="190" w:lineRule="exact"/>
              <w:rPr>
                <w:rFonts w:eastAsiaTheme="minorHAnsi" w:cstheme="minorHAnsi"/>
                <w:sz w:val="19"/>
                <w:szCs w:val="19"/>
              </w:rPr>
            </w:pPr>
          </w:p>
          <w:p w:rsidR="008F5B7B" w:rsidRPr="00B22122" w:rsidRDefault="002166B9" w:rsidP="008F5B7B">
            <w:pPr>
              <w:autoSpaceDE w:val="0"/>
              <w:autoSpaceDN w:val="0"/>
              <w:adjustRightInd w:val="0"/>
              <w:spacing w:before="0" w:after="0"/>
              <w:ind w:left="314" w:right="-20"/>
              <w:rPr>
                <w:rFonts w:eastAsiaTheme="minorHAnsi" w:cstheme="minorHAnsi"/>
                <w:sz w:val="24"/>
              </w:rPr>
            </w:pPr>
            <w:r>
              <w:rPr>
                <w:rFonts w:eastAsiaTheme="minorHAnsi" w:cstheme="minorHAnsi"/>
                <w:b/>
                <w:bCs/>
                <w:spacing w:val="-6"/>
                <w:sz w:val="16"/>
                <w:szCs w:val="16"/>
              </w:rPr>
              <w:t>A.C.T.</w:t>
            </w:r>
          </w:p>
        </w:tc>
        <w:tc>
          <w:tcPr>
            <w:tcW w:w="892" w:type="dxa"/>
            <w:tcBorders>
              <w:top w:val="nil"/>
              <w:left w:val="nil"/>
              <w:bottom w:val="nil"/>
              <w:right w:val="nil"/>
            </w:tcBorders>
            <w:shd w:val="clear" w:color="auto" w:fill="FFC000"/>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348" w:right="370"/>
              <w:jc w:val="center"/>
              <w:rPr>
                <w:rFonts w:eastAsiaTheme="minorHAnsi" w:cstheme="minorHAnsi"/>
                <w:sz w:val="24"/>
              </w:rPr>
            </w:pPr>
            <w:r w:rsidRPr="00B22122">
              <w:rPr>
                <w:rFonts w:eastAsiaTheme="minorHAnsi" w:cstheme="minorHAnsi"/>
                <w:sz w:val="16"/>
                <w:szCs w:val="16"/>
              </w:rPr>
              <w:t>2</w:t>
            </w:r>
          </w:p>
        </w:tc>
        <w:tc>
          <w:tcPr>
            <w:tcW w:w="841" w:type="dxa"/>
            <w:tcBorders>
              <w:top w:val="nil"/>
              <w:left w:val="nil"/>
              <w:bottom w:val="nil"/>
              <w:right w:val="nil"/>
            </w:tcBorders>
            <w:shd w:val="clear" w:color="auto" w:fill="FFC000"/>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323" w:right="345"/>
              <w:jc w:val="center"/>
              <w:rPr>
                <w:rFonts w:eastAsiaTheme="minorHAnsi" w:cstheme="minorHAnsi"/>
                <w:sz w:val="24"/>
              </w:rPr>
            </w:pPr>
            <w:r w:rsidRPr="00B22122">
              <w:rPr>
                <w:rFonts w:eastAsiaTheme="minorHAnsi" w:cstheme="minorHAnsi"/>
                <w:sz w:val="16"/>
                <w:szCs w:val="16"/>
              </w:rPr>
              <w:t>2</w:t>
            </w:r>
          </w:p>
        </w:tc>
        <w:tc>
          <w:tcPr>
            <w:tcW w:w="870" w:type="dxa"/>
            <w:tcBorders>
              <w:top w:val="nil"/>
              <w:left w:val="nil"/>
              <w:bottom w:val="nil"/>
              <w:right w:val="nil"/>
            </w:tcBorders>
            <w:shd w:val="clear" w:color="auto" w:fill="FFC000"/>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298" w:right="311"/>
              <w:jc w:val="center"/>
              <w:rPr>
                <w:rFonts w:eastAsiaTheme="minorHAnsi" w:cstheme="minorHAnsi"/>
                <w:sz w:val="24"/>
              </w:rPr>
            </w:pPr>
            <w:r w:rsidRPr="00B22122">
              <w:rPr>
                <w:rFonts w:eastAsiaTheme="minorHAnsi" w:cstheme="minorHAnsi"/>
                <w:spacing w:val="-1"/>
                <w:sz w:val="16"/>
                <w:szCs w:val="16"/>
              </w:rPr>
              <w:t>17</w:t>
            </w:r>
          </w:p>
        </w:tc>
        <w:tc>
          <w:tcPr>
            <w:tcW w:w="859" w:type="dxa"/>
            <w:tcBorders>
              <w:top w:val="nil"/>
              <w:left w:val="nil"/>
              <w:bottom w:val="nil"/>
              <w:right w:val="nil"/>
            </w:tcBorders>
            <w:shd w:val="clear" w:color="auto" w:fill="FFC000"/>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376" w:right="310"/>
              <w:jc w:val="center"/>
              <w:rPr>
                <w:rFonts w:eastAsiaTheme="minorHAnsi" w:cstheme="minorHAnsi"/>
                <w:sz w:val="24"/>
              </w:rPr>
            </w:pPr>
            <w:r w:rsidRPr="00B22122">
              <w:rPr>
                <w:rFonts w:eastAsiaTheme="minorHAnsi" w:cstheme="minorHAnsi"/>
                <w:sz w:val="16"/>
                <w:szCs w:val="16"/>
              </w:rPr>
              <w:t>0</w:t>
            </w:r>
          </w:p>
        </w:tc>
        <w:tc>
          <w:tcPr>
            <w:tcW w:w="774" w:type="dxa"/>
            <w:tcBorders>
              <w:top w:val="nil"/>
              <w:left w:val="nil"/>
              <w:bottom w:val="nil"/>
              <w:right w:val="nil"/>
            </w:tcBorders>
            <w:shd w:val="clear" w:color="auto" w:fill="FFC000"/>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299" w:right="301"/>
              <w:jc w:val="center"/>
              <w:rPr>
                <w:rFonts w:eastAsiaTheme="minorHAnsi" w:cstheme="minorHAnsi"/>
                <w:sz w:val="24"/>
              </w:rPr>
            </w:pPr>
            <w:r w:rsidRPr="00B22122">
              <w:rPr>
                <w:rFonts w:eastAsiaTheme="minorHAnsi" w:cstheme="minorHAnsi"/>
                <w:sz w:val="16"/>
                <w:szCs w:val="16"/>
              </w:rPr>
              <w:t>0</w:t>
            </w:r>
          </w:p>
        </w:tc>
        <w:tc>
          <w:tcPr>
            <w:tcW w:w="801" w:type="dxa"/>
            <w:tcBorders>
              <w:top w:val="nil"/>
              <w:left w:val="nil"/>
              <w:bottom w:val="nil"/>
              <w:right w:val="nil"/>
            </w:tcBorders>
            <w:shd w:val="clear" w:color="auto" w:fill="FFC000"/>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276" w:right="264"/>
              <w:jc w:val="center"/>
              <w:rPr>
                <w:rFonts w:eastAsiaTheme="minorHAnsi" w:cstheme="minorHAnsi"/>
                <w:sz w:val="24"/>
              </w:rPr>
            </w:pPr>
            <w:r w:rsidRPr="00B22122">
              <w:rPr>
                <w:rFonts w:eastAsiaTheme="minorHAnsi" w:cstheme="minorHAnsi"/>
                <w:spacing w:val="-1"/>
                <w:sz w:val="16"/>
                <w:szCs w:val="16"/>
              </w:rPr>
              <w:t>21</w:t>
            </w:r>
          </w:p>
        </w:tc>
        <w:tc>
          <w:tcPr>
            <w:tcW w:w="1268" w:type="dxa"/>
            <w:tcBorders>
              <w:top w:val="nil"/>
              <w:left w:val="nil"/>
              <w:bottom w:val="nil"/>
              <w:right w:val="nil"/>
            </w:tcBorders>
            <w:shd w:val="clear" w:color="auto" w:fill="FFC000"/>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313" w:right="-20"/>
              <w:rPr>
                <w:rFonts w:eastAsiaTheme="minorHAnsi" w:cstheme="minorHAnsi"/>
                <w:sz w:val="24"/>
              </w:rPr>
            </w:pPr>
            <w:r w:rsidRPr="00B22122">
              <w:rPr>
                <w:rFonts w:eastAsiaTheme="minorHAnsi" w:cstheme="minorHAnsi"/>
                <w:spacing w:val="-1"/>
                <w:sz w:val="16"/>
                <w:szCs w:val="16"/>
              </w:rPr>
              <w:t>242</w:t>
            </w:r>
            <w:r w:rsidRPr="00B22122">
              <w:rPr>
                <w:rFonts w:eastAsiaTheme="minorHAnsi" w:cstheme="minorHAnsi"/>
                <w:spacing w:val="1"/>
                <w:sz w:val="16"/>
                <w:szCs w:val="16"/>
              </w:rPr>
              <w:t>,</w:t>
            </w:r>
            <w:r w:rsidRPr="00B22122">
              <w:rPr>
                <w:rFonts w:eastAsiaTheme="minorHAnsi" w:cstheme="minorHAnsi"/>
                <w:spacing w:val="-1"/>
                <w:sz w:val="16"/>
                <w:szCs w:val="16"/>
              </w:rPr>
              <w:t>842</w:t>
            </w:r>
          </w:p>
        </w:tc>
        <w:tc>
          <w:tcPr>
            <w:tcW w:w="1156" w:type="dxa"/>
            <w:tcBorders>
              <w:top w:val="nil"/>
              <w:left w:val="nil"/>
              <w:bottom w:val="nil"/>
              <w:right w:val="nil"/>
            </w:tcBorders>
            <w:shd w:val="clear" w:color="auto" w:fill="FFC000"/>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264" w:right="-20"/>
              <w:rPr>
                <w:rFonts w:eastAsiaTheme="minorHAnsi" w:cstheme="minorHAnsi"/>
                <w:sz w:val="24"/>
              </w:rPr>
            </w:pPr>
            <w:r w:rsidRPr="00B22122">
              <w:rPr>
                <w:rFonts w:eastAsiaTheme="minorHAnsi" w:cstheme="minorHAnsi"/>
                <w:spacing w:val="-1"/>
                <w:sz w:val="16"/>
                <w:szCs w:val="16"/>
              </w:rPr>
              <w:t>1</w:t>
            </w:r>
            <w:r w:rsidRPr="00B22122">
              <w:rPr>
                <w:rFonts w:eastAsiaTheme="minorHAnsi" w:cstheme="minorHAnsi"/>
                <w:spacing w:val="1"/>
                <w:sz w:val="16"/>
                <w:szCs w:val="16"/>
              </w:rPr>
              <w:t>:</w:t>
            </w:r>
            <w:r w:rsidRPr="00B22122">
              <w:rPr>
                <w:rFonts w:eastAsiaTheme="minorHAnsi" w:cstheme="minorHAnsi"/>
                <w:spacing w:val="-1"/>
                <w:sz w:val="16"/>
                <w:szCs w:val="16"/>
              </w:rPr>
              <w:t>11</w:t>
            </w:r>
            <w:r w:rsidRPr="00B22122">
              <w:rPr>
                <w:rFonts w:eastAsiaTheme="minorHAnsi" w:cstheme="minorHAnsi"/>
                <w:spacing w:val="1"/>
                <w:sz w:val="16"/>
                <w:szCs w:val="16"/>
              </w:rPr>
              <w:t>,</w:t>
            </w:r>
            <w:r w:rsidRPr="00B22122">
              <w:rPr>
                <w:rFonts w:eastAsiaTheme="minorHAnsi" w:cstheme="minorHAnsi"/>
                <w:spacing w:val="-1"/>
                <w:sz w:val="16"/>
                <w:szCs w:val="16"/>
              </w:rPr>
              <w:t>564</w:t>
            </w:r>
          </w:p>
        </w:tc>
        <w:tc>
          <w:tcPr>
            <w:tcW w:w="1079" w:type="dxa"/>
            <w:tcBorders>
              <w:top w:val="nil"/>
              <w:left w:val="nil"/>
              <w:bottom w:val="nil"/>
              <w:right w:val="nil"/>
            </w:tcBorders>
            <w:shd w:val="clear" w:color="auto" w:fill="FFC000"/>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268" w:right="-20"/>
              <w:rPr>
                <w:rFonts w:eastAsiaTheme="minorHAnsi" w:cstheme="minorHAnsi"/>
                <w:sz w:val="24"/>
              </w:rPr>
            </w:pPr>
            <w:r w:rsidRPr="00B22122">
              <w:rPr>
                <w:rFonts w:eastAsiaTheme="minorHAnsi" w:cstheme="minorHAnsi"/>
                <w:spacing w:val="-1"/>
                <w:sz w:val="16"/>
                <w:szCs w:val="16"/>
              </w:rPr>
              <w:t>1</w:t>
            </w:r>
            <w:r w:rsidRPr="00B22122">
              <w:rPr>
                <w:rFonts w:eastAsiaTheme="minorHAnsi" w:cstheme="minorHAnsi"/>
                <w:spacing w:val="1"/>
                <w:sz w:val="16"/>
                <w:szCs w:val="16"/>
              </w:rPr>
              <w:t>:</w:t>
            </w:r>
            <w:r w:rsidRPr="00B22122">
              <w:rPr>
                <w:rFonts w:eastAsiaTheme="minorHAnsi" w:cstheme="minorHAnsi"/>
                <w:spacing w:val="-1"/>
                <w:sz w:val="16"/>
                <w:szCs w:val="16"/>
              </w:rPr>
              <w:t>14</w:t>
            </w:r>
            <w:r w:rsidRPr="00B22122">
              <w:rPr>
                <w:rFonts w:eastAsiaTheme="minorHAnsi" w:cstheme="minorHAnsi"/>
                <w:spacing w:val="1"/>
                <w:sz w:val="16"/>
                <w:szCs w:val="16"/>
              </w:rPr>
              <w:t>,</w:t>
            </w:r>
            <w:r w:rsidRPr="00B22122">
              <w:rPr>
                <w:rFonts w:eastAsiaTheme="minorHAnsi" w:cstheme="minorHAnsi"/>
                <w:spacing w:val="-1"/>
                <w:sz w:val="16"/>
                <w:szCs w:val="16"/>
              </w:rPr>
              <w:t>285</w:t>
            </w:r>
          </w:p>
        </w:tc>
      </w:tr>
      <w:tr w:rsidR="008F5B7B" w:rsidRPr="00B22122" w:rsidTr="008F5B7B">
        <w:trPr>
          <w:trHeight w:hRule="exact" w:val="384"/>
        </w:trPr>
        <w:tc>
          <w:tcPr>
            <w:tcW w:w="1036"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3"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340" w:right="399"/>
              <w:jc w:val="center"/>
              <w:rPr>
                <w:rFonts w:eastAsiaTheme="minorHAnsi" w:cstheme="minorHAnsi"/>
                <w:sz w:val="24"/>
              </w:rPr>
            </w:pPr>
            <w:r w:rsidRPr="00B22122">
              <w:rPr>
                <w:rFonts w:eastAsiaTheme="minorHAnsi" w:cstheme="minorHAnsi"/>
                <w:b/>
                <w:bCs/>
                <w:spacing w:val="-1"/>
                <w:sz w:val="16"/>
                <w:szCs w:val="16"/>
              </w:rPr>
              <w:t>NT</w:t>
            </w:r>
          </w:p>
        </w:tc>
        <w:tc>
          <w:tcPr>
            <w:tcW w:w="892"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348" w:right="370"/>
              <w:jc w:val="center"/>
              <w:rPr>
                <w:rFonts w:eastAsiaTheme="minorHAnsi" w:cstheme="minorHAnsi"/>
                <w:sz w:val="24"/>
              </w:rPr>
            </w:pPr>
            <w:r w:rsidRPr="00B22122">
              <w:rPr>
                <w:rFonts w:eastAsiaTheme="minorHAnsi" w:cstheme="minorHAnsi"/>
                <w:sz w:val="16"/>
                <w:szCs w:val="16"/>
              </w:rPr>
              <w:t>2</w:t>
            </w:r>
          </w:p>
        </w:tc>
        <w:tc>
          <w:tcPr>
            <w:tcW w:w="841"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323" w:right="345"/>
              <w:jc w:val="center"/>
              <w:rPr>
                <w:rFonts w:eastAsiaTheme="minorHAnsi" w:cstheme="minorHAnsi"/>
                <w:sz w:val="24"/>
              </w:rPr>
            </w:pPr>
            <w:r w:rsidRPr="00B22122">
              <w:rPr>
                <w:rFonts w:eastAsiaTheme="minorHAnsi" w:cstheme="minorHAnsi"/>
                <w:sz w:val="16"/>
                <w:szCs w:val="16"/>
              </w:rPr>
              <w:t>2</w:t>
            </w:r>
          </w:p>
        </w:tc>
        <w:tc>
          <w:tcPr>
            <w:tcW w:w="870"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298" w:right="311"/>
              <w:jc w:val="center"/>
              <w:rPr>
                <w:rFonts w:eastAsiaTheme="minorHAnsi" w:cstheme="minorHAnsi"/>
                <w:sz w:val="24"/>
              </w:rPr>
            </w:pPr>
            <w:r w:rsidRPr="00B22122">
              <w:rPr>
                <w:rFonts w:eastAsiaTheme="minorHAnsi" w:cstheme="minorHAnsi"/>
                <w:spacing w:val="-1"/>
                <w:sz w:val="16"/>
                <w:szCs w:val="16"/>
              </w:rPr>
              <w:t>25</w:t>
            </w:r>
          </w:p>
        </w:tc>
        <w:tc>
          <w:tcPr>
            <w:tcW w:w="859"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376" w:right="310"/>
              <w:jc w:val="center"/>
              <w:rPr>
                <w:rFonts w:eastAsiaTheme="minorHAnsi" w:cstheme="minorHAnsi"/>
                <w:sz w:val="24"/>
              </w:rPr>
            </w:pPr>
            <w:r w:rsidRPr="00B22122">
              <w:rPr>
                <w:rFonts w:eastAsiaTheme="minorHAnsi" w:cstheme="minorHAnsi"/>
                <w:sz w:val="16"/>
                <w:szCs w:val="16"/>
              </w:rPr>
              <w:t>0</w:t>
            </w:r>
          </w:p>
        </w:tc>
        <w:tc>
          <w:tcPr>
            <w:tcW w:w="774"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242" w:right="-20"/>
              <w:rPr>
                <w:rFonts w:eastAsiaTheme="minorHAnsi" w:cstheme="minorHAnsi"/>
                <w:sz w:val="24"/>
              </w:rPr>
            </w:pPr>
            <w:r w:rsidRPr="00B22122">
              <w:rPr>
                <w:rFonts w:eastAsiaTheme="minorHAnsi" w:cstheme="minorHAnsi"/>
                <w:spacing w:val="-1"/>
                <w:sz w:val="16"/>
                <w:szCs w:val="16"/>
              </w:rPr>
              <w:t>148</w:t>
            </w:r>
          </w:p>
        </w:tc>
        <w:tc>
          <w:tcPr>
            <w:tcW w:w="801"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265" w:right="-20"/>
              <w:rPr>
                <w:rFonts w:eastAsiaTheme="minorHAnsi" w:cstheme="minorHAnsi"/>
                <w:sz w:val="24"/>
              </w:rPr>
            </w:pPr>
            <w:r w:rsidRPr="00B22122">
              <w:rPr>
                <w:rFonts w:eastAsiaTheme="minorHAnsi" w:cstheme="minorHAnsi"/>
                <w:spacing w:val="-1"/>
                <w:sz w:val="16"/>
                <w:szCs w:val="16"/>
              </w:rPr>
              <w:t>177</w:t>
            </w:r>
          </w:p>
        </w:tc>
        <w:tc>
          <w:tcPr>
            <w:tcW w:w="1268"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313" w:right="-20"/>
              <w:rPr>
                <w:rFonts w:eastAsiaTheme="minorHAnsi" w:cstheme="minorHAnsi"/>
                <w:sz w:val="24"/>
              </w:rPr>
            </w:pPr>
            <w:r w:rsidRPr="00B22122">
              <w:rPr>
                <w:rFonts w:eastAsiaTheme="minorHAnsi" w:cstheme="minorHAnsi"/>
                <w:spacing w:val="-1"/>
                <w:sz w:val="16"/>
                <w:szCs w:val="16"/>
              </w:rPr>
              <w:t>118</w:t>
            </w:r>
            <w:r w:rsidRPr="00B22122">
              <w:rPr>
                <w:rFonts w:eastAsiaTheme="minorHAnsi" w:cstheme="minorHAnsi"/>
                <w:spacing w:val="1"/>
                <w:sz w:val="16"/>
                <w:szCs w:val="16"/>
              </w:rPr>
              <w:t>,</w:t>
            </w:r>
            <w:r w:rsidRPr="00B22122">
              <w:rPr>
                <w:rFonts w:eastAsiaTheme="minorHAnsi" w:cstheme="minorHAnsi"/>
                <w:spacing w:val="-1"/>
                <w:sz w:val="16"/>
                <w:szCs w:val="16"/>
              </w:rPr>
              <w:t>401</w:t>
            </w:r>
          </w:p>
        </w:tc>
        <w:tc>
          <w:tcPr>
            <w:tcW w:w="1156"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375" w:right="-20"/>
              <w:rPr>
                <w:rFonts w:eastAsiaTheme="minorHAnsi" w:cstheme="minorHAnsi"/>
                <w:sz w:val="24"/>
              </w:rPr>
            </w:pPr>
            <w:r w:rsidRPr="00B22122">
              <w:rPr>
                <w:rFonts w:eastAsiaTheme="minorHAnsi" w:cstheme="minorHAnsi"/>
                <w:spacing w:val="-1"/>
                <w:sz w:val="16"/>
                <w:szCs w:val="16"/>
              </w:rPr>
              <w:t>1</w:t>
            </w:r>
            <w:r w:rsidRPr="00B22122">
              <w:rPr>
                <w:rFonts w:eastAsiaTheme="minorHAnsi" w:cstheme="minorHAnsi"/>
                <w:spacing w:val="1"/>
                <w:sz w:val="16"/>
                <w:szCs w:val="16"/>
              </w:rPr>
              <w:t>:</w:t>
            </w:r>
            <w:r w:rsidRPr="00B22122">
              <w:rPr>
                <w:rFonts w:eastAsiaTheme="minorHAnsi" w:cstheme="minorHAnsi"/>
                <w:spacing w:val="-1"/>
                <w:sz w:val="16"/>
                <w:szCs w:val="16"/>
              </w:rPr>
              <w:t>669</w:t>
            </w:r>
          </w:p>
        </w:tc>
        <w:tc>
          <w:tcPr>
            <w:tcW w:w="1079" w:type="dxa"/>
            <w:tcBorders>
              <w:top w:val="nil"/>
              <w:left w:val="nil"/>
              <w:bottom w:val="nil"/>
              <w:right w:val="nil"/>
            </w:tcBorders>
            <w:shd w:val="clear" w:color="auto" w:fill="D3DFEE"/>
          </w:tcPr>
          <w:p w:rsidR="008F5B7B" w:rsidRPr="00B22122" w:rsidRDefault="008F5B7B" w:rsidP="008F5B7B">
            <w:pPr>
              <w:autoSpaceDE w:val="0"/>
              <w:autoSpaceDN w:val="0"/>
              <w:adjustRightInd w:val="0"/>
              <w:spacing w:before="6"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378" w:right="-20"/>
              <w:rPr>
                <w:rFonts w:eastAsiaTheme="minorHAnsi" w:cstheme="minorHAnsi"/>
                <w:sz w:val="24"/>
              </w:rPr>
            </w:pPr>
            <w:r w:rsidRPr="00B22122">
              <w:rPr>
                <w:rFonts w:eastAsiaTheme="minorHAnsi" w:cstheme="minorHAnsi"/>
                <w:spacing w:val="-1"/>
                <w:sz w:val="16"/>
                <w:szCs w:val="16"/>
              </w:rPr>
              <w:t>1</w:t>
            </w:r>
            <w:r w:rsidRPr="00B22122">
              <w:rPr>
                <w:rFonts w:eastAsiaTheme="minorHAnsi" w:cstheme="minorHAnsi"/>
                <w:spacing w:val="1"/>
                <w:sz w:val="16"/>
                <w:szCs w:val="16"/>
              </w:rPr>
              <w:t>:</w:t>
            </w:r>
            <w:r w:rsidRPr="00B22122">
              <w:rPr>
                <w:rFonts w:eastAsiaTheme="minorHAnsi" w:cstheme="minorHAnsi"/>
                <w:spacing w:val="-1"/>
                <w:sz w:val="16"/>
                <w:szCs w:val="16"/>
              </w:rPr>
              <w:t>685</w:t>
            </w:r>
          </w:p>
        </w:tc>
      </w:tr>
      <w:tr w:rsidR="008F5B7B" w:rsidRPr="00B22122" w:rsidTr="008F5B7B">
        <w:trPr>
          <w:trHeight w:hRule="exact" w:val="423"/>
        </w:trPr>
        <w:tc>
          <w:tcPr>
            <w:tcW w:w="1036" w:type="dxa"/>
            <w:tcBorders>
              <w:top w:val="nil"/>
              <w:left w:val="nil"/>
              <w:bottom w:val="single" w:sz="8" w:space="0" w:color="4F81BD"/>
              <w:right w:val="nil"/>
            </w:tcBorders>
          </w:tcPr>
          <w:p w:rsidR="008F5B7B" w:rsidRPr="00B22122" w:rsidRDefault="008F5B7B" w:rsidP="008F5B7B">
            <w:pPr>
              <w:autoSpaceDE w:val="0"/>
              <w:autoSpaceDN w:val="0"/>
              <w:adjustRightInd w:val="0"/>
              <w:spacing w:before="3"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214" w:right="-20"/>
              <w:rPr>
                <w:rFonts w:eastAsiaTheme="minorHAnsi" w:cstheme="minorHAnsi"/>
                <w:sz w:val="24"/>
              </w:rPr>
            </w:pPr>
            <w:r w:rsidRPr="00B22122">
              <w:rPr>
                <w:rFonts w:eastAsiaTheme="minorHAnsi" w:cstheme="minorHAnsi"/>
                <w:b/>
                <w:bCs/>
                <w:spacing w:val="-2"/>
                <w:sz w:val="16"/>
                <w:szCs w:val="16"/>
              </w:rPr>
              <w:t>T</w:t>
            </w:r>
            <w:r w:rsidRPr="00B22122">
              <w:rPr>
                <w:rFonts w:eastAsiaTheme="minorHAnsi" w:cstheme="minorHAnsi"/>
                <w:b/>
                <w:bCs/>
                <w:sz w:val="16"/>
                <w:szCs w:val="16"/>
              </w:rPr>
              <w:t>O</w:t>
            </w:r>
            <w:r w:rsidRPr="00B22122">
              <w:rPr>
                <w:rFonts w:eastAsiaTheme="minorHAnsi" w:cstheme="minorHAnsi"/>
                <w:b/>
                <w:bCs/>
                <w:spacing w:val="3"/>
                <w:sz w:val="16"/>
                <w:szCs w:val="16"/>
              </w:rPr>
              <w:t>T</w:t>
            </w:r>
            <w:r w:rsidRPr="00B22122">
              <w:rPr>
                <w:rFonts w:eastAsiaTheme="minorHAnsi" w:cstheme="minorHAnsi"/>
                <w:b/>
                <w:bCs/>
                <w:spacing w:val="-6"/>
                <w:sz w:val="16"/>
                <w:szCs w:val="16"/>
              </w:rPr>
              <w:t>A</w:t>
            </w:r>
            <w:r w:rsidRPr="00B22122">
              <w:rPr>
                <w:rFonts w:eastAsiaTheme="minorHAnsi" w:cstheme="minorHAnsi"/>
                <w:b/>
                <w:bCs/>
                <w:sz w:val="16"/>
                <w:szCs w:val="16"/>
              </w:rPr>
              <w:t>L</w:t>
            </w:r>
          </w:p>
        </w:tc>
        <w:tc>
          <w:tcPr>
            <w:tcW w:w="892" w:type="dxa"/>
            <w:tcBorders>
              <w:top w:val="nil"/>
              <w:left w:val="nil"/>
              <w:bottom w:val="single" w:sz="8" w:space="0" w:color="4F81BD"/>
              <w:right w:val="nil"/>
            </w:tcBorders>
          </w:tcPr>
          <w:p w:rsidR="008F5B7B" w:rsidRPr="00B22122" w:rsidRDefault="008F5B7B" w:rsidP="008F5B7B">
            <w:pPr>
              <w:autoSpaceDE w:val="0"/>
              <w:autoSpaceDN w:val="0"/>
              <w:adjustRightInd w:val="0"/>
              <w:spacing w:before="3"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292" w:right="-20"/>
              <w:rPr>
                <w:rFonts w:eastAsiaTheme="minorHAnsi" w:cstheme="minorHAnsi"/>
                <w:sz w:val="24"/>
              </w:rPr>
            </w:pPr>
            <w:r w:rsidRPr="00B22122">
              <w:rPr>
                <w:rFonts w:eastAsiaTheme="minorHAnsi" w:cstheme="minorHAnsi"/>
                <w:b/>
                <w:bCs/>
                <w:spacing w:val="-1"/>
                <w:sz w:val="16"/>
                <w:szCs w:val="16"/>
              </w:rPr>
              <w:t>150</w:t>
            </w:r>
          </w:p>
        </w:tc>
        <w:tc>
          <w:tcPr>
            <w:tcW w:w="841" w:type="dxa"/>
            <w:tcBorders>
              <w:top w:val="nil"/>
              <w:left w:val="nil"/>
              <w:bottom w:val="single" w:sz="8" w:space="0" w:color="4F81BD"/>
              <w:right w:val="nil"/>
            </w:tcBorders>
          </w:tcPr>
          <w:p w:rsidR="008F5B7B" w:rsidRPr="00B22122" w:rsidRDefault="008F5B7B" w:rsidP="008F5B7B">
            <w:pPr>
              <w:autoSpaceDE w:val="0"/>
              <w:autoSpaceDN w:val="0"/>
              <w:adjustRightInd w:val="0"/>
              <w:spacing w:before="3"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280" w:right="300"/>
              <w:jc w:val="center"/>
              <w:rPr>
                <w:rFonts w:eastAsiaTheme="minorHAnsi" w:cstheme="minorHAnsi"/>
                <w:sz w:val="24"/>
              </w:rPr>
            </w:pPr>
            <w:r w:rsidRPr="00B22122">
              <w:rPr>
                <w:rFonts w:eastAsiaTheme="minorHAnsi" w:cstheme="minorHAnsi"/>
                <w:b/>
                <w:bCs/>
                <w:spacing w:val="-1"/>
                <w:sz w:val="16"/>
                <w:szCs w:val="16"/>
              </w:rPr>
              <w:t>76</w:t>
            </w:r>
          </w:p>
        </w:tc>
        <w:tc>
          <w:tcPr>
            <w:tcW w:w="870" w:type="dxa"/>
            <w:tcBorders>
              <w:top w:val="nil"/>
              <w:left w:val="nil"/>
              <w:bottom w:val="single" w:sz="8" w:space="0" w:color="4F81BD"/>
              <w:right w:val="nil"/>
            </w:tcBorders>
          </w:tcPr>
          <w:p w:rsidR="008F5B7B" w:rsidRPr="00B22122" w:rsidRDefault="008F5B7B" w:rsidP="008F5B7B">
            <w:pPr>
              <w:autoSpaceDE w:val="0"/>
              <w:autoSpaceDN w:val="0"/>
              <w:adjustRightInd w:val="0"/>
              <w:spacing w:before="3"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284" w:right="-20"/>
              <w:rPr>
                <w:rFonts w:eastAsiaTheme="minorHAnsi" w:cstheme="minorHAnsi"/>
                <w:sz w:val="24"/>
              </w:rPr>
            </w:pPr>
            <w:r w:rsidRPr="00B22122">
              <w:rPr>
                <w:rFonts w:eastAsiaTheme="minorHAnsi" w:cstheme="minorHAnsi"/>
                <w:b/>
                <w:bCs/>
                <w:spacing w:val="-1"/>
                <w:sz w:val="16"/>
                <w:szCs w:val="16"/>
              </w:rPr>
              <w:t>443</w:t>
            </w:r>
          </w:p>
        </w:tc>
        <w:tc>
          <w:tcPr>
            <w:tcW w:w="859" w:type="dxa"/>
            <w:tcBorders>
              <w:top w:val="nil"/>
              <w:left w:val="nil"/>
              <w:bottom w:val="single" w:sz="8" w:space="0" w:color="4F81BD"/>
              <w:right w:val="nil"/>
            </w:tcBorders>
          </w:tcPr>
          <w:p w:rsidR="008F5B7B" w:rsidRPr="00B22122" w:rsidRDefault="008F5B7B" w:rsidP="008F5B7B">
            <w:pPr>
              <w:autoSpaceDE w:val="0"/>
              <w:autoSpaceDN w:val="0"/>
              <w:adjustRightInd w:val="0"/>
              <w:spacing w:before="3"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319" w:right="-20"/>
              <w:rPr>
                <w:rFonts w:eastAsiaTheme="minorHAnsi" w:cstheme="minorHAnsi"/>
                <w:sz w:val="24"/>
              </w:rPr>
            </w:pPr>
            <w:r w:rsidRPr="00B22122">
              <w:rPr>
                <w:rFonts w:eastAsiaTheme="minorHAnsi" w:cstheme="minorHAnsi"/>
                <w:b/>
                <w:bCs/>
                <w:spacing w:val="-1"/>
                <w:sz w:val="16"/>
                <w:szCs w:val="16"/>
              </w:rPr>
              <w:t>155</w:t>
            </w:r>
          </w:p>
        </w:tc>
        <w:tc>
          <w:tcPr>
            <w:tcW w:w="774" w:type="dxa"/>
            <w:tcBorders>
              <w:top w:val="nil"/>
              <w:left w:val="nil"/>
              <w:bottom w:val="single" w:sz="8" w:space="0" w:color="4F81BD"/>
              <w:right w:val="nil"/>
            </w:tcBorders>
          </w:tcPr>
          <w:p w:rsidR="008F5B7B" w:rsidRPr="00B22122" w:rsidRDefault="008F5B7B" w:rsidP="008F5B7B">
            <w:pPr>
              <w:autoSpaceDE w:val="0"/>
              <w:autoSpaceDN w:val="0"/>
              <w:adjustRightInd w:val="0"/>
              <w:spacing w:before="3"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175" w:right="-20"/>
              <w:rPr>
                <w:rFonts w:eastAsiaTheme="minorHAnsi" w:cstheme="minorHAnsi"/>
                <w:sz w:val="24"/>
              </w:rPr>
            </w:pPr>
            <w:r w:rsidRPr="00B22122">
              <w:rPr>
                <w:rFonts w:eastAsiaTheme="minorHAnsi" w:cstheme="minorHAnsi"/>
                <w:b/>
                <w:bCs/>
                <w:spacing w:val="-1"/>
                <w:sz w:val="16"/>
                <w:szCs w:val="16"/>
              </w:rPr>
              <w:t>5</w:t>
            </w:r>
            <w:r w:rsidRPr="00B22122">
              <w:rPr>
                <w:rFonts w:eastAsiaTheme="minorHAnsi" w:cstheme="minorHAnsi"/>
                <w:b/>
                <w:bCs/>
                <w:spacing w:val="1"/>
                <w:sz w:val="16"/>
                <w:szCs w:val="16"/>
              </w:rPr>
              <w:t>,</w:t>
            </w:r>
            <w:r w:rsidRPr="00B22122">
              <w:rPr>
                <w:rFonts w:eastAsiaTheme="minorHAnsi" w:cstheme="minorHAnsi"/>
                <w:b/>
                <w:bCs/>
                <w:spacing w:val="-1"/>
                <w:sz w:val="16"/>
                <w:szCs w:val="16"/>
              </w:rPr>
              <w:t>124</w:t>
            </w:r>
          </w:p>
        </w:tc>
        <w:tc>
          <w:tcPr>
            <w:tcW w:w="801" w:type="dxa"/>
            <w:tcBorders>
              <w:top w:val="nil"/>
              <w:left w:val="nil"/>
              <w:bottom w:val="single" w:sz="8" w:space="0" w:color="4F81BD"/>
              <w:right w:val="nil"/>
            </w:tcBorders>
          </w:tcPr>
          <w:p w:rsidR="008F5B7B" w:rsidRPr="00B22122" w:rsidRDefault="008F5B7B" w:rsidP="008F5B7B">
            <w:pPr>
              <w:autoSpaceDE w:val="0"/>
              <w:autoSpaceDN w:val="0"/>
              <w:adjustRightInd w:val="0"/>
              <w:spacing w:before="3"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198" w:right="-20"/>
              <w:rPr>
                <w:rFonts w:eastAsiaTheme="minorHAnsi" w:cstheme="minorHAnsi"/>
                <w:sz w:val="24"/>
              </w:rPr>
            </w:pPr>
            <w:r w:rsidRPr="00B22122">
              <w:rPr>
                <w:rFonts w:eastAsiaTheme="minorHAnsi" w:cstheme="minorHAnsi"/>
                <w:b/>
                <w:bCs/>
                <w:spacing w:val="-1"/>
                <w:sz w:val="16"/>
                <w:szCs w:val="16"/>
              </w:rPr>
              <w:t>5</w:t>
            </w:r>
            <w:r w:rsidRPr="00B22122">
              <w:rPr>
                <w:rFonts w:eastAsiaTheme="minorHAnsi" w:cstheme="minorHAnsi"/>
                <w:b/>
                <w:bCs/>
                <w:spacing w:val="1"/>
                <w:sz w:val="16"/>
                <w:szCs w:val="16"/>
              </w:rPr>
              <w:t>,</w:t>
            </w:r>
            <w:r w:rsidRPr="00B22122">
              <w:rPr>
                <w:rFonts w:eastAsiaTheme="minorHAnsi" w:cstheme="minorHAnsi"/>
                <w:b/>
                <w:bCs/>
                <w:spacing w:val="-1"/>
                <w:sz w:val="16"/>
                <w:szCs w:val="16"/>
              </w:rPr>
              <w:t>948</w:t>
            </w:r>
          </w:p>
        </w:tc>
        <w:tc>
          <w:tcPr>
            <w:tcW w:w="1268" w:type="dxa"/>
            <w:tcBorders>
              <w:top w:val="nil"/>
              <w:left w:val="nil"/>
              <w:bottom w:val="single" w:sz="8" w:space="0" w:color="4F81BD"/>
              <w:right w:val="nil"/>
            </w:tcBorders>
          </w:tcPr>
          <w:p w:rsidR="008F5B7B" w:rsidRPr="00B22122" w:rsidRDefault="008F5B7B" w:rsidP="008F5B7B">
            <w:pPr>
              <w:autoSpaceDE w:val="0"/>
              <w:autoSpaceDN w:val="0"/>
              <w:adjustRightInd w:val="0"/>
              <w:spacing w:before="3"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203" w:right="-20"/>
              <w:rPr>
                <w:rFonts w:eastAsiaTheme="minorHAnsi" w:cstheme="minorHAnsi"/>
                <w:sz w:val="24"/>
              </w:rPr>
            </w:pPr>
            <w:r w:rsidRPr="00B22122">
              <w:rPr>
                <w:rFonts w:eastAsiaTheme="minorHAnsi" w:cstheme="minorHAnsi"/>
                <w:b/>
                <w:bCs/>
                <w:spacing w:val="-1"/>
                <w:sz w:val="16"/>
                <w:szCs w:val="16"/>
              </w:rPr>
              <w:t>13</w:t>
            </w:r>
            <w:r w:rsidRPr="00B22122">
              <w:rPr>
                <w:rFonts w:eastAsiaTheme="minorHAnsi" w:cstheme="minorHAnsi"/>
                <w:b/>
                <w:bCs/>
                <w:spacing w:val="1"/>
                <w:sz w:val="16"/>
                <w:szCs w:val="16"/>
              </w:rPr>
              <w:t>,</w:t>
            </w:r>
            <w:r w:rsidRPr="00B22122">
              <w:rPr>
                <w:rFonts w:eastAsiaTheme="minorHAnsi" w:cstheme="minorHAnsi"/>
                <w:b/>
                <w:bCs/>
                <w:spacing w:val="-1"/>
                <w:sz w:val="16"/>
                <w:szCs w:val="16"/>
              </w:rPr>
              <w:t>901</w:t>
            </w:r>
            <w:r w:rsidRPr="00B22122">
              <w:rPr>
                <w:rFonts w:eastAsiaTheme="minorHAnsi" w:cstheme="minorHAnsi"/>
                <w:b/>
                <w:bCs/>
                <w:spacing w:val="1"/>
                <w:sz w:val="16"/>
                <w:szCs w:val="16"/>
              </w:rPr>
              <w:t>,</w:t>
            </w:r>
            <w:r w:rsidRPr="00B22122">
              <w:rPr>
                <w:rFonts w:eastAsiaTheme="minorHAnsi" w:cstheme="minorHAnsi"/>
                <w:b/>
                <w:bCs/>
                <w:spacing w:val="-1"/>
                <w:sz w:val="16"/>
                <w:szCs w:val="16"/>
              </w:rPr>
              <w:t>840</w:t>
            </w:r>
          </w:p>
        </w:tc>
        <w:tc>
          <w:tcPr>
            <w:tcW w:w="1156" w:type="dxa"/>
            <w:tcBorders>
              <w:top w:val="nil"/>
              <w:left w:val="nil"/>
              <w:bottom w:val="single" w:sz="8" w:space="0" w:color="4F81BD"/>
              <w:right w:val="nil"/>
            </w:tcBorders>
          </w:tcPr>
          <w:p w:rsidR="008F5B7B" w:rsidRPr="00B22122" w:rsidRDefault="008F5B7B" w:rsidP="008F5B7B">
            <w:pPr>
              <w:autoSpaceDE w:val="0"/>
              <w:autoSpaceDN w:val="0"/>
              <w:adjustRightInd w:val="0"/>
              <w:spacing w:before="3"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305" w:right="-20"/>
              <w:rPr>
                <w:rFonts w:eastAsiaTheme="minorHAnsi" w:cstheme="minorHAnsi"/>
                <w:sz w:val="24"/>
              </w:rPr>
            </w:pPr>
            <w:r w:rsidRPr="00B22122">
              <w:rPr>
                <w:rFonts w:eastAsiaTheme="minorHAnsi" w:cstheme="minorHAnsi"/>
                <w:b/>
                <w:bCs/>
                <w:spacing w:val="-1"/>
                <w:sz w:val="16"/>
                <w:szCs w:val="16"/>
              </w:rPr>
              <w:t>1</w:t>
            </w:r>
            <w:r w:rsidRPr="00B22122">
              <w:rPr>
                <w:rFonts w:eastAsiaTheme="minorHAnsi" w:cstheme="minorHAnsi"/>
                <w:b/>
                <w:bCs/>
                <w:spacing w:val="2"/>
                <w:sz w:val="16"/>
                <w:szCs w:val="16"/>
              </w:rPr>
              <w:t>:</w:t>
            </w:r>
            <w:r w:rsidRPr="00B22122">
              <w:rPr>
                <w:rFonts w:eastAsiaTheme="minorHAnsi" w:cstheme="minorHAnsi"/>
                <w:b/>
                <w:bCs/>
                <w:spacing w:val="-1"/>
                <w:sz w:val="16"/>
                <w:szCs w:val="16"/>
              </w:rPr>
              <w:t>2</w:t>
            </w:r>
            <w:r w:rsidRPr="00B22122">
              <w:rPr>
                <w:rFonts w:eastAsiaTheme="minorHAnsi" w:cstheme="minorHAnsi"/>
                <w:b/>
                <w:bCs/>
                <w:spacing w:val="1"/>
                <w:sz w:val="16"/>
                <w:szCs w:val="16"/>
              </w:rPr>
              <w:t>,</w:t>
            </w:r>
            <w:r w:rsidRPr="00B22122">
              <w:rPr>
                <w:rFonts w:eastAsiaTheme="minorHAnsi" w:cstheme="minorHAnsi"/>
                <w:b/>
                <w:bCs/>
                <w:spacing w:val="-1"/>
                <w:sz w:val="16"/>
                <w:szCs w:val="16"/>
              </w:rPr>
              <w:t>337</w:t>
            </w:r>
          </w:p>
        </w:tc>
        <w:tc>
          <w:tcPr>
            <w:tcW w:w="1079" w:type="dxa"/>
            <w:tcBorders>
              <w:top w:val="nil"/>
              <w:left w:val="nil"/>
              <w:bottom w:val="single" w:sz="8" w:space="0" w:color="4F81BD"/>
              <w:right w:val="nil"/>
            </w:tcBorders>
          </w:tcPr>
          <w:p w:rsidR="008F5B7B" w:rsidRPr="00B22122" w:rsidRDefault="008F5B7B" w:rsidP="008F5B7B">
            <w:pPr>
              <w:autoSpaceDE w:val="0"/>
              <w:autoSpaceDN w:val="0"/>
              <w:adjustRightInd w:val="0"/>
              <w:spacing w:before="3" w:after="0" w:line="190" w:lineRule="exact"/>
              <w:rPr>
                <w:rFonts w:eastAsiaTheme="minorHAnsi" w:cstheme="minorHAnsi"/>
                <w:sz w:val="19"/>
                <w:szCs w:val="19"/>
              </w:rPr>
            </w:pPr>
          </w:p>
          <w:p w:rsidR="008F5B7B" w:rsidRPr="00B22122" w:rsidRDefault="008F5B7B" w:rsidP="008F5B7B">
            <w:pPr>
              <w:autoSpaceDE w:val="0"/>
              <w:autoSpaceDN w:val="0"/>
              <w:adjustRightInd w:val="0"/>
              <w:spacing w:before="0" w:after="0"/>
              <w:ind w:left="308" w:right="-20"/>
              <w:rPr>
                <w:rFonts w:eastAsiaTheme="minorHAnsi" w:cstheme="minorHAnsi"/>
                <w:sz w:val="24"/>
              </w:rPr>
            </w:pPr>
            <w:r w:rsidRPr="00B22122">
              <w:rPr>
                <w:rFonts w:eastAsiaTheme="minorHAnsi" w:cstheme="minorHAnsi"/>
                <w:b/>
                <w:bCs/>
                <w:spacing w:val="-1"/>
                <w:sz w:val="16"/>
                <w:szCs w:val="16"/>
              </w:rPr>
              <w:t>1</w:t>
            </w:r>
            <w:r w:rsidRPr="00B22122">
              <w:rPr>
                <w:rFonts w:eastAsiaTheme="minorHAnsi" w:cstheme="minorHAnsi"/>
                <w:b/>
                <w:bCs/>
                <w:spacing w:val="2"/>
                <w:sz w:val="16"/>
                <w:szCs w:val="16"/>
              </w:rPr>
              <w:t>:</w:t>
            </w:r>
            <w:r w:rsidRPr="00B22122">
              <w:rPr>
                <w:rFonts w:eastAsiaTheme="minorHAnsi" w:cstheme="minorHAnsi"/>
                <w:b/>
                <w:bCs/>
                <w:spacing w:val="-1"/>
                <w:sz w:val="16"/>
                <w:szCs w:val="16"/>
              </w:rPr>
              <w:t>2</w:t>
            </w:r>
            <w:r w:rsidRPr="00B22122">
              <w:rPr>
                <w:rFonts w:eastAsiaTheme="minorHAnsi" w:cstheme="minorHAnsi"/>
                <w:b/>
                <w:bCs/>
                <w:spacing w:val="1"/>
                <w:sz w:val="16"/>
                <w:szCs w:val="16"/>
              </w:rPr>
              <w:t>,</w:t>
            </w:r>
            <w:r w:rsidRPr="00B22122">
              <w:rPr>
                <w:rFonts w:eastAsiaTheme="minorHAnsi" w:cstheme="minorHAnsi"/>
                <w:b/>
                <w:bCs/>
                <w:spacing w:val="-1"/>
                <w:sz w:val="16"/>
                <w:szCs w:val="16"/>
              </w:rPr>
              <w:t>429</w:t>
            </w:r>
          </w:p>
        </w:tc>
      </w:tr>
    </w:tbl>
    <w:p w:rsidR="000C250A" w:rsidRDefault="000C250A" w:rsidP="000C250A">
      <w:pPr>
        <w:pStyle w:val="Heading3"/>
        <w:spacing w:before="360" w:after="240"/>
      </w:pPr>
      <w:r>
        <w:t xml:space="preserve">Self-Government and sovereignty </w:t>
      </w:r>
    </w:p>
    <w:p w:rsidR="000C250A" w:rsidRDefault="000C250A" w:rsidP="000C250A">
      <w:pPr>
        <w:pStyle w:val="Bodycopy"/>
      </w:pPr>
      <w:r>
        <w:t xml:space="preserve">The review notes the recent advancements in the </w:t>
      </w:r>
      <w:r w:rsidR="002166B9">
        <w:t>A.C.T.</w:t>
      </w:r>
      <w:r>
        <w:t xml:space="preserve">’s governance arrangements following the passage in the Federal Parliament of the </w:t>
      </w:r>
      <w:r w:rsidRPr="000419A7">
        <w:t>Australian Capital Territory (Self-Government) Amendment (Disallowance and Amendment Power of the Commonwealth) Bill 2010</w:t>
      </w:r>
      <w:r>
        <w:t xml:space="preserve">, which amongst other things removed the power of the Federal Executive through the Governor-General to override Territory laws. Professor Halligan observed that ‘Securing full-self government is already a priority of the </w:t>
      </w:r>
      <w:r w:rsidR="002166B9">
        <w:t>A.C.T.</w:t>
      </w:r>
      <w:r>
        <w:t>, and significant progress has recently been made with the removal of a Commonwealth Minister's ability to reject Territory legislation, but full independence from the Commonwealth needs to be reiterated here</w:t>
      </w:r>
      <w:r>
        <w:rPr>
          <w:rFonts w:ascii="HiddenHorzOCR" w:eastAsia="HiddenHorzOCR" w:cs="HiddenHorzOCR"/>
          <w:sz w:val="18"/>
          <w:szCs w:val="18"/>
        </w:rPr>
        <w:t xml:space="preserve"> </w:t>
      </w:r>
      <w:r>
        <w:t>to underscore its importance as a fundamental basis of territory governance’.</w:t>
      </w:r>
      <w:r>
        <w:rPr>
          <w:rStyle w:val="FootnoteReference"/>
        </w:rPr>
        <w:footnoteReference w:id="13"/>
      </w:r>
      <w:r>
        <w:t xml:space="preserve">Although the Federal Parliament retains the power to overturn </w:t>
      </w:r>
      <w:r w:rsidR="002166B9">
        <w:t>A.C.T.</w:t>
      </w:r>
      <w:r>
        <w:t xml:space="preserve"> laws, it is a major advancement that the </w:t>
      </w:r>
      <w:r w:rsidR="00875326">
        <w:t xml:space="preserve">Commonwealth </w:t>
      </w:r>
      <w:r>
        <w:t xml:space="preserve">executive alone </w:t>
      </w:r>
      <w:r w:rsidR="00B22122">
        <w:t xml:space="preserve">no longer </w:t>
      </w:r>
      <w:r>
        <w:t>has this power.</w:t>
      </w:r>
      <w:r w:rsidR="00875326">
        <w:t xml:space="preserve"> Speaker Rattenbury’s submission</w:t>
      </w:r>
      <w:r>
        <w:t xml:space="preserve"> to the Senate committee examining this bill, made the following point:</w:t>
      </w:r>
    </w:p>
    <w:p w:rsidR="000C250A" w:rsidRDefault="000C250A" w:rsidP="000C250A">
      <w:pPr>
        <w:pStyle w:val="Quote"/>
      </w:pPr>
      <w:r w:rsidRPr="00F202D7">
        <w:t xml:space="preserve">While it is accepted that the Commonwealth Parliament will always have legislative responsibilities in relation to the </w:t>
      </w:r>
      <w:r w:rsidR="002166B9">
        <w:t>A.C.T.</w:t>
      </w:r>
      <w:r w:rsidRPr="00F202D7">
        <w:t xml:space="preserve">, the existing provisions in the Self-Government Act </w:t>
      </w:r>
      <w:r>
        <w:t xml:space="preserve">permitting </w:t>
      </w:r>
      <w:r w:rsidRPr="00F202D7">
        <w:t xml:space="preserve">disallowance of </w:t>
      </w:r>
      <w:r w:rsidR="002166B9">
        <w:t>A.C.T.</w:t>
      </w:r>
      <w:r w:rsidRPr="00F202D7">
        <w:t xml:space="preserve"> laws by the Governor-General on the instruction of th</w:t>
      </w:r>
      <w:r>
        <w:t>e Federal Executive Council are undemocratic</w:t>
      </w:r>
      <w:r w:rsidRPr="00F202D7">
        <w:t xml:space="preserve"> and are anachronistic in much the same way</w:t>
      </w:r>
      <w:r>
        <w:t xml:space="preserve"> as are</w:t>
      </w:r>
      <w:r w:rsidRPr="00F202D7">
        <w:t xml:space="preserve"> </w:t>
      </w:r>
      <w:proofErr w:type="spellStart"/>
      <w:r w:rsidR="005810E9">
        <w:t>s</w:t>
      </w:r>
      <w:r w:rsidRPr="00F202D7">
        <w:t>s</w:t>
      </w:r>
      <w:proofErr w:type="spellEnd"/>
      <w:r w:rsidRPr="00F202D7">
        <w:t xml:space="preserve"> 58, 59 and 60 provisions in the</w:t>
      </w:r>
      <w:r>
        <w:t xml:space="preserve"> Commonwealth Constitution.</w:t>
      </w:r>
    </w:p>
    <w:p w:rsidR="000C250A" w:rsidRDefault="000C250A" w:rsidP="000C250A">
      <w:pPr>
        <w:pStyle w:val="Quote"/>
      </w:pPr>
      <w:r w:rsidRPr="00F202D7">
        <w:t xml:space="preserve">In the case of the </w:t>
      </w:r>
      <w:r w:rsidR="002166B9">
        <w:t>A.C.T.</w:t>
      </w:r>
      <w:r w:rsidRPr="00F202D7">
        <w:t xml:space="preserve">, this is not an academic or theoretical point - the fact that the Federal Executive has chosen to exercise the disallowance powers under s35 of the Self-Government Act and overturn an enactment of the Legislative Assembly for the </w:t>
      </w:r>
      <w:r w:rsidR="002166B9">
        <w:t>A.C.T.</w:t>
      </w:r>
      <w:r w:rsidRPr="00F202D7">
        <w:t xml:space="preserve">, creates a high degree of uncertainty as to the </w:t>
      </w:r>
      <w:r>
        <w:t xml:space="preserve">extent of </w:t>
      </w:r>
      <w:r w:rsidRPr="00F202D7">
        <w:t xml:space="preserve">the democratic remit that applies in the Territory and casts into </w:t>
      </w:r>
      <w:r w:rsidRPr="00F202D7">
        <w:lastRenderedPageBreak/>
        <w:t xml:space="preserve">considerable doubt the operation of any authentic form of responsible government in this jurisdiction. </w:t>
      </w:r>
    </w:p>
    <w:p w:rsidR="000C250A" w:rsidRPr="00E52835" w:rsidRDefault="000C250A" w:rsidP="000C250A">
      <w:pPr>
        <w:pStyle w:val="Quote"/>
      </w:pPr>
      <w:r w:rsidRPr="00E52835">
        <w:t xml:space="preserve">It is simply an unnecessary impost on the people of the </w:t>
      </w:r>
      <w:r w:rsidR="002166B9">
        <w:t>A.C.T.</w:t>
      </w:r>
      <w:r w:rsidRPr="00E52835">
        <w:t xml:space="preserve"> to have a Federal Executive looking over </w:t>
      </w:r>
      <w:r>
        <w:t xml:space="preserve">their </w:t>
      </w:r>
      <w:r w:rsidRPr="00E52835">
        <w:t>shoulder</w:t>
      </w:r>
      <w:r>
        <w:t>s</w:t>
      </w:r>
      <w:r w:rsidRPr="00E52835">
        <w:t xml:space="preserve"> in exercising their democratic rights. Removing s35 will strengthen the democratic character of the </w:t>
      </w:r>
      <w:r w:rsidR="002166B9">
        <w:t>A.C.T.</w:t>
      </w:r>
      <w:r>
        <w:t xml:space="preserve"> and </w:t>
      </w:r>
      <w:r w:rsidRPr="00E52835">
        <w:t xml:space="preserve">provide additional certainty for </w:t>
      </w:r>
      <w:r w:rsidR="002166B9">
        <w:t>A.C.T.</w:t>
      </w:r>
      <w:r w:rsidRPr="00E52835">
        <w:t xml:space="preserve"> legislators in performing their roles</w:t>
      </w:r>
      <w:r>
        <w:t xml:space="preserve"> as elected representatives, ensuring that they are attentive to the needs and aspirations of </w:t>
      </w:r>
      <w:r w:rsidR="002166B9">
        <w:t>A.C.T.</w:t>
      </w:r>
      <w:r>
        <w:t xml:space="preserve"> citizens, rather than the Executive of the Federal Government.</w:t>
      </w:r>
      <w:r>
        <w:rPr>
          <w:rStyle w:val="FootnoteReference"/>
        </w:rPr>
        <w:footnoteReference w:id="14"/>
      </w:r>
    </w:p>
    <w:p w:rsidR="002A1554" w:rsidRDefault="000C250A" w:rsidP="000C250A">
      <w:pPr>
        <w:pStyle w:val="Bodycopy"/>
      </w:pPr>
      <w:r>
        <w:t xml:space="preserve">There remains unfinished business with respect to the operation of </w:t>
      </w:r>
      <w:r w:rsidRPr="00B22122">
        <w:rPr>
          <w:i/>
        </w:rPr>
        <w:t>the Australian Capital Territory (Self Government) Act 1988</w:t>
      </w:r>
      <w:r>
        <w:t>. As</w:t>
      </w:r>
      <w:r w:rsidR="00C30EFE">
        <w:t xml:space="preserve"> we </w:t>
      </w:r>
      <w:r>
        <w:t xml:space="preserve">touched on before, it is clearly desirable that the prescriptive provisions concerning the number of members of the Assembly and the maximum number of ministers should be removed and these powers be granted to the Assembly itself. </w:t>
      </w:r>
    </w:p>
    <w:p w:rsidR="00953C5E" w:rsidRDefault="00953C5E" w:rsidP="00953C5E">
      <w:pPr>
        <w:pStyle w:val="Heading3"/>
        <w:spacing w:before="360" w:after="240"/>
      </w:pPr>
      <w:r>
        <w:t xml:space="preserve">Committee system </w:t>
      </w:r>
    </w:p>
    <w:p w:rsidR="005810E9" w:rsidRDefault="006C2514" w:rsidP="006C2514">
      <w:pPr>
        <w:pStyle w:val="Bodycopy"/>
      </w:pPr>
      <w:r w:rsidRPr="006C2514">
        <w:t>The review observed that</w:t>
      </w:r>
      <w:r w:rsidR="005810E9">
        <w:t>:</w:t>
      </w:r>
    </w:p>
    <w:p w:rsidR="005810E9" w:rsidRDefault="0049725A" w:rsidP="005810E9">
      <w:pPr>
        <w:pStyle w:val="Quote"/>
      </w:pPr>
      <w:r w:rsidRPr="006C2514">
        <w:t>The committee system of the Legislative Assembly needs to be reviewed to reflect a</w:t>
      </w:r>
      <w:r w:rsidR="006C2514" w:rsidRPr="006C2514">
        <w:t xml:space="preserve"> </w:t>
      </w:r>
      <w:r w:rsidRPr="006C2514">
        <w:t>larger Assembly, and to improve overall performance. This will resolve the current need to rely on the three-person standing committee.</w:t>
      </w:r>
    </w:p>
    <w:p w:rsidR="006C2514" w:rsidRPr="006C2514" w:rsidRDefault="006C2514" w:rsidP="006C2514">
      <w:pPr>
        <w:pStyle w:val="Bodycopy"/>
        <w:rPr>
          <w:szCs w:val="23"/>
        </w:rPr>
      </w:pPr>
      <w:r w:rsidRPr="006C2514">
        <w:rPr>
          <w:szCs w:val="23"/>
        </w:rPr>
        <w:t xml:space="preserve">The Assembly’s committee system in its current form involves </w:t>
      </w:r>
      <w:r w:rsidR="000A0BD2">
        <w:rPr>
          <w:szCs w:val="23"/>
        </w:rPr>
        <w:t>six</w:t>
      </w:r>
      <w:r>
        <w:rPr>
          <w:szCs w:val="23"/>
        </w:rPr>
        <w:t xml:space="preserve"> </w:t>
      </w:r>
      <w:r w:rsidRPr="006C2514">
        <w:rPr>
          <w:szCs w:val="23"/>
        </w:rPr>
        <w:t xml:space="preserve">three-member standing committees with coverage over particular portfolio areas – </w:t>
      </w:r>
      <w:r w:rsidR="000A0BD2">
        <w:rPr>
          <w:szCs w:val="23"/>
        </w:rPr>
        <w:t xml:space="preserve">1. </w:t>
      </w:r>
      <w:proofErr w:type="gramStart"/>
      <w:r w:rsidRPr="006C2514">
        <w:rPr>
          <w:szCs w:val="23"/>
        </w:rPr>
        <w:t>climate</w:t>
      </w:r>
      <w:proofErr w:type="gramEnd"/>
      <w:r w:rsidRPr="006C2514">
        <w:rPr>
          <w:szCs w:val="23"/>
        </w:rPr>
        <w:t xml:space="preserve"> change, environment and water; </w:t>
      </w:r>
      <w:r w:rsidR="000A0BD2">
        <w:rPr>
          <w:szCs w:val="23"/>
        </w:rPr>
        <w:t xml:space="preserve">2. </w:t>
      </w:r>
      <w:proofErr w:type="gramStart"/>
      <w:r w:rsidRPr="006C2514">
        <w:rPr>
          <w:szCs w:val="23"/>
        </w:rPr>
        <w:t>education</w:t>
      </w:r>
      <w:proofErr w:type="gramEnd"/>
      <w:r w:rsidRPr="006C2514">
        <w:rPr>
          <w:szCs w:val="23"/>
        </w:rPr>
        <w:t>, training and youth affairs</w:t>
      </w:r>
      <w:r w:rsidR="000A0BD2">
        <w:rPr>
          <w:szCs w:val="23"/>
        </w:rPr>
        <w:t>;</w:t>
      </w:r>
      <w:r w:rsidRPr="006C2514">
        <w:rPr>
          <w:szCs w:val="23"/>
        </w:rPr>
        <w:t xml:space="preserve"> </w:t>
      </w:r>
      <w:r w:rsidR="000A0BD2">
        <w:rPr>
          <w:szCs w:val="23"/>
        </w:rPr>
        <w:t xml:space="preserve">3. </w:t>
      </w:r>
      <w:proofErr w:type="gramStart"/>
      <w:r w:rsidR="000A0BD2">
        <w:rPr>
          <w:szCs w:val="23"/>
        </w:rPr>
        <w:t>planning</w:t>
      </w:r>
      <w:proofErr w:type="gramEnd"/>
      <w:r w:rsidR="000A0BD2">
        <w:rPr>
          <w:szCs w:val="23"/>
        </w:rPr>
        <w:t xml:space="preserve">, </w:t>
      </w:r>
      <w:r w:rsidRPr="006C2514">
        <w:rPr>
          <w:szCs w:val="23"/>
        </w:rPr>
        <w:t xml:space="preserve">public works, territory and municipal services; </w:t>
      </w:r>
      <w:r w:rsidR="000A0BD2">
        <w:rPr>
          <w:szCs w:val="23"/>
        </w:rPr>
        <w:t xml:space="preserve">4. </w:t>
      </w:r>
      <w:proofErr w:type="gramStart"/>
      <w:r w:rsidRPr="006C2514">
        <w:rPr>
          <w:szCs w:val="23"/>
        </w:rPr>
        <w:t>health</w:t>
      </w:r>
      <w:proofErr w:type="gramEnd"/>
      <w:r w:rsidRPr="006C2514">
        <w:rPr>
          <w:szCs w:val="23"/>
        </w:rPr>
        <w:t>, community and social services</w:t>
      </w:r>
      <w:r w:rsidR="000A0BD2">
        <w:rPr>
          <w:szCs w:val="23"/>
        </w:rPr>
        <w:t xml:space="preserve">; 5. </w:t>
      </w:r>
      <w:proofErr w:type="gramStart"/>
      <w:r w:rsidR="000A0BD2">
        <w:rPr>
          <w:szCs w:val="23"/>
        </w:rPr>
        <w:t>justice</w:t>
      </w:r>
      <w:proofErr w:type="gramEnd"/>
      <w:r w:rsidR="000A0BD2">
        <w:rPr>
          <w:szCs w:val="23"/>
        </w:rPr>
        <w:t xml:space="preserve"> and community safety (which also performs a scrutiny of bills role); and 6. </w:t>
      </w:r>
      <w:proofErr w:type="gramStart"/>
      <w:r w:rsidR="00845161">
        <w:rPr>
          <w:szCs w:val="23"/>
        </w:rPr>
        <w:t>p</w:t>
      </w:r>
      <w:r w:rsidR="000A0BD2">
        <w:rPr>
          <w:szCs w:val="23"/>
        </w:rPr>
        <w:t>ublic</w:t>
      </w:r>
      <w:proofErr w:type="gramEnd"/>
      <w:r w:rsidR="000A0BD2">
        <w:rPr>
          <w:szCs w:val="23"/>
        </w:rPr>
        <w:t xml:space="preserve"> accounts</w:t>
      </w:r>
      <w:r w:rsidRPr="006C2514">
        <w:rPr>
          <w:szCs w:val="23"/>
        </w:rPr>
        <w:t>.</w:t>
      </w:r>
      <w:r>
        <w:rPr>
          <w:szCs w:val="23"/>
        </w:rPr>
        <w:t xml:space="preserve"> There is also one </w:t>
      </w:r>
      <w:r w:rsidR="005810E9">
        <w:rPr>
          <w:szCs w:val="23"/>
        </w:rPr>
        <w:t>four</w:t>
      </w:r>
      <w:r>
        <w:rPr>
          <w:szCs w:val="23"/>
        </w:rPr>
        <w:t xml:space="preserve">-member standing committee on administration and procedure which is primarily established to advise the speaker on the internal administration of the legislature itself. </w:t>
      </w:r>
      <w:r w:rsidRPr="006C2514">
        <w:rPr>
          <w:szCs w:val="23"/>
        </w:rPr>
        <w:t>The Assembly creates select committees on a needs basis with a five-member select committee on estimates established each year to review the government’s appropriation bill and associated budget.</w:t>
      </w:r>
    </w:p>
    <w:p w:rsidR="00737649" w:rsidRDefault="006C2514" w:rsidP="000A0BD2">
      <w:pPr>
        <w:pStyle w:val="Bodycopy"/>
        <w:rPr>
          <w:sz w:val="23"/>
        </w:rPr>
      </w:pPr>
      <w:r w:rsidRPr="006C2514">
        <w:t>The constraints within the existing system primarily relate to the scarcity of members within the Assembly.</w:t>
      </w:r>
      <w:r w:rsidR="000A0BD2">
        <w:t xml:space="preserve"> There are obvious limitations in the extent to which committees can meaningfully explore the vast array of issues that emerge within </w:t>
      </w:r>
      <w:r w:rsidR="00FB1511">
        <w:t xml:space="preserve">the context of </w:t>
      </w:r>
      <w:r w:rsidR="000A0BD2">
        <w:t>each of these broad portfolio groupings. It is also the case that individual non-</w:t>
      </w:r>
      <w:r w:rsidR="000A0BD2" w:rsidRPr="000A0BD2">
        <w:t>executive members must sit on numerous committees at the same time which means that each me</w:t>
      </w:r>
      <w:r w:rsidR="00737649">
        <w:t xml:space="preserve">mber is required to get across an extraordinary range of </w:t>
      </w:r>
      <w:r w:rsidR="000A0BD2" w:rsidRPr="000A0BD2">
        <w:t xml:space="preserve">policy </w:t>
      </w:r>
      <w:r w:rsidR="00C90D08">
        <w:t xml:space="preserve">detail, a situation </w:t>
      </w:r>
      <w:r w:rsidR="00737649">
        <w:t>not typically encountered by members in larger legislative bodies</w:t>
      </w:r>
      <w:r w:rsidR="00737649" w:rsidRPr="000A0BD2">
        <w:t xml:space="preserve">. </w:t>
      </w:r>
      <w:r w:rsidR="000A0BD2" w:rsidRPr="000A0BD2">
        <w:t xml:space="preserve">Professor Halligan seems to concur </w:t>
      </w:r>
      <w:r w:rsidR="00737649">
        <w:t xml:space="preserve">with this view </w:t>
      </w:r>
      <w:r w:rsidR="000A0BD2" w:rsidRPr="000A0BD2">
        <w:t>noting in his report that ‘</w:t>
      </w:r>
      <w:r w:rsidR="000A0BD2" w:rsidRPr="000A0BD2">
        <w:rPr>
          <w:sz w:val="23"/>
        </w:rPr>
        <w:t>The resources of the committee, including the size of its membership, need to be strengthened’.</w:t>
      </w:r>
      <w:r w:rsidR="00FB1511">
        <w:rPr>
          <w:rStyle w:val="FootnoteReference"/>
          <w:sz w:val="23"/>
        </w:rPr>
        <w:footnoteReference w:id="15"/>
      </w:r>
      <w:r w:rsidR="00737649">
        <w:rPr>
          <w:sz w:val="23"/>
        </w:rPr>
        <w:t xml:space="preserve"> </w:t>
      </w:r>
    </w:p>
    <w:p w:rsidR="00737649" w:rsidRPr="000A0BD2" w:rsidRDefault="00737649" w:rsidP="00737649">
      <w:pPr>
        <w:pStyle w:val="Bodycopy"/>
        <w:rPr>
          <w:sz w:val="23"/>
        </w:rPr>
      </w:pPr>
      <w:r w:rsidRPr="000A0BD2">
        <w:rPr>
          <w:sz w:val="23"/>
        </w:rPr>
        <w:t>The review observed that, ‘Greater use should be made of the committee system for the consideration of legislation’.</w:t>
      </w:r>
      <w:r w:rsidR="00C90D08">
        <w:rPr>
          <w:rStyle w:val="FootnoteReference"/>
          <w:sz w:val="23"/>
        </w:rPr>
        <w:footnoteReference w:id="16"/>
      </w:r>
      <w:r w:rsidRPr="000A0BD2">
        <w:rPr>
          <w:sz w:val="23"/>
        </w:rPr>
        <w:t xml:space="preserve"> </w:t>
      </w:r>
      <w:proofErr w:type="gramStart"/>
      <w:r w:rsidRPr="000A0BD2">
        <w:rPr>
          <w:sz w:val="23"/>
        </w:rPr>
        <w:t xml:space="preserve">While there are always benefits in </w:t>
      </w:r>
      <w:r w:rsidR="00C90D08">
        <w:rPr>
          <w:sz w:val="23"/>
        </w:rPr>
        <w:t xml:space="preserve">parliamentary </w:t>
      </w:r>
      <w:r w:rsidRPr="000A0BD2">
        <w:rPr>
          <w:sz w:val="23"/>
        </w:rPr>
        <w:t xml:space="preserve">committees </w:t>
      </w:r>
      <w:r w:rsidR="00C90D08">
        <w:rPr>
          <w:sz w:val="23"/>
        </w:rPr>
        <w:t xml:space="preserve">scrutinising </w:t>
      </w:r>
      <w:r w:rsidRPr="000A0BD2">
        <w:rPr>
          <w:sz w:val="23"/>
        </w:rPr>
        <w:t>pr</w:t>
      </w:r>
      <w:r w:rsidR="00C90D08">
        <w:rPr>
          <w:sz w:val="23"/>
        </w:rPr>
        <w:t>oposed legislation, to undertake this role effectively would almost certainly require an increase in the number of members who sit on committees.</w:t>
      </w:r>
      <w:proofErr w:type="gramEnd"/>
      <w:r w:rsidR="004B6B02">
        <w:rPr>
          <w:sz w:val="23"/>
        </w:rPr>
        <w:t xml:space="preserve"> The same applies in relation to Professor Halligan’s finding that the </w:t>
      </w:r>
      <w:r w:rsidR="004B6B02">
        <w:rPr>
          <w:sz w:val="23"/>
        </w:rPr>
        <w:lastRenderedPageBreak/>
        <w:t>resources o</w:t>
      </w:r>
      <w:r w:rsidR="0016054D">
        <w:rPr>
          <w:sz w:val="23"/>
        </w:rPr>
        <w:t>f the public accounts committee, ‘including the size of its membership, need to be strengthened’.</w:t>
      </w:r>
      <w:r w:rsidR="0016054D">
        <w:rPr>
          <w:rStyle w:val="FootnoteReference"/>
          <w:sz w:val="23"/>
        </w:rPr>
        <w:footnoteReference w:id="17"/>
      </w:r>
    </w:p>
    <w:p w:rsidR="000A0BD2" w:rsidRPr="000A0BD2" w:rsidRDefault="00737649" w:rsidP="000A0BD2">
      <w:pPr>
        <w:pStyle w:val="Bodycopy"/>
      </w:pPr>
      <w:r>
        <w:rPr>
          <w:sz w:val="23"/>
        </w:rPr>
        <w:t>W</w:t>
      </w:r>
      <w:r w:rsidR="000A0BD2" w:rsidRPr="000A0BD2">
        <w:t xml:space="preserve">ithin these constraints our committee system performs remarkably well and the level of advice and support provided by committee secretaries within the Office of the Legislative Assembly is of a very high calibre.  </w:t>
      </w:r>
      <w:r w:rsidR="006C2514" w:rsidRPr="000A0BD2">
        <w:t xml:space="preserve"> </w:t>
      </w:r>
    </w:p>
    <w:p w:rsidR="00A12B49" w:rsidRDefault="00A12B49" w:rsidP="007868D0">
      <w:pPr>
        <w:pStyle w:val="Heading3"/>
        <w:spacing w:before="360" w:after="240"/>
      </w:pPr>
      <w:r>
        <w:t>Conclusion</w:t>
      </w:r>
    </w:p>
    <w:p w:rsidR="005332F6" w:rsidRDefault="007868D0" w:rsidP="005332F6">
      <w:pPr>
        <w:pStyle w:val="Bodycopy"/>
        <w:tabs>
          <w:tab w:val="left" w:pos="5670"/>
        </w:tabs>
      </w:pPr>
      <w:r>
        <w:t xml:space="preserve">I see the predominant </w:t>
      </w:r>
      <w:r w:rsidR="00D448AB">
        <w:t xml:space="preserve">value of the review process as being to </w:t>
      </w:r>
      <w:r w:rsidR="004A51D9">
        <w:t xml:space="preserve">enliven discussion about our governance arrangements and as a potential catalyst for </w:t>
      </w:r>
      <w:r w:rsidR="00BC43BF">
        <w:t xml:space="preserve">strengthening and </w:t>
      </w:r>
      <w:r w:rsidR="004A51D9">
        <w:t xml:space="preserve">refining the </w:t>
      </w:r>
      <w:r w:rsidR="002166B9">
        <w:t>A.C.T.</w:t>
      </w:r>
      <w:r w:rsidR="004A51D9">
        <w:t>’s existing institutional capabilities and structures</w:t>
      </w:r>
      <w:r w:rsidR="007E58C9">
        <w:t xml:space="preserve">. The review rated the </w:t>
      </w:r>
      <w:r w:rsidR="002166B9">
        <w:t>A.C.T.</w:t>
      </w:r>
      <w:r w:rsidR="007E58C9">
        <w:t xml:space="preserve"> Legislative as performing well against the Latimer principles and the benchmarks of the Commonwealth Parliamentary Association , noting that, ‘</w:t>
      </w:r>
      <w:r w:rsidR="000C250A">
        <w:t>The Assembly has had relatively more independence, compared to comparable systems operating within a Westminster tradition because a one-party majority in the Assembly is the exception</w:t>
      </w:r>
      <w:r w:rsidR="007E58C9">
        <w:t>’</w:t>
      </w:r>
      <w:r w:rsidR="000C250A">
        <w:t>.</w:t>
      </w:r>
      <w:r w:rsidR="000C250A">
        <w:rPr>
          <w:rStyle w:val="FootnoteReference"/>
        </w:rPr>
        <w:footnoteReference w:id="18"/>
      </w:r>
      <w:r w:rsidR="007E58C9">
        <w:t xml:space="preserve"> </w:t>
      </w:r>
      <w:r w:rsidR="00C30EFE">
        <w:t>We</w:t>
      </w:r>
      <w:r w:rsidR="007E58C9">
        <w:t xml:space="preserve"> believe that the review process has been a positive one and </w:t>
      </w:r>
      <w:r w:rsidR="00BC43BF">
        <w:t xml:space="preserve">will help inform the changes necessary to make the </w:t>
      </w:r>
      <w:r w:rsidR="002166B9">
        <w:t>A.C.T.</w:t>
      </w:r>
      <w:r w:rsidR="00BC43BF">
        <w:t>’s form of governance even more effective. The fact that the review process will be repeated each Assembly is also positive and brings a continuous improvement mechanism to bear, one that doesn’t allow us to rest on our laurels or to become complacent.</w:t>
      </w:r>
      <w:r w:rsidR="005332F6">
        <w:t xml:space="preserve"> </w:t>
      </w:r>
      <w:r w:rsidR="00C30EFE">
        <w:t xml:space="preserve">We </w:t>
      </w:r>
      <w:r w:rsidR="005332F6">
        <w:t>see value in the suggestion contained within the 2004 publication of the Commonwealth Latimer House principles on the Three Branches of Government relating to the ‘creation of a monitoring procedure outside official Commonwealth processes</w:t>
      </w:r>
      <w:r w:rsidR="00DE63C9">
        <w:t>’</w:t>
      </w:r>
      <w:r w:rsidR="005332F6">
        <w:t xml:space="preserve">. </w:t>
      </w:r>
      <w:r w:rsidR="00DE63C9">
        <w:t>It is noted in the document that such a procedure could ‘</w:t>
      </w:r>
      <w:r w:rsidR="005332F6">
        <w:t xml:space="preserve"> initially</w:t>
      </w:r>
      <w:r w:rsidR="00DE63C9">
        <w:t>...</w:t>
      </w:r>
      <w:r w:rsidR="005332F6">
        <w:t xml:space="preserve"> involve an “annual report” on the implementation of the Guidelines in all Commonwealth jurisdictions, noting  “good” and “bad” practice’.</w:t>
      </w:r>
      <w:r w:rsidR="00F50E7C">
        <w:rPr>
          <w:rStyle w:val="FootnoteReference"/>
        </w:rPr>
        <w:footnoteReference w:id="19"/>
      </w:r>
      <w:r w:rsidR="005332F6">
        <w:t xml:space="preserve">  In this way, all Commonwealth jurisdictions c</w:t>
      </w:r>
      <w:r w:rsidR="00DE63C9">
        <w:t xml:space="preserve">ould </w:t>
      </w:r>
      <w:r w:rsidR="005332F6">
        <w:t>better gauge their performance on a continuum, identifying their strengths, areas where improvements can be made</w:t>
      </w:r>
      <w:r w:rsidR="00DE63C9">
        <w:t>,</w:t>
      </w:r>
      <w:r w:rsidR="005332F6">
        <w:t xml:space="preserve"> and participating i</w:t>
      </w:r>
      <w:r w:rsidR="00F50E7C">
        <w:t xml:space="preserve">n a broader, constructive, dialogue about how to give best effect to the guidelines and the principles underpinning them. </w:t>
      </w:r>
    </w:p>
    <w:p w:rsidR="00F50E7C" w:rsidRDefault="00F50E7C" w:rsidP="007E58C9">
      <w:pPr>
        <w:pStyle w:val="Bodycopy"/>
        <w:tabs>
          <w:tab w:val="left" w:pos="5670"/>
        </w:tabs>
        <w:rPr>
          <w:b/>
        </w:rPr>
      </w:pPr>
    </w:p>
    <w:p w:rsidR="00F50E7C" w:rsidRDefault="00F50E7C" w:rsidP="007E58C9">
      <w:pPr>
        <w:pStyle w:val="Bodycopy"/>
        <w:tabs>
          <w:tab w:val="left" w:pos="5670"/>
        </w:tabs>
        <w:rPr>
          <w:b/>
        </w:rPr>
      </w:pPr>
    </w:p>
    <w:p w:rsidR="00F50E7C" w:rsidRDefault="00F50E7C" w:rsidP="007E58C9">
      <w:pPr>
        <w:pStyle w:val="Bodycopy"/>
        <w:tabs>
          <w:tab w:val="left" w:pos="5670"/>
        </w:tabs>
        <w:rPr>
          <w:b/>
        </w:rPr>
      </w:pPr>
    </w:p>
    <w:p w:rsidR="00F50E7C" w:rsidRDefault="00F50E7C" w:rsidP="007E58C9">
      <w:pPr>
        <w:pStyle w:val="Bodycopy"/>
        <w:tabs>
          <w:tab w:val="left" w:pos="5670"/>
        </w:tabs>
        <w:rPr>
          <w:b/>
        </w:rPr>
      </w:pPr>
    </w:p>
    <w:p w:rsidR="00F50E7C" w:rsidRDefault="00F50E7C" w:rsidP="007E58C9">
      <w:pPr>
        <w:pStyle w:val="Bodycopy"/>
        <w:tabs>
          <w:tab w:val="left" w:pos="5670"/>
        </w:tabs>
        <w:rPr>
          <w:b/>
        </w:rPr>
      </w:pPr>
    </w:p>
    <w:p w:rsidR="00F50E7C" w:rsidRDefault="00F50E7C" w:rsidP="007E58C9">
      <w:pPr>
        <w:pStyle w:val="Bodycopy"/>
        <w:tabs>
          <w:tab w:val="left" w:pos="5670"/>
        </w:tabs>
        <w:rPr>
          <w:b/>
        </w:rPr>
      </w:pPr>
    </w:p>
    <w:sectPr w:rsidR="00F50E7C" w:rsidSect="00953C5E">
      <w:headerReference w:type="even" r:id="rId9"/>
      <w:headerReference w:type="default" r:id="rId10"/>
      <w:footerReference w:type="default" r:id="rId11"/>
      <w:headerReference w:type="first" r:id="rId12"/>
      <w:footerReference w:type="first" r:id="rId13"/>
      <w:pgSz w:w="11907" w:h="16840" w:code="9"/>
      <w:pgMar w:top="1134" w:right="1134" w:bottom="851" w:left="1134" w:header="720"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6B9" w:rsidRDefault="002166B9" w:rsidP="00C044CF">
      <w:r>
        <w:separator/>
      </w:r>
    </w:p>
  </w:endnote>
  <w:endnote w:type="continuationSeparator" w:id="0">
    <w:p w:rsidR="002166B9" w:rsidRDefault="002166B9" w:rsidP="00C04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151"/>
      <w:docPartObj>
        <w:docPartGallery w:val="Page Numbers (Bottom of Page)"/>
        <w:docPartUnique/>
      </w:docPartObj>
    </w:sdtPr>
    <w:sdtEndPr>
      <w:rPr>
        <w:color w:val="7F7F7F" w:themeColor="background1" w:themeShade="7F"/>
        <w:spacing w:val="60"/>
      </w:rPr>
    </w:sdtEndPr>
    <w:sdtContent>
      <w:p w:rsidR="002166B9" w:rsidRDefault="002166B9">
        <w:pPr>
          <w:pStyle w:val="Footer"/>
          <w:pBdr>
            <w:top w:val="single" w:sz="4" w:space="1" w:color="D9D9D9" w:themeColor="background1" w:themeShade="D9"/>
          </w:pBdr>
          <w:jc w:val="right"/>
        </w:pPr>
        <w:fldSimple w:instr=" PAGE   \* MERGEFORMAT ">
          <w:r w:rsidR="003D5178">
            <w:rPr>
              <w:noProof/>
            </w:rPr>
            <w:t>2</w:t>
          </w:r>
        </w:fldSimple>
        <w:r>
          <w:t xml:space="preserve"> | </w:t>
        </w:r>
        <w:r>
          <w:rPr>
            <w:color w:val="7F7F7F" w:themeColor="background1" w:themeShade="7F"/>
            <w:spacing w:val="60"/>
          </w:rPr>
          <w:t>Page</w:t>
        </w:r>
      </w:p>
    </w:sdtContent>
  </w:sdt>
  <w:p w:rsidR="002166B9" w:rsidRDefault="002166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5674462"/>
      <w:docPartObj>
        <w:docPartGallery w:val="Page Numbers (Top of Page)"/>
        <w:docPartUnique/>
      </w:docPartObj>
    </w:sdtPr>
    <w:sdtContent>
      <w:p w:rsidR="002166B9" w:rsidRPr="002F744C" w:rsidRDefault="002166B9" w:rsidP="002F744C">
        <w:pPr>
          <w:jc w:val="right"/>
          <w:rPr>
            <w:sz w:val="16"/>
            <w:szCs w:val="16"/>
          </w:rPr>
        </w:pPr>
        <w:r w:rsidRPr="00D061FF">
          <w:rPr>
            <w:szCs w:val="20"/>
          </w:rPr>
          <w:t xml:space="preserve">Page </w:t>
        </w:r>
        <w:r w:rsidRPr="00D061FF">
          <w:rPr>
            <w:szCs w:val="20"/>
          </w:rPr>
          <w:fldChar w:fldCharType="begin"/>
        </w:r>
        <w:r w:rsidRPr="00D061FF">
          <w:rPr>
            <w:szCs w:val="20"/>
          </w:rPr>
          <w:instrText xml:space="preserve"> PAGE </w:instrText>
        </w:r>
        <w:r w:rsidRPr="00D061FF">
          <w:rPr>
            <w:szCs w:val="20"/>
          </w:rPr>
          <w:fldChar w:fldCharType="separate"/>
        </w:r>
        <w:r w:rsidR="003D5178">
          <w:rPr>
            <w:noProof/>
            <w:szCs w:val="20"/>
          </w:rPr>
          <w:t>1</w:t>
        </w:r>
        <w:r w:rsidRPr="00D061FF">
          <w:rPr>
            <w:szCs w:val="20"/>
          </w:rPr>
          <w:fldChar w:fldCharType="end"/>
        </w:r>
        <w:r w:rsidRPr="00D061FF">
          <w:rPr>
            <w:szCs w:val="20"/>
          </w:rPr>
          <w:t xml:space="preserve"> of </w:t>
        </w:r>
        <w:r w:rsidRPr="00D061FF">
          <w:rPr>
            <w:szCs w:val="20"/>
          </w:rPr>
          <w:fldChar w:fldCharType="begin"/>
        </w:r>
        <w:r w:rsidRPr="00D061FF">
          <w:rPr>
            <w:szCs w:val="20"/>
          </w:rPr>
          <w:instrText xml:space="preserve"> NUMPAGES  </w:instrText>
        </w:r>
        <w:r w:rsidRPr="00D061FF">
          <w:rPr>
            <w:szCs w:val="20"/>
          </w:rPr>
          <w:fldChar w:fldCharType="separate"/>
        </w:r>
        <w:r w:rsidR="003D5178">
          <w:rPr>
            <w:noProof/>
            <w:szCs w:val="20"/>
          </w:rPr>
          <w:t>8</w:t>
        </w:r>
        <w:r w:rsidRPr="00D061FF">
          <w:rPr>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6B9" w:rsidRDefault="002166B9" w:rsidP="001B40B1">
      <w:pPr>
        <w:spacing w:before="80" w:after="80"/>
      </w:pPr>
      <w:r>
        <w:separator/>
      </w:r>
    </w:p>
  </w:footnote>
  <w:footnote w:type="continuationSeparator" w:id="0">
    <w:p w:rsidR="002166B9" w:rsidRDefault="002166B9" w:rsidP="00C044CF">
      <w:r>
        <w:continuationSeparator/>
      </w:r>
    </w:p>
  </w:footnote>
  <w:footnote w:id="1">
    <w:p w:rsidR="002166B9" w:rsidRDefault="002166B9" w:rsidP="006A1A60">
      <w:pPr>
        <w:pStyle w:val="FootnoteText"/>
        <w:ind w:left="0" w:firstLine="0"/>
      </w:pPr>
      <w:r w:rsidRPr="004A189C">
        <w:rPr>
          <w:rStyle w:val="FootnoteReference"/>
          <w:rFonts w:cstheme="minorHAnsi"/>
          <w:szCs w:val="18"/>
        </w:rPr>
        <w:footnoteRef/>
      </w:r>
      <w:r w:rsidRPr="004A189C">
        <w:rPr>
          <w:rFonts w:cstheme="minorHAnsi"/>
          <w:szCs w:val="18"/>
        </w:rPr>
        <w:t xml:space="preserve"> Berry, Wayne (2007) </w:t>
      </w:r>
      <w:r>
        <w:rPr>
          <w:rFonts w:cstheme="minorHAnsi"/>
          <w:szCs w:val="18"/>
        </w:rPr>
        <w:t>‘</w:t>
      </w:r>
      <w:proofErr w:type="gramStart"/>
      <w:r w:rsidRPr="004A189C">
        <w:rPr>
          <w:rFonts w:cstheme="minorHAnsi"/>
          <w:i/>
          <w:szCs w:val="18"/>
        </w:rPr>
        <w:t>The</w:t>
      </w:r>
      <w:proofErr w:type="gramEnd"/>
      <w:r w:rsidRPr="004A189C">
        <w:rPr>
          <w:rFonts w:cstheme="minorHAnsi"/>
          <w:i/>
          <w:szCs w:val="18"/>
        </w:rPr>
        <w:t xml:space="preserve"> application of the Latimer House Principles in developing a legislature’s budget: parliamentary autonomy versus executive prerogative</w:t>
      </w:r>
      <w:r>
        <w:rPr>
          <w:rFonts w:cstheme="minorHAnsi"/>
          <w:i/>
          <w:szCs w:val="18"/>
        </w:rPr>
        <w:t xml:space="preserve">’ </w:t>
      </w:r>
      <w:r w:rsidRPr="004A189C">
        <w:rPr>
          <w:rFonts w:cstheme="minorHAnsi"/>
          <w:i/>
          <w:szCs w:val="18"/>
        </w:rPr>
        <w:t xml:space="preserve">and </w:t>
      </w:r>
      <w:r w:rsidRPr="007A083B">
        <w:rPr>
          <w:rFonts w:cstheme="minorHAnsi"/>
          <w:szCs w:val="18"/>
        </w:rPr>
        <w:t>Berry, Wayne (</w:t>
      </w:r>
      <w:r w:rsidRPr="004A189C">
        <w:rPr>
          <w:rFonts w:cstheme="minorHAnsi"/>
          <w:i/>
          <w:szCs w:val="18"/>
        </w:rPr>
        <w:t xml:space="preserve">2008) ‘Rating the </w:t>
      </w:r>
      <w:r>
        <w:rPr>
          <w:rFonts w:cstheme="minorHAnsi"/>
          <w:i/>
          <w:szCs w:val="18"/>
        </w:rPr>
        <w:t>A.C.T.</w:t>
      </w:r>
      <w:r w:rsidRPr="004A189C">
        <w:rPr>
          <w:rFonts w:cstheme="minorHAnsi"/>
          <w:i/>
          <w:szCs w:val="18"/>
        </w:rPr>
        <w:t xml:space="preserve"> Legislative Assembly against CPA Benchmarks for Democratic Legislatures – is A minus good enough</w:t>
      </w:r>
      <w:r w:rsidRPr="004A189C">
        <w:rPr>
          <w:rFonts w:cstheme="minorHAnsi"/>
          <w:szCs w:val="18"/>
        </w:rPr>
        <w:t>?</w:t>
      </w:r>
      <w:r>
        <w:rPr>
          <w:rFonts w:cstheme="minorHAnsi"/>
          <w:szCs w:val="18"/>
        </w:rPr>
        <w:t>’</w:t>
      </w:r>
    </w:p>
  </w:footnote>
  <w:footnote w:id="2">
    <w:p w:rsidR="002166B9" w:rsidRDefault="002166B9" w:rsidP="006A1A60">
      <w:pPr>
        <w:pStyle w:val="FootnoteText"/>
        <w:ind w:left="0" w:firstLine="0"/>
      </w:pPr>
      <w:r>
        <w:rPr>
          <w:rStyle w:val="FootnoteReference"/>
        </w:rPr>
        <w:footnoteRef/>
      </w:r>
      <w:r>
        <w:t xml:space="preserve"> Included as Appendix A</w:t>
      </w:r>
    </w:p>
  </w:footnote>
  <w:footnote w:id="3">
    <w:p w:rsidR="002166B9" w:rsidRPr="004A189C" w:rsidRDefault="002166B9" w:rsidP="006A1A60">
      <w:pPr>
        <w:pStyle w:val="FootnoteText"/>
        <w:ind w:left="0" w:firstLine="0"/>
        <w:rPr>
          <w:rFonts w:cstheme="minorHAnsi"/>
          <w:szCs w:val="18"/>
        </w:rPr>
      </w:pPr>
      <w:r w:rsidRPr="004A189C">
        <w:rPr>
          <w:rStyle w:val="FootnoteReference"/>
          <w:rFonts w:cstheme="minorHAnsi"/>
          <w:szCs w:val="18"/>
        </w:rPr>
        <w:footnoteRef/>
      </w:r>
      <w:r w:rsidRPr="004A189C">
        <w:rPr>
          <w:rFonts w:cstheme="minorHAnsi"/>
          <w:szCs w:val="18"/>
        </w:rPr>
        <w:t xml:space="preserve"> </w:t>
      </w:r>
      <w:r>
        <w:rPr>
          <w:rStyle w:val="FootnoteTextChar"/>
          <w:rFonts w:eastAsia="Calibri" w:cstheme="minorHAnsi"/>
          <w:szCs w:val="18"/>
        </w:rPr>
        <w:t>Resolution of c</w:t>
      </w:r>
      <w:r w:rsidRPr="004A189C">
        <w:rPr>
          <w:rStyle w:val="FootnoteTextChar"/>
          <w:rFonts w:eastAsia="Calibri" w:cstheme="minorHAnsi"/>
          <w:szCs w:val="18"/>
        </w:rPr>
        <w:t>ontinuing effect 8A - Endorsement of the Commonwealth (Latimer) House Principles on the Three Branches of Government Resolution agreed by the Assembly 11 December 2008 (amended 23 February 2012)</w:t>
      </w:r>
      <w:r>
        <w:rPr>
          <w:rStyle w:val="FootnoteTextChar"/>
          <w:rFonts w:eastAsia="Calibri" w:cstheme="minorHAnsi"/>
          <w:szCs w:val="18"/>
        </w:rPr>
        <w:t>.</w:t>
      </w:r>
    </w:p>
  </w:footnote>
  <w:footnote w:id="4">
    <w:p w:rsidR="002166B9" w:rsidRDefault="002166B9" w:rsidP="004A51D9">
      <w:pPr>
        <w:pStyle w:val="FootnoteText"/>
        <w:ind w:left="142" w:hanging="142"/>
      </w:pPr>
      <w:r>
        <w:rPr>
          <w:rStyle w:val="FootnoteReference"/>
        </w:rPr>
        <w:footnoteRef/>
      </w:r>
      <w:r>
        <w:t xml:space="preserve"> </w:t>
      </w:r>
      <w:hyperlink r:id="rId1" w:history="1">
        <w:r w:rsidRPr="008F27EA">
          <w:rPr>
            <w:rStyle w:val="Hyperlink"/>
          </w:rPr>
          <w:t>http://www.canberra.edu.au/arc-wholegov/staff/biography-of-prof-john-halligan</w:t>
        </w:r>
      </w:hyperlink>
      <w:r>
        <w:t xml:space="preserve"> </w:t>
      </w:r>
    </w:p>
  </w:footnote>
  <w:footnote w:id="5">
    <w:p w:rsidR="002166B9" w:rsidRDefault="002166B9" w:rsidP="004A51D9">
      <w:pPr>
        <w:pStyle w:val="FootnoteText"/>
        <w:ind w:left="142" w:hanging="142"/>
      </w:pPr>
      <w:r>
        <w:rPr>
          <w:rStyle w:val="FootnoteReference"/>
        </w:rPr>
        <w:footnoteRef/>
      </w:r>
      <w:r>
        <w:t xml:space="preserve"> </w:t>
      </w:r>
      <w:proofErr w:type="gramStart"/>
      <w:r>
        <w:t>Halligan, John (2011) ‘</w:t>
      </w:r>
      <w:r w:rsidRPr="005E0D58">
        <w:rPr>
          <w:i/>
        </w:rPr>
        <w:t xml:space="preserve">An assessment of the performance of the three branches of government in the </w:t>
      </w:r>
      <w:r>
        <w:rPr>
          <w:i/>
        </w:rPr>
        <w:t>A.C.T.</w:t>
      </w:r>
      <w:r w:rsidRPr="005E0D58">
        <w:rPr>
          <w:i/>
        </w:rPr>
        <w:t xml:space="preserve"> against the Latimer House principles</w:t>
      </w:r>
      <w:r>
        <w:rPr>
          <w:i/>
        </w:rPr>
        <w:t>’</w:t>
      </w:r>
      <w:r>
        <w:t xml:space="preserve"> p 2.</w:t>
      </w:r>
      <w:proofErr w:type="gramEnd"/>
    </w:p>
  </w:footnote>
  <w:footnote w:id="6">
    <w:p w:rsidR="002166B9" w:rsidRDefault="002166B9">
      <w:pPr>
        <w:pStyle w:val="FootnoteText"/>
      </w:pPr>
      <w:r>
        <w:rPr>
          <w:rStyle w:val="FootnoteReference"/>
        </w:rPr>
        <w:footnoteRef/>
      </w:r>
      <w:r>
        <w:t xml:space="preserve"> </w:t>
      </w:r>
      <w:proofErr w:type="gramStart"/>
      <w:r>
        <w:t>Ibid, p 9.</w:t>
      </w:r>
      <w:proofErr w:type="gramEnd"/>
    </w:p>
  </w:footnote>
  <w:footnote w:id="7">
    <w:p w:rsidR="002166B9" w:rsidRDefault="002166B9">
      <w:pPr>
        <w:pStyle w:val="FootnoteText"/>
      </w:pPr>
      <w:r>
        <w:rPr>
          <w:rStyle w:val="FootnoteReference"/>
        </w:rPr>
        <w:footnoteRef/>
      </w:r>
      <w:r>
        <w:t xml:space="preserve"> </w:t>
      </w:r>
      <w:proofErr w:type="gramStart"/>
      <w:r>
        <w:t>Ibid, p 9.</w:t>
      </w:r>
      <w:proofErr w:type="gramEnd"/>
    </w:p>
  </w:footnote>
  <w:footnote w:id="8">
    <w:p w:rsidR="002166B9" w:rsidRDefault="002166B9" w:rsidP="000C250A">
      <w:pPr>
        <w:pStyle w:val="FootnoteText"/>
      </w:pPr>
      <w:r>
        <w:rPr>
          <w:rStyle w:val="FootnoteReference"/>
        </w:rPr>
        <w:footnoteRef/>
      </w:r>
      <w:r>
        <w:t xml:space="preserve"> </w:t>
      </w:r>
      <w:proofErr w:type="gramStart"/>
      <w:r>
        <w:t>ibid, p 3.</w:t>
      </w:r>
      <w:proofErr w:type="gramEnd"/>
    </w:p>
  </w:footnote>
  <w:footnote w:id="9">
    <w:p w:rsidR="002166B9" w:rsidRDefault="002166B9" w:rsidP="000C250A">
      <w:pPr>
        <w:pStyle w:val="FootnoteText"/>
      </w:pPr>
      <w:r>
        <w:rPr>
          <w:rStyle w:val="FootnoteReference"/>
        </w:rPr>
        <w:footnoteRef/>
      </w:r>
      <w:r>
        <w:t xml:space="preserve"> Berry op cit, p 8.</w:t>
      </w:r>
    </w:p>
  </w:footnote>
  <w:footnote w:id="10">
    <w:p w:rsidR="002166B9" w:rsidRDefault="002166B9" w:rsidP="000C250A">
      <w:pPr>
        <w:pStyle w:val="FootnoteText"/>
      </w:pPr>
      <w:r>
        <w:rPr>
          <w:rStyle w:val="FootnoteReference"/>
        </w:rPr>
        <w:footnoteRef/>
      </w:r>
      <w:r>
        <w:t xml:space="preserve"> The current A.C.T. sets the number of members within the Assembly at 17 as well as the maximum number of ministers that can be appointed (5, including the Chief Minister).</w:t>
      </w:r>
    </w:p>
  </w:footnote>
  <w:footnote w:id="11">
    <w:p w:rsidR="002166B9" w:rsidRDefault="002166B9">
      <w:pPr>
        <w:pStyle w:val="FootnoteText"/>
      </w:pPr>
      <w:r>
        <w:rPr>
          <w:rStyle w:val="FootnoteReference"/>
        </w:rPr>
        <w:footnoteRef/>
      </w:r>
      <w:r>
        <w:t xml:space="preserve"> Towards the end of 2012 Prime Minister, Julia Gillard, indicated a willingness to amend the </w:t>
      </w:r>
      <w:r w:rsidRPr="00593F03">
        <w:rPr>
          <w:i/>
        </w:rPr>
        <w:t xml:space="preserve">Australian Capital Territory (Self Government) </w:t>
      </w:r>
      <w:r>
        <w:rPr>
          <w:i/>
        </w:rPr>
        <w:t>A.C.T.</w:t>
      </w:r>
      <w:r w:rsidRPr="00593F03">
        <w:rPr>
          <w:i/>
        </w:rPr>
        <w:t xml:space="preserve"> 1988</w:t>
      </w:r>
      <w:r>
        <w:t xml:space="preserve"> in order to grant the Assembly the power to determine its own size.  </w:t>
      </w:r>
    </w:p>
  </w:footnote>
  <w:footnote w:id="12">
    <w:p w:rsidR="002166B9" w:rsidRDefault="002166B9" w:rsidP="008F5B7B">
      <w:pPr>
        <w:pStyle w:val="FootnoteText"/>
      </w:pPr>
      <w:r>
        <w:rPr>
          <w:rStyle w:val="FootnoteReference"/>
        </w:rPr>
        <w:footnoteRef/>
      </w:r>
      <w:r>
        <w:t xml:space="preserve"> Hawke, Alan (2011) ‘Governing the City State’, p 33 accessed at </w:t>
      </w:r>
      <w:hyperlink r:id="rId2" w:history="1">
        <w:r w:rsidRPr="00C95648">
          <w:rPr>
            <w:rStyle w:val="Hyperlink"/>
          </w:rPr>
          <w:t>http://www.cmd.</w:t>
        </w:r>
        <w:r>
          <w:rPr>
            <w:rStyle w:val="Hyperlink"/>
          </w:rPr>
          <w:t>A.C.T.</w:t>
        </w:r>
        <w:r w:rsidRPr="00C95648">
          <w:rPr>
            <w:rStyle w:val="Hyperlink"/>
          </w:rPr>
          <w:t>.gov.au/__data/assets/pdf_file/0011/224975/Governing_the_City_State.pdf</w:t>
        </w:r>
      </w:hyperlink>
      <w:r>
        <w:t xml:space="preserve">  </w:t>
      </w:r>
    </w:p>
  </w:footnote>
  <w:footnote w:id="13">
    <w:p w:rsidR="002166B9" w:rsidRDefault="002166B9" w:rsidP="000C250A">
      <w:pPr>
        <w:pStyle w:val="FootnoteText"/>
      </w:pPr>
      <w:r>
        <w:rPr>
          <w:rStyle w:val="FootnoteReference"/>
        </w:rPr>
        <w:footnoteRef/>
      </w:r>
      <w:r>
        <w:t xml:space="preserve"> </w:t>
      </w:r>
      <w:proofErr w:type="gramStart"/>
      <w:r>
        <w:t>Halligan op cit, p 4.</w:t>
      </w:r>
      <w:proofErr w:type="gramEnd"/>
      <w:r>
        <w:t xml:space="preserve"> </w:t>
      </w:r>
    </w:p>
  </w:footnote>
  <w:footnote w:id="14">
    <w:p w:rsidR="002166B9" w:rsidRDefault="002166B9" w:rsidP="000C250A">
      <w:pPr>
        <w:pStyle w:val="FootnoteText"/>
      </w:pPr>
      <w:r>
        <w:rPr>
          <w:rStyle w:val="FootnoteReference"/>
        </w:rPr>
        <w:footnoteRef/>
      </w:r>
      <w:r>
        <w:t xml:space="preserve"> Submission 29 accessed at </w:t>
      </w:r>
      <w:hyperlink r:id="rId3" w:history="1">
        <w:r w:rsidRPr="00C95648">
          <w:rPr>
            <w:rStyle w:val="Hyperlink"/>
          </w:rPr>
          <w:t>http://aph.gov.au/Parliamentary_Business/Committees/Senate_Committees?url=legcon_ctte/</w:t>
        </w:r>
        <w:r>
          <w:rPr>
            <w:rStyle w:val="Hyperlink"/>
          </w:rPr>
          <w:t>A.C.T.</w:t>
        </w:r>
        <w:r w:rsidRPr="00C95648">
          <w:rPr>
            <w:rStyle w:val="Hyperlink"/>
          </w:rPr>
          <w:t>terrirtory_self_government/submissions.htm</w:t>
        </w:r>
      </w:hyperlink>
      <w:r>
        <w:t xml:space="preserve"> </w:t>
      </w:r>
    </w:p>
  </w:footnote>
  <w:footnote w:id="15">
    <w:p w:rsidR="002166B9" w:rsidRDefault="002166B9">
      <w:pPr>
        <w:pStyle w:val="FootnoteText"/>
      </w:pPr>
      <w:r>
        <w:rPr>
          <w:rStyle w:val="FootnoteReference"/>
        </w:rPr>
        <w:footnoteRef/>
      </w:r>
      <w:r>
        <w:t xml:space="preserve"> </w:t>
      </w:r>
      <w:proofErr w:type="gramStart"/>
      <w:r>
        <w:t>Ibid, p 3.</w:t>
      </w:r>
      <w:proofErr w:type="gramEnd"/>
      <w:r>
        <w:t xml:space="preserve"> </w:t>
      </w:r>
    </w:p>
  </w:footnote>
  <w:footnote w:id="16">
    <w:p w:rsidR="002166B9" w:rsidRDefault="002166B9">
      <w:pPr>
        <w:pStyle w:val="FootnoteText"/>
      </w:pPr>
      <w:r>
        <w:rPr>
          <w:rStyle w:val="FootnoteReference"/>
        </w:rPr>
        <w:footnoteRef/>
      </w:r>
      <w:r>
        <w:t xml:space="preserve"> </w:t>
      </w:r>
      <w:proofErr w:type="gramStart"/>
      <w:r>
        <w:t>Ibid, p 3.</w:t>
      </w:r>
      <w:proofErr w:type="gramEnd"/>
      <w:r>
        <w:t xml:space="preserve"> </w:t>
      </w:r>
    </w:p>
  </w:footnote>
  <w:footnote w:id="17">
    <w:p w:rsidR="002166B9" w:rsidRDefault="002166B9">
      <w:pPr>
        <w:pStyle w:val="FootnoteText"/>
      </w:pPr>
      <w:r>
        <w:rPr>
          <w:rStyle w:val="FootnoteReference"/>
        </w:rPr>
        <w:footnoteRef/>
      </w:r>
      <w:r>
        <w:t xml:space="preserve"> </w:t>
      </w:r>
      <w:proofErr w:type="gramStart"/>
      <w:r>
        <w:t>Ibid, p 3.</w:t>
      </w:r>
      <w:proofErr w:type="gramEnd"/>
    </w:p>
  </w:footnote>
  <w:footnote w:id="18">
    <w:p w:rsidR="002166B9" w:rsidRDefault="002166B9" w:rsidP="000C250A">
      <w:pPr>
        <w:pStyle w:val="FootnoteText"/>
      </w:pPr>
      <w:r>
        <w:rPr>
          <w:rStyle w:val="FootnoteReference"/>
        </w:rPr>
        <w:footnoteRef/>
      </w:r>
      <w:r>
        <w:t xml:space="preserve"> </w:t>
      </w:r>
      <w:proofErr w:type="gramStart"/>
      <w:r>
        <w:t>Ibid, p 7.</w:t>
      </w:r>
      <w:proofErr w:type="gramEnd"/>
    </w:p>
  </w:footnote>
  <w:footnote w:id="19">
    <w:p w:rsidR="002166B9" w:rsidRDefault="002166B9">
      <w:pPr>
        <w:pStyle w:val="FootnoteText"/>
      </w:pPr>
      <w:r>
        <w:rPr>
          <w:rStyle w:val="FootnoteReference"/>
        </w:rPr>
        <w:footnoteRef/>
      </w:r>
      <w:r>
        <w:t xml:space="preserve"> </w:t>
      </w:r>
      <w:proofErr w:type="gramStart"/>
      <w:r w:rsidRPr="00F50E7C">
        <w:rPr>
          <w:i/>
        </w:rPr>
        <w:t>Commonwealth (Latimer House Principles) on the Three Branches of Government,</w:t>
      </w:r>
      <w:r>
        <w:t xml:space="preserve"> p 24.</w:t>
      </w:r>
      <w:proofErr w:type="gramEnd"/>
      <w:r>
        <w:t xml:space="preserve"> accessed on 27 June 2012 from </w:t>
      </w:r>
      <w:hyperlink r:id="rId4" w:history="1">
        <w:r w:rsidRPr="00A8380C">
          <w:rPr>
            <w:rStyle w:val="Hyperlink"/>
          </w:rPr>
          <w:t>http://www.thecommonwealth.org/shared_asp_files/uploadedfiles/%7BACC9270A-E929-4AE0-AEF9-4AAFEC68479C%7D_Latimer%20House%20Booklet%20130504.pdf</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B9" w:rsidRDefault="002166B9">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936226" o:spid="_x0000_s1049" type="#_x0000_t75" style="position:absolute;margin-left:0;margin-top:0;width:481.65pt;height:505.35pt;z-index:-251643904;mso-position-horizontal:center;mso-position-horizontal-relative:margin;mso-position-vertical:center;mso-position-vertical-relative:margin" o:allowincell="f">
          <v:imagedata r:id="rId1" o:title="Assembly_Watermark"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B9" w:rsidRDefault="002166B9">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936227" o:spid="_x0000_s1050" type="#_x0000_t75" style="position:absolute;margin-left:0;margin-top:0;width:481.65pt;height:505.35pt;z-index:-251642880;mso-position-horizontal:center;mso-position-horizontal-relative:margin;mso-position-vertical:center;mso-position-vertical-relative:margin" o:allowincell="f">
          <v:imagedata r:id="rId1" o:title="Assembly_Watermark"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B9" w:rsidRPr="002F744C" w:rsidRDefault="002166B9">
    <w:pPr>
      <w:pStyle w:val="Header"/>
      <w:rPr>
        <w:b/>
      </w:rPr>
    </w:pPr>
    <w:r>
      <w:rPr>
        <w:b/>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936225" o:spid="_x0000_s1048" type="#_x0000_t75" style="position:absolute;margin-left:0;margin-top:0;width:481.65pt;height:505.35pt;z-index:-251644928;mso-position-horizontal:center;mso-position-horizontal-relative:margin;mso-position-vertical:center;mso-position-vertical-relative:margin" o:allowincell="f">
          <v:imagedata r:id="rId1" o:title="Assembly_Watermark"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6353"/>
    <w:multiLevelType w:val="multilevel"/>
    <w:tmpl w:val="BCFCBA68"/>
    <w:numStyleLink w:val="Style1"/>
  </w:abstractNum>
  <w:abstractNum w:abstractNumId="1">
    <w:nsid w:val="07771A35"/>
    <w:multiLevelType w:val="multilevel"/>
    <w:tmpl w:val="BCFCBA68"/>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45B1B6A"/>
    <w:multiLevelType w:val="multilevel"/>
    <w:tmpl w:val="A0460E6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lvlText w:val=""/>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4C0472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E32D5A"/>
    <w:multiLevelType w:val="multilevel"/>
    <w:tmpl w:val="D5D4A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FB80F57"/>
    <w:multiLevelType w:val="hybridMultilevel"/>
    <w:tmpl w:val="90C0AFC6"/>
    <w:lvl w:ilvl="0" w:tplc="EB549C8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19339D7"/>
    <w:multiLevelType w:val="multilevel"/>
    <w:tmpl w:val="5E58ED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201406E"/>
    <w:multiLevelType w:val="multilevel"/>
    <w:tmpl w:val="A7D40744"/>
    <w:lvl w:ilvl="0">
      <w:start w:val="1"/>
      <w:numFmt w:val="upperLetter"/>
      <w:lvlText w:val="APPENDIX %1: "/>
      <w:lvlJc w:val="left"/>
      <w:pPr>
        <w:tabs>
          <w:tab w:val="num" w:pos="2495"/>
        </w:tabs>
        <w:ind w:left="2495" w:hanging="249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241617B"/>
    <w:multiLevelType w:val="multilevel"/>
    <w:tmpl w:val="4F8897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11445A"/>
    <w:multiLevelType w:val="hybridMultilevel"/>
    <w:tmpl w:val="E5187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35431E"/>
    <w:multiLevelType w:val="hybridMultilevel"/>
    <w:tmpl w:val="DC6CC30E"/>
    <w:lvl w:ilvl="0" w:tplc="85D84EEE">
      <w:start w:val="1"/>
      <w:numFmt w:val="bullet"/>
      <w:pStyle w:val="Bodycopybulletlevel2"/>
      <w:lvlText w:val="o"/>
      <w:lvlJc w:val="left"/>
      <w:pPr>
        <w:ind w:left="703" w:hanging="360"/>
      </w:pPr>
      <w:rPr>
        <w:rFonts w:ascii="Courier New" w:hAnsi="Courier New" w:cs="Courier New" w:hint="default"/>
      </w:rPr>
    </w:lvl>
    <w:lvl w:ilvl="1" w:tplc="0C090019" w:tentative="1">
      <w:start w:val="1"/>
      <w:numFmt w:val="lowerLetter"/>
      <w:lvlText w:val="%2."/>
      <w:lvlJc w:val="left"/>
      <w:pPr>
        <w:ind w:left="1423" w:hanging="360"/>
      </w:pPr>
    </w:lvl>
    <w:lvl w:ilvl="2" w:tplc="0C09001B" w:tentative="1">
      <w:start w:val="1"/>
      <w:numFmt w:val="lowerRoman"/>
      <w:lvlText w:val="%3."/>
      <w:lvlJc w:val="right"/>
      <w:pPr>
        <w:ind w:left="2143" w:hanging="180"/>
      </w:pPr>
    </w:lvl>
    <w:lvl w:ilvl="3" w:tplc="0C09000F" w:tentative="1">
      <w:start w:val="1"/>
      <w:numFmt w:val="decimal"/>
      <w:lvlText w:val="%4."/>
      <w:lvlJc w:val="left"/>
      <w:pPr>
        <w:ind w:left="2863" w:hanging="360"/>
      </w:pPr>
    </w:lvl>
    <w:lvl w:ilvl="4" w:tplc="0C090019" w:tentative="1">
      <w:start w:val="1"/>
      <w:numFmt w:val="lowerLetter"/>
      <w:lvlText w:val="%5."/>
      <w:lvlJc w:val="left"/>
      <w:pPr>
        <w:ind w:left="3583" w:hanging="360"/>
      </w:pPr>
    </w:lvl>
    <w:lvl w:ilvl="5" w:tplc="0C09001B" w:tentative="1">
      <w:start w:val="1"/>
      <w:numFmt w:val="lowerRoman"/>
      <w:lvlText w:val="%6."/>
      <w:lvlJc w:val="right"/>
      <w:pPr>
        <w:ind w:left="4303" w:hanging="180"/>
      </w:pPr>
    </w:lvl>
    <w:lvl w:ilvl="6" w:tplc="0C09000F" w:tentative="1">
      <w:start w:val="1"/>
      <w:numFmt w:val="decimal"/>
      <w:lvlText w:val="%7."/>
      <w:lvlJc w:val="left"/>
      <w:pPr>
        <w:ind w:left="5023" w:hanging="360"/>
      </w:pPr>
    </w:lvl>
    <w:lvl w:ilvl="7" w:tplc="0C090019" w:tentative="1">
      <w:start w:val="1"/>
      <w:numFmt w:val="lowerLetter"/>
      <w:lvlText w:val="%8."/>
      <w:lvlJc w:val="left"/>
      <w:pPr>
        <w:ind w:left="5743" w:hanging="360"/>
      </w:pPr>
    </w:lvl>
    <w:lvl w:ilvl="8" w:tplc="0C09001B" w:tentative="1">
      <w:start w:val="1"/>
      <w:numFmt w:val="lowerRoman"/>
      <w:lvlText w:val="%9."/>
      <w:lvlJc w:val="right"/>
      <w:pPr>
        <w:ind w:left="6463" w:hanging="180"/>
      </w:pPr>
    </w:lvl>
  </w:abstractNum>
  <w:abstractNum w:abstractNumId="11">
    <w:nsid w:val="2F3B16E7"/>
    <w:multiLevelType w:val="multilevel"/>
    <w:tmpl w:val="5CDCB67A"/>
    <w:lvl w:ilvl="0">
      <w:start w:val="1"/>
      <w:numFmt w:val="decimal"/>
      <w:pStyle w:val="Heading1"/>
      <w:lvlText w:val="%1."/>
      <w:lvlJc w:val="left"/>
      <w:pPr>
        <w:ind w:left="851" w:hanging="851"/>
      </w:pPr>
      <w:rPr>
        <w:rFonts w:hint="default"/>
      </w:rPr>
    </w:lvl>
    <w:lvl w:ilvl="1">
      <w:start w:val="1"/>
      <w:numFmt w:val="decimal"/>
      <w:pStyle w:val="Bodytext"/>
      <w:lvlText w:val="%1.%2"/>
      <w:lvlJc w:val="left"/>
      <w:pPr>
        <w:ind w:left="851" w:hanging="851"/>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1.1.1"/>
      <w:lvlJc w:val="left"/>
      <w:pPr>
        <w:ind w:left="851" w:hanging="851"/>
      </w:pPr>
      <w:rPr>
        <w:rFonts w:hint="default"/>
      </w:rPr>
    </w:lvl>
    <w:lvl w:ilvl="7">
      <w:start w:val="1"/>
      <w:numFmt w:val="none"/>
      <w:lvlText w:val="%1.1.1.1"/>
      <w:lvlJc w:val="left"/>
      <w:pPr>
        <w:ind w:left="851" w:hanging="851"/>
      </w:pPr>
      <w:rPr>
        <w:rFonts w:hint="default"/>
      </w:rPr>
    </w:lvl>
    <w:lvl w:ilvl="8">
      <w:start w:val="1"/>
      <w:numFmt w:val="none"/>
      <w:pStyle w:val="Heading9"/>
      <w:lvlText w:val=""/>
      <w:lvlJc w:val="left"/>
      <w:pPr>
        <w:ind w:left="1584" w:hanging="1584"/>
      </w:pPr>
      <w:rPr>
        <w:rFonts w:hint="default"/>
      </w:rPr>
    </w:lvl>
  </w:abstractNum>
  <w:abstractNum w:abstractNumId="12">
    <w:nsid w:val="33B2750C"/>
    <w:multiLevelType w:val="multilevel"/>
    <w:tmpl w:val="C0E250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49080A"/>
    <w:multiLevelType w:val="multilevel"/>
    <w:tmpl w:val="6D62BE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E555B40"/>
    <w:multiLevelType w:val="multilevel"/>
    <w:tmpl w:val="0BAC0B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F8265D8"/>
    <w:multiLevelType w:val="multilevel"/>
    <w:tmpl w:val="7B98F788"/>
    <w:lvl w:ilvl="0">
      <w:start w:val="1"/>
      <w:numFmt w:val="decimal"/>
      <w:lvlText w:val="RECOMMENDATION %1"/>
      <w:lvlJc w:val="left"/>
      <w:pPr>
        <w:tabs>
          <w:tab w:val="num" w:pos="1400"/>
        </w:tabs>
        <w:ind w:left="1040" w:hanging="360"/>
      </w:pPr>
      <w:rPr>
        <w:b w:val="0"/>
        <w:bCs w:val="0"/>
        <w:i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tabs>
          <w:tab w:val="num" w:pos="2120"/>
        </w:tabs>
        <w:ind w:left="1472" w:hanging="432"/>
      </w:pPr>
      <w:rPr>
        <w:rFonts w:hint="default"/>
      </w:rPr>
    </w:lvl>
    <w:lvl w:ilvl="2">
      <w:start w:val="1"/>
      <w:numFmt w:val="decimal"/>
      <w:lvlText w:val="%1.%2.%3."/>
      <w:lvlJc w:val="left"/>
      <w:pPr>
        <w:tabs>
          <w:tab w:val="num" w:pos="3200"/>
        </w:tabs>
        <w:ind w:left="1904" w:hanging="504"/>
      </w:pPr>
      <w:rPr>
        <w:rFonts w:hint="default"/>
      </w:rPr>
    </w:lvl>
    <w:lvl w:ilvl="3">
      <w:start w:val="1"/>
      <w:numFmt w:val="decimal"/>
      <w:lvlText w:val="%1.%2.%3.%4."/>
      <w:lvlJc w:val="left"/>
      <w:pPr>
        <w:tabs>
          <w:tab w:val="num" w:pos="3920"/>
        </w:tabs>
        <w:ind w:left="2408" w:hanging="648"/>
      </w:pPr>
      <w:rPr>
        <w:rFonts w:hint="default"/>
      </w:rPr>
    </w:lvl>
    <w:lvl w:ilvl="4">
      <w:start w:val="1"/>
      <w:numFmt w:val="decimal"/>
      <w:lvlText w:val="%1.%2.%3.%4.%5."/>
      <w:lvlJc w:val="left"/>
      <w:pPr>
        <w:tabs>
          <w:tab w:val="num" w:pos="5000"/>
        </w:tabs>
        <w:ind w:left="2912" w:hanging="792"/>
      </w:pPr>
      <w:rPr>
        <w:rFonts w:hint="default"/>
      </w:rPr>
    </w:lvl>
    <w:lvl w:ilvl="5">
      <w:start w:val="1"/>
      <w:numFmt w:val="decimal"/>
      <w:lvlText w:val="%1.%2.%3.%4.%5.%6."/>
      <w:lvlJc w:val="left"/>
      <w:pPr>
        <w:tabs>
          <w:tab w:val="num" w:pos="5720"/>
        </w:tabs>
        <w:ind w:left="3416" w:hanging="936"/>
      </w:pPr>
      <w:rPr>
        <w:rFonts w:hint="default"/>
      </w:rPr>
    </w:lvl>
    <w:lvl w:ilvl="6">
      <w:start w:val="1"/>
      <w:numFmt w:val="decimal"/>
      <w:lvlText w:val="%1.%2.%3.%4.%5.%6.%7."/>
      <w:lvlJc w:val="left"/>
      <w:pPr>
        <w:tabs>
          <w:tab w:val="num" w:pos="6440"/>
        </w:tabs>
        <w:ind w:left="3920" w:hanging="1080"/>
      </w:pPr>
      <w:rPr>
        <w:rFonts w:hint="default"/>
      </w:rPr>
    </w:lvl>
    <w:lvl w:ilvl="7">
      <w:start w:val="1"/>
      <w:numFmt w:val="decimal"/>
      <w:lvlText w:val="%1.%2.%3.%4.%5.%6.%7.%8."/>
      <w:lvlJc w:val="left"/>
      <w:pPr>
        <w:tabs>
          <w:tab w:val="num" w:pos="7520"/>
        </w:tabs>
        <w:ind w:left="4424" w:hanging="1224"/>
      </w:pPr>
      <w:rPr>
        <w:rFonts w:hint="default"/>
      </w:rPr>
    </w:lvl>
    <w:lvl w:ilvl="8">
      <w:start w:val="1"/>
      <w:numFmt w:val="decimal"/>
      <w:lvlText w:val="%1.%2.%3.%4.%5.%6.%7.%8.%9."/>
      <w:lvlJc w:val="left"/>
      <w:pPr>
        <w:tabs>
          <w:tab w:val="num" w:pos="8240"/>
        </w:tabs>
        <w:ind w:left="5000" w:hanging="1440"/>
      </w:pPr>
      <w:rPr>
        <w:rFonts w:hint="default"/>
      </w:rPr>
    </w:lvl>
  </w:abstractNum>
  <w:abstractNum w:abstractNumId="16">
    <w:nsid w:val="66F34FF5"/>
    <w:multiLevelType w:val="multilevel"/>
    <w:tmpl w:val="28B4FE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77703B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B073178"/>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6E19725E"/>
    <w:multiLevelType w:val="multilevel"/>
    <w:tmpl w:val="F1B665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F9B5F96"/>
    <w:multiLevelType w:val="hybridMultilevel"/>
    <w:tmpl w:val="209EB9A6"/>
    <w:lvl w:ilvl="0" w:tplc="BD68B23C">
      <w:start w:val="1"/>
      <w:numFmt w:val="decimal"/>
      <w:lvlText w:val="%1."/>
      <w:lvlJc w:val="left"/>
      <w:pPr>
        <w:tabs>
          <w:tab w:val="num" w:pos="720"/>
        </w:tabs>
        <w:ind w:left="720" w:hanging="360"/>
      </w:pPr>
      <w:rPr>
        <w:i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704B2BAF"/>
    <w:multiLevelType w:val="multilevel"/>
    <w:tmpl w:val="BCFCBA68"/>
    <w:numStyleLink w:val="Style1"/>
  </w:abstractNum>
  <w:abstractNum w:abstractNumId="22">
    <w:nsid w:val="7C0101BE"/>
    <w:multiLevelType w:val="multilevel"/>
    <w:tmpl w:val="DFB4943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lvlText w:val=""/>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7D1314E2"/>
    <w:multiLevelType w:val="hybridMultilevel"/>
    <w:tmpl w:val="54A6DBF4"/>
    <w:lvl w:ilvl="0" w:tplc="E36C3874">
      <w:start w:val="1"/>
      <w:numFmt w:val="bullet"/>
      <w:pStyle w:val="Bodycopybulletlevel1"/>
      <w:lvlText w:val=""/>
      <w:lvlJc w:val="left"/>
      <w:pPr>
        <w:ind w:left="720" w:hanging="360"/>
      </w:pPr>
      <w:rPr>
        <w:rFonts w:ascii="Symbol" w:hAnsi="Symbol" w:hint="default"/>
      </w:rPr>
    </w:lvl>
    <w:lvl w:ilvl="1" w:tplc="3BDA695C" w:tentative="1">
      <w:start w:val="1"/>
      <w:numFmt w:val="lowerLetter"/>
      <w:lvlText w:val="%2."/>
      <w:lvlJc w:val="left"/>
      <w:pPr>
        <w:ind w:left="1440" w:hanging="360"/>
      </w:pPr>
    </w:lvl>
    <w:lvl w:ilvl="2" w:tplc="8D56BCBE" w:tentative="1">
      <w:start w:val="1"/>
      <w:numFmt w:val="lowerRoman"/>
      <w:lvlText w:val="%3."/>
      <w:lvlJc w:val="right"/>
      <w:pPr>
        <w:ind w:left="2160" w:hanging="180"/>
      </w:pPr>
    </w:lvl>
    <w:lvl w:ilvl="3" w:tplc="6F707B4C" w:tentative="1">
      <w:start w:val="1"/>
      <w:numFmt w:val="decimal"/>
      <w:lvlText w:val="%4."/>
      <w:lvlJc w:val="left"/>
      <w:pPr>
        <w:ind w:left="2880" w:hanging="360"/>
      </w:pPr>
    </w:lvl>
    <w:lvl w:ilvl="4" w:tplc="9A16CFB2" w:tentative="1">
      <w:start w:val="1"/>
      <w:numFmt w:val="lowerLetter"/>
      <w:lvlText w:val="%5."/>
      <w:lvlJc w:val="left"/>
      <w:pPr>
        <w:ind w:left="3600" w:hanging="360"/>
      </w:pPr>
    </w:lvl>
    <w:lvl w:ilvl="5" w:tplc="7C2C44A6" w:tentative="1">
      <w:start w:val="1"/>
      <w:numFmt w:val="lowerRoman"/>
      <w:lvlText w:val="%6."/>
      <w:lvlJc w:val="right"/>
      <w:pPr>
        <w:ind w:left="4320" w:hanging="180"/>
      </w:pPr>
    </w:lvl>
    <w:lvl w:ilvl="6" w:tplc="E6B67F34" w:tentative="1">
      <w:start w:val="1"/>
      <w:numFmt w:val="decimal"/>
      <w:lvlText w:val="%7."/>
      <w:lvlJc w:val="left"/>
      <w:pPr>
        <w:ind w:left="5040" w:hanging="360"/>
      </w:pPr>
    </w:lvl>
    <w:lvl w:ilvl="7" w:tplc="6CE28D22" w:tentative="1">
      <w:start w:val="1"/>
      <w:numFmt w:val="lowerLetter"/>
      <w:lvlText w:val="%8."/>
      <w:lvlJc w:val="left"/>
      <w:pPr>
        <w:ind w:left="5760" w:hanging="360"/>
      </w:pPr>
    </w:lvl>
    <w:lvl w:ilvl="8" w:tplc="BD9A3E66" w:tentative="1">
      <w:start w:val="1"/>
      <w:numFmt w:val="lowerRoman"/>
      <w:lvlText w:val="%9."/>
      <w:lvlJc w:val="right"/>
      <w:pPr>
        <w:ind w:left="6480" w:hanging="180"/>
      </w:pPr>
    </w:lvl>
  </w:abstractNum>
  <w:abstractNum w:abstractNumId="24">
    <w:nsid w:val="7F4B36BD"/>
    <w:multiLevelType w:val="hybridMultilevel"/>
    <w:tmpl w:val="A3F0D1DA"/>
    <w:lvl w:ilvl="0" w:tplc="C4D0D252">
      <w:start w:val="1"/>
      <w:numFmt w:val="decimal"/>
      <w:pStyle w:val="Bodycopynumberedlist"/>
      <w:lvlText w:val="%1)"/>
      <w:lvlJc w:val="left"/>
      <w:pPr>
        <w:ind w:left="720" w:hanging="360"/>
      </w:pPr>
    </w:lvl>
    <w:lvl w:ilvl="1" w:tplc="0B9CB310" w:tentative="1">
      <w:start w:val="1"/>
      <w:numFmt w:val="lowerLetter"/>
      <w:lvlText w:val="%2."/>
      <w:lvlJc w:val="left"/>
      <w:pPr>
        <w:ind w:left="1440" w:hanging="360"/>
      </w:pPr>
    </w:lvl>
    <w:lvl w:ilvl="2" w:tplc="E6862276" w:tentative="1">
      <w:start w:val="1"/>
      <w:numFmt w:val="lowerRoman"/>
      <w:lvlText w:val="%3."/>
      <w:lvlJc w:val="right"/>
      <w:pPr>
        <w:ind w:left="2160" w:hanging="180"/>
      </w:pPr>
    </w:lvl>
    <w:lvl w:ilvl="3" w:tplc="87381892" w:tentative="1">
      <w:start w:val="1"/>
      <w:numFmt w:val="decimal"/>
      <w:lvlText w:val="%4."/>
      <w:lvlJc w:val="left"/>
      <w:pPr>
        <w:ind w:left="2880" w:hanging="360"/>
      </w:pPr>
    </w:lvl>
    <w:lvl w:ilvl="4" w:tplc="F6E68498" w:tentative="1">
      <w:start w:val="1"/>
      <w:numFmt w:val="lowerLetter"/>
      <w:lvlText w:val="%5."/>
      <w:lvlJc w:val="left"/>
      <w:pPr>
        <w:ind w:left="3600" w:hanging="360"/>
      </w:pPr>
    </w:lvl>
    <w:lvl w:ilvl="5" w:tplc="1BAE2216" w:tentative="1">
      <w:start w:val="1"/>
      <w:numFmt w:val="lowerRoman"/>
      <w:lvlText w:val="%6."/>
      <w:lvlJc w:val="right"/>
      <w:pPr>
        <w:ind w:left="4320" w:hanging="180"/>
      </w:pPr>
    </w:lvl>
    <w:lvl w:ilvl="6" w:tplc="2C5E5882" w:tentative="1">
      <w:start w:val="1"/>
      <w:numFmt w:val="decimal"/>
      <w:lvlText w:val="%7."/>
      <w:lvlJc w:val="left"/>
      <w:pPr>
        <w:ind w:left="5040" w:hanging="360"/>
      </w:pPr>
    </w:lvl>
    <w:lvl w:ilvl="7" w:tplc="C7A4887E" w:tentative="1">
      <w:start w:val="1"/>
      <w:numFmt w:val="lowerLetter"/>
      <w:lvlText w:val="%8."/>
      <w:lvlJc w:val="left"/>
      <w:pPr>
        <w:ind w:left="5760" w:hanging="360"/>
      </w:pPr>
    </w:lvl>
    <w:lvl w:ilvl="8" w:tplc="B1688992" w:tentative="1">
      <w:start w:val="1"/>
      <w:numFmt w:val="lowerRoman"/>
      <w:lvlText w:val="%9."/>
      <w:lvlJc w:val="right"/>
      <w:pPr>
        <w:ind w:left="6480" w:hanging="180"/>
      </w:pPr>
    </w:lvl>
  </w:abstractNum>
  <w:num w:numId="1">
    <w:abstractNumId w:val="23"/>
  </w:num>
  <w:num w:numId="2">
    <w:abstractNumId w:val="10"/>
  </w:num>
  <w:num w:numId="3">
    <w:abstractNumId w:val="5"/>
  </w:num>
  <w:num w:numId="4">
    <w:abstractNumId w:val="19"/>
  </w:num>
  <w:num w:numId="5">
    <w:abstractNumId w:val="13"/>
  </w:num>
  <w:num w:numId="6">
    <w:abstractNumId w:val="16"/>
  </w:num>
  <w:num w:numId="7">
    <w:abstractNumId w:val="8"/>
  </w:num>
  <w:num w:numId="8">
    <w:abstractNumId w:val="1"/>
  </w:num>
  <w:num w:numId="9">
    <w:abstractNumId w:val="21"/>
  </w:num>
  <w:num w:numId="10">
    <w:abstractNumId w:val="12"/>
  </w:num>
  <w:num w:numId="11">
    <w:abstractNumId w:val="7"/>
  </w:num>
  <w:num w:numId="12">
    <w:abstractNumId w:val="15"/>
  </w:num>
  <w:num w:numId="13">
    <w:abstractNumId w:val="24"/>
  </w:num>
  <w:num w:numId="14">
    <w:abstractNumId w:val="3"/>
  </w:num>
  <w:num w:numId="15">
    <w:abstractNumId w:val="14"/>
  </w:num>
  <w:num w:numId="16">
    <w:abstractNumId w:val="4"/>
  </w:num>
  <w:num w:numId="17">
    <w:abstractNumId w:val="17"/>
  </w:num>
  <w:num w:numId="18">
    <w:abstractNumId w:val="22"/>
  </w:num>
  <w:num w:numId="19">
    <w:abstractNumId w:val="22"/>
  </w:num>
  <w:num w:numId="20">
    <w:abstractNumId w:val="2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
        <w:lvlJc w:val="left"/>
        <w:pPr>
          <w:ind w:left="720" w:hanging="720"/>
        </w:pPr>
        <w:rPr>
          <w:rFonts w:hint="default"/>
        </w:rPr>
      </w:lvl>
    </w:lvlOverride>
    <w:lvlOverride w:ilvl="3">
      <w:lvl w:ilvl="3">
        <w:start w:val="1"/>
        <w:numFmt w:val="none"/>
        <w:lvlText w:val=""/>
        <w:lvlJc w:val="left"/>
        <w:pPr>
          <w:ind w:left="864" w:hanging="864"/>
        </w:pPr>
        <w:rPr>
          <w:rFonts w:hint="default"/>
        </w:rPr>
      </w:lvl>
    </w:lvlOverride>
    <w:lvlOverride w:ilvl="4">
      <w:lvl w:ilvl="4">
        <w:start w:val="1"/>
        <w:numFmt w:val="none"/>
        <w:lvlText w:val=""/>
        <w:lvlJc w:val="left"/>
        <w:pPr>
          <w:ind w:left="1008" w:hanging="1008"/>
        </w:pPr>
        <w:rPr>
          <w:rFonts w:hint="default"/>
        </w:rPr>
      </w:lvl>
    </w:lvlOverride>
    <w:lvlOverride w:ilvl="5">
      <w:lvl w:ilvl="5">
        <w:start w:val="1"/>
        <w:numFmt w:val="decimal"/>
        <w:lvlText w:val="%1.%2.%6"/>
        <w:lvlJc w:val="left"/>
        <w:pPr>
          <w:ind w:left="1152" w:hanging="1152"/>
        </w:pPr>
        <w:rPr>
          <w:rFonts w:hint="default"/>
        </w:rPr>
      </w:lvl>
    </w:lvlOverride>
    <w:lvlOverride w:ilvl="6">
      <w:lvl w:ilvl="6">
        <w:start w:val="1"/>
        <w:numFmt w:val="decimal"/>
        <w:lvlText w:val="%1.%2.%3%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1">
    <w:abstractNumId w:val="2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
        <w:lvlJc w:val="left"/>
        <w:pPr>
          <w:ind w:left="720" w:hanging="720"/>
        </w:pPr>
        <w:rPr>
          <w:rFonts w:hint="default"/>
        </w:rPr>
      </w:lvl>
    </w:lvlOverride>
    <w:lvlOverride w:ilvl="3">
      <w:lvl w:ilvl="3">
        <w:start w:val="1"/>
        <w:numFmt w:val="none"/>
        <w:lvlText w:val=""/>
        <w:lvlJc w:val="left"/>
        <w:pPr>
          <w:ind w:left="864" w:hanging="864"/>
        </w:pPr>
        <w:rPr>
          <w:rFonts w:hint="default"/>
        </w:rPr>
      </w:lvl>
    </w:lvlOverride>
    <w:lvlOverride w:ilvl="4">
      <w:lvl w:ilvl="4">
        <w:start w:val="1"/>
        <w:numFmt w:val="none"/>
        <w:lvlText w:val=""/>
        <w:lvlJc w:val="left"/>
        <w:pPr>
          <w:ind w:left="1008" w:hanging="1008"/>
        </w:pPr>
        <w:rPr>
          <w:rFonts w:hint="default"/>
        </w:rPr>
      </w:lvl>
    </w:lvlOverride>
    <w:lvlOverride w:ilvl="5">
      <w:lvl w:ilvl="5">
        <w:start w:val="1"/>
        <w:numFmt w:val="decimal"/>
        <w:lvlText w:val="%1.%2.%3%6"/>
        <w:lvlJc w:val="left"/>
        <w:pPr>
          <w:ind w:left="1152" w:hanging="1152"/>
        </w:pPr>
        <w:rPr>
          <w:rFonts w:hint="default"/>
        </w:rPr>
      </w:lvl>
    </w:lvlOverride>
    <w:lvlOverride w:ilvl="6">
      <w:lvl w:ilvl="6">
        <w:start w:val="1"/>
        <w:numFmt w:val="decimal"/>
        <w:lvlText w:val="%1.%2.%3%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2">
    <w:abstractNumId w:val="2"/>
  </w:num>
  <w:num w:numId="23">
    <w:abstractNumId w:val="0"/>
  </w:num>
  <w:num w:numId="24">
    <w:abstractNumId w:val="11"/>
  </w:num>
  <w:num w:numId="25">
    <w:abstractNumId w:val="6"/>
  </w:num>
  <w:num w:numId="26">
    <w:abstractNumId w:val="18"/>
  </w:num>
  <w:num w:numId="27">
    <w:abstractNumId w:val="11"/>
    <w:lvlOverride w:ilvl="0">
      <w:lvl w:ilvl="0">
        <w:start w:val="1"/>
        <w:numFmt w:val="decimal"/>
        <w:pStyle w:val="Heading1"/>
        <w:lvlText w:val="%1"/>
        <w:lvlJc w:val="left"/>
        <w:pPr>
          <w:ind w:left="851" w:hanging="851"/>
        </w:pPr>
        <w:rPr>
          <w:rFonts w:hint="default"/>
        </w:rPr>
      </w:lvl>
    </w:lvlOverride>
    <w:lvlOverride w:ilvl="1">
      <w:lvl w:ilvl="1">
        <w:start w:val="1"/>
        <w:numFmt w:val="decimal"/>
        <w:pStyle w:val="Bodytext"/>
        <w:lvlText w:val="%1.%2"/>
        <w:lvlJc w:val="left"/>
        <w:pPr>
          <w:ind w:left="851" w:hanging="851"/>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1.1.1"/>
        <w:lvlJc w:val="left"/>
        <w:pPr>
          <w:ind w:left="851" w:hanging="851"/>
        </w:pPr>
        <w:rPr>
          <w:rFonts w:hint="default"/>
        </w:rPr>
      </w:lvl>
    </w:lvlOverride>
    <w:lvlOverride w:ilvl="7">
      <w:lvl w:ilvl="7">
        <w:start w:val="1"/>
        <w:numFmt w:val="none"/>
        <w:lvlText w:val="%1.1.1.1"/>
        <w:lvlJc w:val="left"/>
        <w:pPr>
          <w:ind w:left="851" w:hanging="851"/>
        </w:pPr>
        <w:rPr>
          <w:rFonts w:hint="default"/>
        </w:rPr>
      </w:lvl>
    </w:lvlOverride>
    <w:lvlOverride w:ilvl="8">
      <w:lvl w:ilvl="8">
        <w:start w:val="1"/>
        <w:numFmt w:val="none"/>
        <w:pStyle w:val="Heading9"/>
        <w:lvlText w:val=""/>
        <w:lvlJc w:val="left"/>
        <w:pPr>
          <w:ind w:left="1584" w:hanging="1584"/>
        </w:pPr>
        <w:rPr>
          <w:rFonts w:hint="default"/>
        </w:rPr>
      </w:lvl>
    </w:lvlOverride>
  </w:num>
  <w:num w:numId="28">
    <w:abstractNumId w:val="11"/>
    <w:lvlOverride w:ilvl="0">
      <w:lvl w:ilvl="0">
        <w:start w:val="1"/>
        <w:numFmt w:val="decimal"/>
        <w:pStyle w:val="Heading1"/>
        <w:lvlText w:val="%1"/>
        <w:lvlJc w:val="left"/>
        <w:pPr>
          <w:ind w:left="851" w:hanging="851"/>
        </w:pPr>
        <w:rPr>
          <w:rFonts w:hint="default"/>
        </w:rPr>
      </w:lvl>
    </w:lvlOverride>
    <w:lvlOverride w:ilvl="1">
      <w:lvl w:ilvl="1">
        <w:start w:val="1"/>
        <w:numFmt w:val="decimal"/>
        <w:pStyle w:val="Bodytext"/>
        <w:lvlText w:val="%1.%2"/>
        <w:lvlJc w:val="left"/>
        <w:pPr>
          <w:ind w:left="851" w:hanging="851"/>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1%2.1.1"/>
        <w:lvlJc w:val="left"/>
        <w:pPr>
          <w:ind w:left="851" w:hanging="851"/>
        </w:pPr>
        <w:rPr>
          <w:rFonts w:hint="default"/>
        </w:rPr>
      </w:lvl>
    </w:lvlOverride>
    <w:lvlOverride w:ilvl="7">
      <w:lvl w:ilvl="7">
        <w:start w:val="1"/>
        <w:numFmt w:val="none"/>
        <w:lvlText w:val="%1.1.1.1"/>
        <w:lvlJc w:val="left"/>
        <w:pPr>
          <w:ind w:left="851" w:hanging="851"/>
        </w:pPr>
        <w:rPr>
          <w:rFonts w:hint="default"/>
        </w:rPr>
      </w:lvl>
    </w:lvlOverride>
    <w:lvlOverride w:ilvl="8">
      <w:lvl w:ilvl="8">
        <w:start w:val="1"/>
        <w:numFmt w:val="none"/>
        <w:pStyle w:val="Heading9"/>
        <w:lvlText w:val=""/>
        <w:lvlJc w:val="left"/>
        <w:pPr>
          <w:ind w:left="1584" w:hanging="1584"/>
        </w:pPr>
        <w:rPr>
          <w:rFonts w:hint="default"/>
        </w:rPr>
      </w:lvl>
    </w:lvlOverride>
  </w:num>
  <w:num w:numId="29">
    <w:abstractNumId w:val="20"/>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20"/>
  <w:drawingGridHorizontalSpacing w:val="10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rsids>
    <w:rsidRoot w:val="00274259"/>
    <w:rsid w:val="00007663"/>
    <w:rsid w:val="000340C2"/>
    <w:rsid w:val="00043A42"/>
    <w:rsid w:val="000522E3"/>
    <w:rsid w:val="00056EFF"/>
    <w:rsid w:val="00084121"/>
    <w:rsid w:val="000A0BD2"/>
    <w:rsid w:val="000B5E8D"/>
    <w:rsid w:val="000C250A"/>
    <w:rsid w:val="000C67D8"/>
    <w:rsid w:val="000E5DBC"/>
    <w:rsid w:val="00103EB0"/>
    <w:rsid w:val="00111E75"/>
    <w:rsid w:val="00121F31"/>
    <w:rsid w:val="001321F7"/>
    <w:rsid w:val="0014508C"/>
    <w:rsid w:val="00154739"/>
    <w:rsid w:val="0016054D"/>
    <w:rsid w:val="00160BF4"/>
    <w:rsid w:val="001664DD"/>
    <w:rsid w:val="00194A08"/>
    <w:rsid w:val="001B40B1"/>
    <w:rsid w:val="001D1F37"/>
    <w:rsid w:val="001E44F7"/>
    <w:rsid w:val="001E6357"/>
    <w:rsid w:val="002166B9"/>
    <w:rsid w:val="00232F30"/>
    <w:rsid w:val="002406D4"/>
    <w:rsid w:val="00251FAF"/>
    <w:rsid w:val="00252786"/>
    <w:rsid w:val="00273761"/>
    <w:rsid w:val="00274259"/>
    <w:rsid w:val="002800DE"/>
    <w:rsid w:val="00284427"/>
    <w:rsid w:val="002962F8"/>
    <w:rsid w:val="002A1554"/>
    <w:rsid w:val="002D1738"/>
    <w:rsid w:val="002F744C"/>
    <w:rsid w:val="003044D3"/>
    <w:rsid w:val="00310278"/>
    <w:rsid w:val="0035593F"/>
    <w:rsid w:val="00357DDF"/>
    <w:rsid w:val="00367056"/>
    <w:rsid w:val="003716E0"/>
    <w:rsid w:val="00377AEE"/>
    <w:rsid w:val="003A1B34"/>
    <w:rsid w:val="003A503F"/>
    <w:rsid w:val="003A5E6E"/>
    <w:rsid w:val="003C4DA5"/>
    <w:rsid w:val="003C591E"/>
    <w:rsid w:val="003D3F9B"/>
    <w:rsid w:val="003D5178"/>
    <w:rsid w:val="003F079D"/>
    <w:rsid w:val="003F65FF"/>
    <w:rsid w:val="00406AE5"/>
    <w:rsid w:val="00427F67"/>
    <w:rsid w:val="004572F5"/>
    <w:rsid w:val="00470A54"/>
    <w:rsid w:val="00477184"/>
    <w:rsid w:val="0049725A"/>
    <w:rsid w:val="004A189C"/>
    <w:rsid w:val="004A51D9"/>
    <w:rsid w:val="004B6B02"/>
    <w:rsid w:val="004C160A"/>
    <w:rsid w:val="004D470C"/>
    <w:rsid w:val="0050064D"/>
    <w:rsid w:val="00500733"/>
    <w:rsid w:val="0050470C"/>
    <w:rsid w:val="005116D3"/>
    <w:rsid w:val="005332F6"/>
    <w:rsid w:val="00534281"/>
    <w:rsid w:val="005810E9"/>
    <w:rsid w:val="00584760"/>
    <w:rsid w:val="00593F03"/>
    <w:rsid w:val="005A2A9F"/>
    <w:rsid w:val="005A2DE8"/>
    <w:rsid w:val="005A6C88"/>
    <w:rsid w:val="005A6D6E"/>
    <w:rsid w:val="005E0D58"/>
    <w:rsid w:val="005E33AC"/>
    <w:rsid w:val="005F2F07"/>
    <w:rsid w:val="00610C20"/>
    <w:rsid w:val="0061322A"/>
    <w:rsid w:val="0062420B"/>
    <w:rsid w:val="0063786C"/>
    <w:rsid w:val="00643D40"/>
    <w:rsid w:val="00657E67"/>
    <w:rsid w:val="00660A06"/>
    <w:rsid w:val="006659B7"/>
    <w:rsid w:val="00673999"/>
    <w:rsid w:val="00684C3B"/>
    <w:rsid w:val="006A1A60"/>
    <w:rsid w:val="006B19F0"/>
    <w:rsid w:val="006C2514"/>
    <w:rsid w:val="006F5B22"/>
    <w:rsid w:val="00701E1B"/>
    <w:rsid w:val="007205DC"/>
    <w:rsid w:val="00721063"/>
    <w:rsid w:val="00723ADD"/>
    <w:rsid w:val="00737649"/>
    <w:rsid w:val="007742ED"/>
    <w:rsid w:val="00782B5C"/>
    <w:rsid w:val="007868D0"/>
    <w:rsid w:val="007A083B"/>
    <w:rsid w:val="007A0DE0"/>
    <w:rsid w:val="007A21A2"/>
    <w:rsid w:val="007B6208"/>
    <w:rsid w:val="007C38F7"/>
    <w:rsid w:val="007C55CB"/>
    <w:rsid w:val="007D7B59"/>
    <w:rsid w:val="007E58C9"/>
    <w:rsid w:val="007E6A94"/>
    <w:rsid w:val="007E7A79"/>
    <w:rsid w:val="007F0A83"/>
    <w:rsid w:val="00815318"/>
    <w:rsid w:val="00832789"/>
    <w:rsid w:val="00845161"/>
    <w:rsid w:val="00875326"/>
    <w:rsid w:val="008D52F9"/>
    <w:rsid w:val="008E07A4"/>
    <w:rsid w:val="008F5B7B"/>
    <w:rsid w:val="00904ABD"/>
    <w:rsid w:val="009152D6"/>
    <w:rsid w:val="009233B1"/>
    <w:rsid w:val="0095313B"/>
    <w:rsid w:val="00953C5E"/>
    <w:rsid w:val="00954994"/>
    <w:rsid w:val="00964D4B"/>
    <w:rsid w:val="00982CD3"/>
    <w:rsid w:val="00991731"/>
    <w:rsid w:val="00992EB4"/>
    <w:rsid w:val="009B60A1"/>
    <w:rsid w:val="009E1F43"/>
    <w:rsid w:val="009E2415"/>
    <w:rsid w:val="009E7124"/>
    <w:rsid w:val="009F7233"/>
    <w:rsid w:val="009F72E6"/>
    <w:rsid w:val="00A12B49"/>
    <w:rsid w:val="00A32E14"/>
    <w:rsid w:val="00AA6C92"/>
    <w:rsid w:val="00AA7168"/>
    <w:rsid w:val="00AC51C2"/>
    <w:rsid w:val="00AF0B14"/>
    <w:rsid w:val="00B02F3B"/>
    <w:rsid w:val="00B22122"/>
    <w:rsid w:val="00B34EEA"/>
    <w:rsid w:val="00B641DD"/>
    <w:rsid w:val="00B94012"/>
    <w:rsid w:val="00BB26E6"/>
    <w:rsid w:val="00BC43BF"/>
    <w:rsid w:val="00BD1FDA"/>
    <w:rsid w:val="00BF2266"/>
    <w:rsid w:val="00BF7AC6"/>
    <w:rsid w:val="00C01B66"/>
    <w:rsid w:val="00C044CF"/>
    <w:rsid w:val="00C30EFE"/>
    <w:rsid w:val="00C613E8"/>
    <w:rsid w:val="00C833AE"/>
    <w:rsid w:val="00C8440C"/>
    <w:rsid w:val="00C855E2"/>
    <w:rsid w:val="00C908A2"/>
    <w:rsid w:val="00C90D08"/>
    <w:rsid w:val="00C95220"/>
    <w:rsid w:val="00CB0C0D"/>
    <w:rsid w:val="00CB135B"/>
    <w:rsid w:val="00D14547"/>
    <w:rsid w:val="00D16198"/>
    <w:rsid w:val="00D36313"/>
    <w:rsid w:val="00D448AB"/>
    <w:rsid w:val="00D50FE5"/>
    <w:rsid w:val="00D64E75"/>
    <w:rsid w:val="00D70317"/>
    <w:rsid w:val="00DA4877"/>
    <w:rsid w:val="00DB71BD"/>
    <w:rsid w:val="00DE55CE"/>
    <w:rsid w:val="00DE63C9"/>
    <w:rsid w:val="00E40E04"/>
    <w:rsid w:val="00E45F1D"/>
    <w:rsid w:val="00E64D38"/>
    <w:rsid w:val="00E7514F"/>
    <w:rsid w:val="00E763D3"/>
    <w:rsid w:val="00E779BE"/>
    <w:rsid w:val="00EB6485"/>
    <w:rsid w:val="00EE0EF5"/>
    <w:rsid w:val="00EF3768"/>
    <w:rsid w:val="00F036E5"/>
    <w:rsid w:val="00F34F5B"/>
    <w:rsid w:val="00F41E46"/>
    <w:rsid w:val="00F50E7C"/>
    <w:rsid w:val="00F63020"/>
    <w:rsid w:val="00F6504D"/>
    <w:rsid w:val="00F66682"/>
    <w:rsid w:val="00F66749"/>
    <w:rsid w:val="00F720C0"/>
    <w:rsid w:val="00FA61AE"/>
    <w:rsid w:val="00FB1511"/>
    <w:rsid w:val="00FC78A2"/>
    <w:rsid w:val="00FD0C22"/>
    <w:rsid w:val="00FF2AEE"/>
    <w:rsid w:val="00FF361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3999"/>
    <w:pPr>
      <w:spacing w:before="200" w:after="200"/>
    </w:pPr>
    <w:rPr>
      <w:rFonts w:eastAsia="Times New Roman" w:cs="Times New Roman"/>
      <w:sz w:val="22"/>
    </w:rPr>
  </w:style>
  <w:style w:type="paragraph" w:styleId="Heading1">
    <w:name w:val="heading 1"/>
    <w:next w:val="Normal"/>
    <w:link w:val="Heading1Char"/>
    <w:qFormat/>
    <w:rsid w:val="00470A54"/>
    <w:pPr>
      <w:keepNext/>
      <w:numPr>
        <w:numId w:val="24"/>
      </w:numPr>
      <w:spacing w:beforeLines="150" w:afterLines="100"/>
      <w:outlineLvl w:val="0"/>
    </w:pPr>
    <w:rPr>
      <w:rFonts w:asciiTheme="majorHAnsi" w:eastAsiaTheme="majorEastAsia" w:hAnsiTheme="majorHAnsi" w:cstheme="majorBidi"/>
      <w:bCs/>
      <w:caps/>
      <w:color w:val="000000" w:themeColor="text1"/>
      <w:sz w:val="44"/>
      <w:szCs w:val="44"/>
    </w:rPr>
  </w:style>
  <w:style w:type="paragraph" w:styleId="Heading2">
    <w:name w:val="heading 2"/>
    <w:basedOn w:val="Normal"/>
    <w:next w:val="Normal"/>
    <w:link w:val="Heading2Char"/>
    <w:uiPriority w:val="9"/>
    <w:unhideWhenUsed/>
    <w:qFormat/>
    <w:rsid w:val="001321F7"/>
    <w:pPr>
      <w:keepNext/>
      <w:spacing w:beforeLines="150" w:afterLines="100"/>
      <w:outlineLvl w:val="1"/>
    </w:pPr>
    <w:rPr>
      <w:rFonts w:asciiTheme="majorHAnsi" w:eastAsiaTheme="minorEastAsia" w:hAnsiTheme="majorHAnsi" w:cstheme="majorHAnsi"/>
      <w:caps/>
      <w:sz w:val="36"/>
      <w:szCs w:val="36"/>
    </w:rPr>
  </w:style>
  <w:style w:type="paragraph" w:styleId="Heading3">
    <w:name w:val="heading 3"/>
    <w:basedOn w:val="Normal"/>
    <w:next w:val="Normal"/>
    <w:link w:val="Heading3Char"/>
    <w:qFormat/>
    <w:rsid w:val="00470A54"/>
    <w:pPr>
      <w:spacing w:beforeLines="150" w:afterLines="100"/>
      <w:outlineLvl w:val="2"/>
    </w:pPr>
    <w:rPr>
      <w:rFonts w:asciiTheme="majorHAnsi" w:eastAsiaTheme="minorEastAsia" w:hAnsiTheme="majorHAnsi" w:cstheme="majorHAnsi"/>
      <w:caps/>
      <w:sz w:val="30"/>
      <w:szCs w:val="30"/>
    </w:rPr>
  </w:style>
  <w:style w:type="paragraph" w:styleId="Heading4">
    <w:name w:val="heading 4"/>
    <w:basedOn w:val="Normal"/>
    <w:next w:val="Normal"/>
    <w:link w:val="Heading4Char"/>
    <w:qFormat/>
    <w:rsid w:val="00470A54"/>
    <w:pPr>
      <w:spacing w:beforeLines="100" w:afterLines="100"/>
      <w:outlineLvl w:val="3"/>
    </w:pPr>
    <w:rPr>
      <w:rFonts w:asciiTheme="majorHAnsi" w:eastAsiaTheme="minorEastAsia" w:hAnsiTheme="majorHAnsi" w:cstheme="majorHAnsi"/>
      <w:caps/>
      <w:sz w:val="26"/>
      <w:szCs w:val="26"/>
    </w:rPr>
  </w:style>
  <w:style w:type="paragraph" w:styleId="Heading5">
    <w:name w:val="heading 5"/>
    <w:basedOn w:val="Normal"/>
    <w:next w:val="Normal"/>
    <w:link w:val="Heading5Char"/>
    <w:uiPriority w:val="9"/>
    <w:unhideWhenUsed/>
    <w:qFormat/>
    <w:rsid w:val="00470A54"/>
    <w:pPr>
      <w:spacing w:beforeLines="100" w:afterLines="100" w:line="300" w:lineRule="exact"/>
      <w:outlineLvl w:val="4"/>
    </w:pPr>
    <w:rPr>
      <w:rFonts w:asciiTheme="majorHAnsi" w:eastAsiaTheme="minorEastAsia" w:hAnsiTheme="majorHAnsi" w:cstheme="majorHAnsi"/>
      <w:i/>
      <w:caps/>
      <w:sz w:val="24"/>
    </w:rPr>
  </w:style>
  <w:style w:type="paragraph" w:styleId="Heading6">
    <w:name w:val="heading 6"/>
    <w:basedOn w:val="Normal"/>
    <w:next w:val="Normal"/>
    <w:link w:val="Heading6Char"/>
    <w:uiPriority w:val="9"/>
    <w:unhideWhenUsed/>
    <w:qFormat/>
    <w:rsid w:val="00470A54"/>
    <w:pPr>
      <w:keepNext/>
      <w:keepLines/>
      <w:spacing w:beforeLines="50" w:afterLines="50"/>
      <w:outlineLvl w:val="5"/>
    </w:pPr>
    <w:rPr>
      <w:rFonts w:asciiTheme="majorHAnsi" w:eastAsiaTheme="majorEastAsia" w:hAnsiTheme="majorHAnsi" w:cstheme="majorBidi"/>
      <w:i/>
      <w:iCs/>
      <w:caps/>
    </w:rPr>
  </w:style>
  <w:style w:type="paragraph" w:styleId="Heading7">
    <w:name w:val="heading 7"/>
    <w:basedOn w:val="Normal"/>
    <w:next w:val="Normal"/>
    <w:link w:val="Heading7Char"/>
    <w:uiPriority w:val="9"/>
    <w:unhideWhenUsed/>
    <w:qFormat/>
    <w:rsid w:val="00470A54"/>
    <w:pPr>
      <w:keepNext/>
      <w:keepLines/>
      <w:spacing w:beforeLines="50" w:afterLines="50"/>
      <w:outlineLvl w:val="6"/>
    </w:pPr>
    <w:rPr>
      <w:rFonts w:asciiTheme="majorHAnsi" w:eastAsiaTheme="majorEastAsia" w:hAnsiTheme="majorHAnsi" w:cstheme="majorBidi"/>
      <w:i/>
      <w:iCs/>
      <w:caps/>
      <w:color w:val="404040" w:themeColor="text1" w:themeTint="BF"/>
    </w:rPr>
  </w:style>
  <w:style w:type="paragraph" w:styleId="Heading8">
    <w:name w:val="heading 8"/>
    <w:basedOn w:val="Normal"/>
    <w:next w:val="Normal"/>
    <w:link w:val="Heading8Char"/>
    <w:uiPriority w:val="9"/>
    <w:semiHidden/>
    <w:unhideWhenUsed/>
    <w:qFormat/>
    <w:rsid w:val="002962F8"/>
    <w:pPr>
      <w:keepNext/>
      <w:keepLines/>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2962F8"/>
    <w:pPr>
      <w:keepNext/>
      <w:keepLines/>
      <w:numPr>
        <w:ilvl w:val="8"/>
        <w:numId w:val="24"/>
      </w:numPr>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A54"/>
    <w:rPr>
      <w:rFonts w:asciiTheme="majorHAnsi" w:eastAsiaTheme="majorEastAsia" w:hAnsiTheme="majorHAnsi" w:cstheme="majorBidi"/>
      <w:bCs/>
      <w:caps/>
      <w:color w:val="000000" w:themeColor="text1"/>
      <w:sz w:val="44"/>
      <w:szCs w:val="44"/>
    </w:rPr>
  </w:style>
  <w:style w:type="character" w:customStyle="1" w:styleId="Heading3Char">
    <w:name w:val="Heading 3 Char"/>
    <w:basedOn w:val="DefaultParagraphFont"/>
    <w:link w:val="Heading3"/>
    <w:rsid w:val="00470A54"/>
    <w:rPr>
      <w:rFonts w:asciiTheme="majorHAnsi" w:eastAsiaTheme="minorEastAsia" w:hAnsiTheme="majorHAnsi" w:cstheme="majorHAnsi"/>
      <w:caps/>
      <w:sz w:val="30"/>
      <w:szCs w:val="30"/>
    </w:rPr>
  </w:style>
  <w:style w:type="character" w:customStyle="1" w:styleId="Heading4Char">
    <w:name w:val="Heading 4 Char"/>
    <w:basedOn w:val="DefaultParagraphFont"/>
    <w:link w:val="Heading4"/>
    <w:rsid w:val="00470A54"/>
    <w:rPr>
      <w:rFonts w:asciiTheme="majorHAnsi" w:eastAsiaTheme="minorEastAsia" w:hAnsiTheme="majorHAnsi" w:cstheme="majorHAnsi"/>
      <w:caps/>
      <w:sz w:val="26"/>
      <w:szCs w:val="26"/>
    </w:rPr>
  </w:style>
  <w:style w:type="paragraph" w:customStyle="1" w:styleId="Bodycopybulletlevel2">
    <w:name w:val="Body copy bullet level 2"/>
    <w:basedOn w:val="Bodycopybulletlevel1"/>
    <w:qFormat/>
    <w:rsid w:val="00721063"/>
    <w:pPr>
      <w:numPr>
        <w:numId w:val="2"/>
      </w:numPr>
      <w:ind w:left="1418" w:hanging="284"/>
    </w:pPr>
  </w:style>
  <w:style w:type="paragraph" w:styleId="Header">
    <w:name w:val="header"/>
    <w:basedOn w:val="Normal"/>
    <w:link w:val="HeaderChar"/>
    <w:semiHidden/>
    <w:unhideWhenUsed/>
    <w:rsid w:val="005F2F07"/>
    <w:pPr>
      <w:tabs>
        <w:tab w:val="center" w:pos="4513"/>
        <w:tab w:val="right" w:pos="9026"/>
      </w:tabs>
    </w:pPr>
  </w:style>
  <w:style w:type="character" w:customStyle="1" w:styleId="HeaderChar">
    <w:name w:val="Header Char"/>
    <w:basedOn w:val="DefaultParagraphFont"/>
    <w:link w:val="Header"/>
    <w:semiHidden/>
    <w:rsid w:val="005F2F07"/>
    <w:rPr>
      <w:rFonts w:eastAsia="Times New Roman" w:cs="Times New Roman"/>
      <w:sz w:val="20"/>
    </w:rPr>
  </w:style>
  <w:style w:type="character" w:customStyle="1" w:styleId="Heading6Char">
    <w:name w:val="Heading 6 Char"/>
    <w:basedOn w:val="DefaultParagraphFont"/>
    <w:link w:val="Heading6"/>
    <w:uiPriority w:val="9"/>
    <w:rsid w:val="00470A54"/>
    <w:rPr>
      <w:rFonts w:asciiTheme="majorHAnsi" w:eastAsiaTheme="majorEastAsia" w:hAnsiTheme="majorHAnsi" w:cstheme="majorBidi"/>
      <w:i/>
      <w:iCs/>
      <w:caps/>
      <w:sz w:val="22"/>
    </w:rPr>
  </w:style>
  <w:style w:type="paragraph" w:customStyle="1" w:styleId="Titleheading">
    <w:name w:val="Title heading"/>
    <w:basedOn w:val="Normal"/>
    <w:next w:val="Bodycopy"/>
    <w:rsid w:val="002D1738"/>
    <w:pPr>
      <w:keepNext/>
      <w:pageBreakBefore/>
      <w:tabs>
        <w:tab w:val="left" w:pos="9643"/>
      </w:tabs>
      <w:spacing w:afterLines="200"/>
      <w:jc w:val="center"/>
      <w:outlineLvl w:val="0"/>
    </w:pPr>
    <w:rPr>
      <w:rFonts w:asciiTheme="majorHAnsi" w:eastAsiaTheme="minorEastAsia" w:hAnsiTheme="majorHAnsi" w:cstheme="majorHAnsi"/>
      <w:caps/>
      <w:sz w:val="60"/>
      <w:szCs w:val="60"/>
    </w:rPr>
  </w:style>
  <w:style w:type="table" w:customStyle="1" w:styleId="LightShading1">
    <w:name w:val="Light Shading1"/>
    <w:basedOn w:val="TableNormal"/>
    <w:uiPriority w:val="60"/>
    <w:rsid w:val="00274259"/>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copy">
    <w:name w:val="Body copy"/>
    <w:basedOn w:val="Normal"/>
    <w:qFormat/>
    <w:rsid w:val="00E779BE"/>
    <w:pPr>
      <w:spacing w:line="300" w:lineRule="exact"/>
    </w:pPr>
    <w:rPr>
      <w:rFonts w:eastAsiaTheme="minorHAnsi" w:cstheme="minorHAnsi"/>
      <w:color w:val="000000"/>
      <w:spacing w:val="-3"/>
      <w:szCs w:val="20"/>
      <w:lang w:eastAsia="en-AU"/>
    </w:rPr>
  </w:style>
  <w:style w:type="paragraph" w:customStyle="1" w:styleId="Bodycopybulletlevel1">
    <w:name w:val="Body copy bullet level 1"/>
    <w:basedOn w:val="Normal"/>
    <w:qFormat/>
    <w:rsid w:val="00721063"/>
    <w:pPr>
      <w:numPr>
        <w:numId w:val="1"/>
      </w:numPr>
      <w:spacing w:before="120" w:after="120" w:line="300" w:lineRule="exact"/>
      <w:ind w:left="1135" w:hanging="284"/>
    </w:pPr>
    <w:rPr>
      <w:rFonts w:eastAsiaTheme="minorHAnsi" w:cstheme="minorHAnsi"/>
      <w:color w:val="000000"/>
      <w:spacing w:val="-3"/>
      <w:szCs w:val="20"/>
      <w:lang w:eastAsia="en-AU"/>
    </w:rPr>
  </w:style>
  <w:style w:type="paragraph" w:customStyle="1" w:styleId="Tableheading">
    <w:name w:val="Table heading"/>
    <w:basedOn w:val="Normal"/>
    <w:qFormat/>
    <w:rsid w:val="009152D6"/>
    <w:pPr>
      <w:spacing w:before="120" w:after="120"/>
    </w:pPr>
    <w:rPr>
      <w:rFonts w:eastAsiaTheme="minorHAnsi" w:cstheme="minorHAnsi"/>
      <w:b/>
      <w:bCs/>
      <w:color w:val="FFFFFF" w:themeColor="background1"/>
      <w:szCs w:val="20"/>
      <w:lang w:eastAsia="en-AU"/>
    </w:rPr>
  </w:style>
  <w:style w:type="paragraph" w:customStyle="1" w:styleId="Tablebodycopy">
    <w:name w:val="Table body copy"/>
    <w:basedOn w:val="Normal"/>
    <w:qFormat/>
    <w:rsid w:val="00F63020"/>
    <w:pPr>
      <w:spacing w:before="120" w:after="120"/>
    </w:pPr>
    <w:rPr>
      <w:rFonts w:eastAsiaTheme="minorHAnsi" w:cstheme="minorHAnsi"/>
      <w:bCs/>
      <w:szCs w:val="20"/>
      <w:lang w:eastAsia="en-AU"/>
    </w:rPr>
  </w:style>
  <w:style w:type="paragraph" w:customStyle="1" w:styleId="Bodycopyquotebulletlevel3">
    <w:name w:val="Body copy quote bullet level 3"/>
    <w:basedOn w:val="Bodycopybulletlevel1"/>
    <w:next w:val="Normal"/>
    <w:qFormat/>
    <w:rsid w:val="002962F8"/>
    <w:pPr>
      <w:numPr>
        <w:numId w:val="0"/>
      </w:numPr>
      <w:ind w:left="1418"/>
    </w:pPr>
    <w:rPr>
      <w:i/>
    </w:rPr>
  </w:style>
  <w:style w:type="character" w:customStyle="1" w:styleId="Heading2Char">
    <w:name w:val="Heading 2 Char"/>
    <w:basedOn w:val="DefaultParagraphFont"/>
    <w:link w:val="Heading2"/>
    <w:uiPriority w:val="9"/>
    <w:rsid w:val="001321F7"/>
    <w:rPr>
      <w:rFonts w:asciiTheme="majorHAnsi" w:eastAsiaTheme="minorEastAsia" w:hAnsiTheme="majorHAnsi" w:cstheme="majorHAnsi"/>
      <w:caps/>
      <w:sz w:val="36"/>
      <w:szCs w:val="36"/>
    </w:rPr>
  </w:style>
  <w:style w:type="paragraph" w:styleId="BalloonText">
    <w:name w:val="Balloon Text"/>
    <w:basedOn w:val="Normal"/>
    <w:link w:val="BalloonTextChar"/>
    <w:uiPriority w:val="99"/>
    <w:semiHidden/>
    <w:unhideWhenUsed/>
    <w:rsid w:val="00274259"/>
    <w:rPr>
      <w:rFonts w:ascii="Tahoma" w:hAnsi="Tahoma" w:cs="Tahoma"/>
      <w:sz w:val="16"/>
      <w:szCs w:val="16"/>
    </w:rPr>
  </w:style>
  <w:style w:type="character" w:customStyle="1" w:styleId="BalloonTextChar">
    <w:name w:val="Balloon Text Char"/>
    <w:basedOn w:val="DefaultParagraphFont"/>
    <w:link w:val="BalloonText"/>
    <w:uiPriority w:val="99"/>
    <w:semiHidden/>
    <w:rsid w:val="00274259"/>
    <w:rPr>
      <w:rFonts w:ascii="Tahoma" w:eastAsia="Times New Roman" w:hAnsi="Tahoma" w:cs="Tahoma"/>
      <w:sz w:val="16"/>
      <w:szCs w:val="16"/>
    </w:rPr>
  </w:style>
  <w:style w:type="numbering" w:customStyle="1" w:styleId="Style1">
    <w:name w:val="Style1"/>
    <w:uiPriority w:val="99"/>
    <w:rsid w:val="00DE55CE"/>
    <w:pPr>
      <w:numPr>
        <w:numId w:val="8"/>
      </w:numPr>
    </w:pPr>
  </w:style>
  <w:style w:type="character" w:customStyle="1" w:styleId="Heading5Char">
    <w:name w:val="Heading 5 Char"/>
    <w:basedOn w:val="DefaultParagraphFont"/>
    <w:link w:val="Heading5"/>
    <w:uiPriority w:val="9"/>
    <w:rsid w:val="00470A54"/>
    <w:rPr>
      <w:rFonts w:asciiTheme="majorHAnsi" w:eastAsiaTheme="minorEastAsia" w:hAnsiTheme="majorHAnsi" w:cstheme="majorHAnsi"/>
      <w:i/>
      <w:caps/>
    </w:rPr>
  </w:style>
  <w:style w:type="paragraph" w:styleId="Footer">
    <w:name w:val="footer"/>
    <w:basedOn w:val="FootnoteText"/>
    <w:link w:val="FooterChar"/>
    <w:uiPriority w:val="99"/>
    <w:unhideWhenUsed/>
    <w:rsid w:val="00982CD3"/>
    <w:pPr>
      <w:spacing w:before="40" w:after="40"/>
    </w:pPr>
    <w:rPr>
      <w:rFonts w:cstheme="minorHAnsi"/>
      <w:sz w:val="16"/>
      <w:szCs w:val="16"/>
    </w:rPr>
  </w:style>
  <w:style w:type="character" w:customStyle="1" w:styleId="FooterChar">
    <w:name w:val="Footer Char"/>
    <w:basedOn w:val="DefaultParagraphFont"/>
    <w:link w:val="Footer"/>
    <w:uiPriority w:val="99"/>
    <w:rsid w:val="00982CD3"/>
    <w:rPr>
      <w:rFonts w:eastAsia="Times New Roman" w:cstheme="minorHAnsi"/>
      <w:sz w:val="16"/>
      <w:szCs w:val="16"/>
    </w:rPr>
  </w:style>
  <w:style w:type="paragraph" w:styleId="TOC4">
    <w:name w:val="toc 4"/>
    <w:basedOn w:val="Normal"/>
    <w:next w:val="Normal"/>
    <w:autoRedefine/>
    <w:uiPriority w:val="39"/>
    <w:rsid w:val="00673999"/>
    <w:pPr>
      <w:tabs>
        <w:tab w:val="right" w:pos="9639"/>
      </w:tabs>
      <w:spacing w:beforeLines="100" w:afterLines="100"/>
      <w:ind w:left="1560"/>
    </w:pPr>
    <w:rPr>
      <w:rFonts w:eastAsiaTheme="majorEastAsia" w:cstheme="minorHAnsi"/>
      <w:noProof/>
      <w:sz w:val="24"/>
    </w:rPr>
  </w:style>
  <w:style w:type="paragraph" w:styleId="TOC1">
    <w:name w:val="toc 1"/>
    <w:next w:val="Normal"/>
    <w:autoRedefine/>
    <w:uiPriority w:val="39"/>
    <w:rsid w:val="00673999"/>
    <w:pPr>
      <w:tabs>
        <w:tab w:val="left" w:pos="567"/>
        <w:tab w:val="left" w:pos="709"/>
        <w:tab w:val="right" w:pos="9639"/>
      </w:tabs>
      <w:spacing w:beforeLines="100" w:afterLines="100"/>
    </w:pPr>
    <w:rPr>
      <w:rFonts w:eastAsiaTheme="minorEastAsia" w:cstheme="minorHAnsi"/>
      <w:b/>
      <w:noProof/>
      <w:lang w:eastAsia="en-AU"/>
    </w:rPr>
  </w:style>
  <w:style w:type="paragraph" w:styleId="TOC2">
    <w:name w:val="toc 2"/>
    <w:autoRedefine/>
    <w:uiPriority w:val="39"/>
    <w:rsid w:val="00673999"/>
    <w:pPr>
      <w:tabs>
        <w:tab w:val="left" w:pos="1134"/>
        <w:tab w:val="right" w:pos="9639"/>
      </w:tabs>
      <w:spacing w:beforeLines="100" w:afterLines="100"/>
      <w:ind w:left="1134" w:hanging="567"/>
    </w:pPr>
    <w:rPr>
      <w:rFonts w:eastAsiaTheme="majorEastAsia" w:cstheme="minorHAnsi"/>
      <w:bCs/>
      <w:noProof/>
    </w:rPr>
  </w:style>
  <w:style w:type="paragraph" w:styleId="FootnoteText">
    <w:name w:val="footnote text"/>
    <w:basedOn w:val="Normal"/>
    <w:link w:val="FootnoteTextChar"/>
    <w:uiPriority w:val="99"/>
    <w:rsid w:val="001B40B1"/>
    <w:pPr>
      <w:spacing w:before="80" w:after="80" w:line="160" w:lineRule="exact"/>
      <w:ind w:left="170" w:hanging="170"/>
    </w:pPr>
    <w:rPr>
      <w:sz w:val="18"/>
      <w:szCs w:val="20"/>
    </w:rPr>
  </w:style>
  <w:style w:type="character" w:customStyle="1" w:styleId="FootnoteTextChar">
    <w:name w:val="Footnote Text Char"/>
    <w:basedOn w:val="DefaultParagraphFont"/>
    <w:link w:val="FootnoteText"/>
    <w:uiPriority w:val="99"/>
    <w:rsid w:val="001B40B1"/>
    <w:rPr>
      <w:rFonts w:eastAsia="Times New Roman" w:cs="Times New Roman"/>
      <w:sz w:val="18"/>
      <w:szCs w:val="20"/>
    </w:rPr>
  </w:style>
  <w:style w:type="character" w:styleId="FootnoteReference">
    <w:name w:val="footnote reference"/>
    <w:basedOn w:val="DefaultParagraphFont"/>
    <w:uiPriority w:val="99"/>
    <w:semiHidden/>
    <w:rsid w:val="00103EB0"/>
    <w:rPr>
      <w:vertAlign w:val="superscript"/>
    </w:rPr>
  </w:style>
  <w:style w:type="paragraph" w:styleId="TOC3">
    <w:name w:val="toc 3"/>
    <w:basedOn w:val="TOC2"/>
    <w:next w:val="Normal"/>
    <w:autoRedefine/>
    <w:uiPriority w:val="39"/>
    <w:rsid w:val="00673999"/>
    <w:pPr>
      <w:ind w:firstLine="0"/>
    </w:pPr>
    <w:rPr>
      <w:bCs w:val="0"/>
    </w:rPr>
  </w:style>
  <w:style w:type="paragraph" w:customStyle="1" w:styleId="TOC">
    <w:name w:val="TOC"/>
    <w:basedOn w:val="Titleheading"/>
    <w:rsid w:val="00103EB0"/>
    <w:pPr>
      <w:jc w:val="left"/>
      <w:outlineLvl w:val="9"/>
    </w:pPr>
  </w:style>
  <w:style w:type="paragraph" w:customStyle="1" w:styleId="Heading1nonumber">
    <w:name w:val="Heading 1 no number"/>
    <w:basedOn w:val="Heading1"/>
    <w:rsid w:val="00EE0EF5"/>
    <w:pPr>
      <w:numPr>
        <w:numId w:val="0"/>
      </w:numPr>
    </w:pPr>
  </w:style>
  <w:style w:type="paragraph" w:customStyle="1" w:styleId="Bodycopynumberedlist">
    <w:name w:val="Body copy numbered list"/>
    <w:basedOn w:val="Normal"/>
    <w:qFormat/>
    <w:rsid w:val="00721063"/>
    <w:pPr>
      <w:numPr>
        <w:numId w:val="13"/>
      </w:numPr>
      <w:spacing w:before="120" w:after="120" w:line="300" w:lineRule="exact"/>
      <w:ind w:left="1135" w:hanging="284"/>
    </w:pPr>
    <w:rPr>
      <w:rFonts w:eastAsiaTheme="minorHAnsi" w:cstheme="minorHAnsi"/>
      <w:color w:val="000000"/>
      <w:spacing w:val="-3"/>
      <w:szCs w:val="20"/>
      <w:lang w:eastAsia="en-AU"/>
    </w:rPr>
  </w:style>
  <w:style w:type="character" w:customStyle="1" w:styleId="Heading7Char">
    <w:name w:val="Heading 7 Char"/>
    <w:basedOn w:val="DefaultParagraphFont"/>
    <w:link w:val="Heading7"/>
    <w:uiPriority w:val="9"/>
    <w:rsid w:val="00470A54"/>
    <w:rPr>
      <w:rFonts w:asciiTheme="majorHAnsi" w:eastAsiaTheme="majorEastAsia" w:hAnsiTheme="majorHAnsi" w:cstheme="majorBidi"/>
      <w:i/>
      <w:iCs/>
      <w:caps/>
      <w:color w:val="404040" w:themeColor="text1" w:themeTint="BF"/>
      <w:sz w:val="22"/>
    </w:rPr>
  </w:style>
  <w:style w:type="character" w:customStyle="1" w:styleId="Heading8Char">
    <w:name w:val="Heading 8 Char"/>
    <w:basedOn w:val="DefaultParagraphFont"/>
    <w:link w:val="Heading8"/>
    <w:uiPriority w:val="9"/>
    <w:semiHidden/>
    <w:rsid w:val="002962F8"/>
    <w:rPr>
      <w:rFonts w:asciiTheme="majorHAnsi" w:eastAsiaTheme="majorEastAsia" w:hAnsiTheme="majorHAnsi" w:cstheme="majorBidi"/>
      <w:color w:val="404040" w:themeColor="text1" w:themeTint="BF"/>
      <w:sz w:val="20"/>
      <w:szCs w:val="20"/>
    </w:rPr>
  </w:style>
  <w:style w:type="paragraph" w:customStyle="1" w:styleId="Bodytext">
    <w:name w:val="Body text"/>
    <w:basedOn w:val="Bodycopy"/>
    <w:qFormat/>
    <w:rsid w:val="00E779BE"/>
    <w:pPr>
      <w:numPr>
        <w:ilvl w:val="1"/>
        <w:numId w:val="24"/>
      </w:numPr>
    </w:pPr>
    <w:rPr>
      <w:rFonts w:eastAsia="Times New Roman" w:cs="Arial"/>
      <w:bCs/>
      <w:kern w:val="32"/>
    </w:rPr>
  </w:style>
  <w:style w:type="character" w:customStyle="1" w:styleId="Heading9Char">
    <w:name w:val="Heading 9 Char"/>
    <w:basedOn w:val="DefaultParagraphFont"/>
    <w:link w:val="Heading9"/>
    <w:uiPriority w:val="9"/>
    <w:semiHidden/>
    <w:rsid w:val="002962F8"/>
    <w:rPr>
      <w:rFonts w:asciiTheme="majorHAnsi" w:eastAsiaTheme="majorEastAsia" w:hAnsiTheme="majorHAnsi" w:cstheme="majorBidi"/>
      <w:i/>
      <w:iCs/>
      <w:color w:val="404040" w:themeColor="text1" w:themeTint="BF"/>
      <w:sz w:val="20"/>
      <w:szCs w:val="20"/>
    </w:rPr>
  </w:style>
  <w:style w:type="paragraph" w:customStyle="1" w:styleId="Default">
    <w:name w:val="Default"/>
    <w:rsid w:val="00A12B49"/>
    <w:pPr>
      <w:autoSpaceDE w:val="0"/>
      <w:autoSpaceDN w:val="0"/>
      <w:adjustRightInd w:val="0"/>
    </w:pPr>
    <w:rPr>
      <w:rFonts w:ascii="Times New Roman" w:eastAsia="Calibri" w:hAnsi="Times New Roman" w:cs="Times New Roman"/>
      <w:color w:val="000000"/>
      <w:lang w:eastAsia="en-AU"/>
    </w:rPr>
  </w:style>
  <w:style w:type="paragraph" w:styleId="Quote">
    <w:name w:val="Quote"/>
    <w:basedOn w:val="Normal"/>
    <w:next w:val="Normal"/>
    <w:link w:val="QuoteChar"/>
    <w:uiPriority w:val="29"/>
    <w:qFormat/>
    <w:rsid w:val="00A12B49"/>
    <w:pPr>
      <w:spacing w:before="0" w:line="276" w:lineRule="auto"/>
      <w:ind w:left="709" w:right="521"/>
    </w:pPr>
    <w:rPr>
      <w:rFonts w:ascii="Calibri" w:eastAsia="Calibri" w:hAnsi="Calibri"/>
      <w:i/>
      <w:iCs/>
      <w:color w:val="000000" w:themeColor="text1"/>
      <w:spacing w:val="-3"/>
      <w:szCs w:val="22"/>
    </w:rPr>
  </w:style>
  <w:style w:type="character" w:customStyle="1" w:styleId="QuoteChar">
    <w:name w:val="Quote Char"/>
    <w:basedOn w:val="DefaultParagraphFont"/>
    <w:link w:val="Quote"/>
    <w:uiPriority w:val="29"/>
    <w:rsid w:val="00A12B49"/>
    <w:rPr>
      <w:rFonts w:ascii="Calibri" w:eastAsia="Calibri" w:hAnsi="Calibri" w:cs="Times New Roman"/>
      <w:i/>
      <w:iCs/>
      <w:color w:val="000000" w:themeColor="text1"/>
      <w:spacing w:val="-3"/>
      <w:sz w:val="22"/>
      <w:szCs w:val="22"/>
    </w:rPr>
  </w:style>
  <w:style w:type="character" w:styleId="Hyperlink">
    <w:name w:val="Hyperlink"/>
    <w:basedOn w:val="DefaultParagraphFont"/>
    <w:uiPriority w:val="99"/>
    <w:unhideWhenUsed/>
    <w:rsid w:val="00427F67"/>
    <w:rPr>
      <w:color w:val="0000FF" w:themeColor="hyperlink"/>
      <w:u w:val="single"/>
    </w:rPr>
  </w:style>
  <w:style w:type="character" w:styleId="FollowedHyperlink">
    <w:name w:val="FollowedHyperlink"/>
    <w:basedOn w:val="DefaultParagraphFont"/>
    <w:uiPriority w:val="99"/>
    <w:semiHidden/>
    <w:unhideWhenUsed/>
    <w:rsid w:val="00500733"/>
    <w:rPr>
      <w:color w:val="800080" w:themeColor="followedHyperlink"/>
      <w:u w:val="single"/>
    </w:rPr>
  </w:style>
  <w:style w:type="paragraph" w:styleId="BodyText0">
    <w:name w:val="Body Text"/>
    <w:basedOn w:val="Normal"/>
    <w:link w:val="BodyTextChar"/>
    <w:rsid w:val="003A1B34"/>
    <w:pPr>
      <w:keepNext/>
      <w:keepLines/>
      <w:spacing w:before="120" w:after="120"/>
      <w:jc w:val="both"/>
    </w:pPr>
    <w:rPr>
      <w:rFonts w:ascii="Calibri" w:hAnsi="Calibri"/>
      <w:sz w:val="24"/>
      <w:szCs w:val="20"/>
    </w:rPr>
  </w:style>
  <w:style w:type="character" w:customStyle="1" w:styleId="BodyTextChar">
    <w:name w:val="Body Text Char"/>
    <w:basedOn w:val="DefaultParagraphFont"/>
    <w:link w:val="BodyText0"/>
    <w:rsid w:val="003A1B34"/>
    <w:rPr>
      <w:rFonts w:ascii="Calibri" w:eastAsia="Times New Roman" w:hAnsi="Calibri" w:cs="Times New Roman"/>
      <w:szCs w:val="20"/>
    </w:rPr>
  </w:style>
  <w:style w:type="paragraph" w:styleId="ListParagraph">
    <w:name w:val="List Paragraph"/>
    <w:basedOn w:val="Normal"/>
    <w:uiPriority w:val="34"/>
    <w:qFormat/>
    <w:rsid w:val="003D5178"/>
    <w:pPr>
      <w:ind w:left="720"/>
      <w:contextualSpacing/>
    </w:pPr>
  </w:style>
</w:styles>
</file>

<file path=word/webSettings.xml><?xml version="1.0" encoding="utf-8"?>
<w:webSettings xmlns:r="http://schemas.openxmlformats.org/officeDocument/2006/relationships" xmlns:w="http://schemas.openxmlformats.org/wordprocessingml/2006/main">
  <w:divs>
    <w:div w:id="626355118">
      <w:bodyDiv w:val="1"/>
      <w:marLeft w:val="0"/>
      <w:marRight w:val="0"/>
      <w:marTop w:val="0"/>
      <w:marBottom w:val="0"/>
      <w:divBdr>
        <w:top w:val="none" w:sz="0" w:space="0" w:color="auto"/>
        <w:left w:val="none" w:sz="0" w:space="0" w:color="auto"/>
        <w:bottom w:val="none" w:sz="0" w:space="0" w:color="auto"/>
        <w:right w:val="none" w:sz="0" w:space="0" w:color="auto"/>
      </w:divBdr>
    </w:div>
    <w:div w:id="1301181951">
      <w:bodyDiv w:val="1"/>
      <w:marLeft w:val="0"/>
      <w:marRight w:val="0"/>
      <w:marTop w:val="0"/>
      <w:marBottom w:val="0"/>
      <w:divBdr>
        <w:top w:val="none" w:sz="0" w:space="0" w:color="auto"/>
        <w:left w:val="none" w:sz="0" w:space="0" w:color="auto"/>
        <w:bottom w:val="none" w:sz="0" w:space="0" w:color="auto"/>
        <w:right w:val="none" w:sz="0" w:space="0" w:color="auto"/>
      </w:divBdr>
      <w:divsChild>
        <w:div w:id="769273674">
          <w:marLeft w:val="0"/>
          <w:marRight w:val="0"/>
          <w:marTop w:val="0"/>
          <w:marBottom w:val="0"/>
          <w:divBdr>
            <w:top w:val="none" w:sz="0" w:space="0" w:color="auto"/>
            <w:left w:val="none" w:sz="0" w:space="0" w:color="auto"/>
            <w:bottom w:val="none" w:sz="0" w:space="0" w:color="auto"/>
            <w:right w:val="none" w:sz="0" w:space="0" w:color="auto"/>
          </w:divBdr>
          <w:divsChild>
            <w:div w:id="1549491167">
              <w:marLeft w:val="3900"/>
              <w:marRight w:val="0"/>
              <w:marTop w:val="0"/>
              <w:marBottom w:val="0"/>
              <w:divBdr>
                <w:top w:val="none" w:sz="0" w:space="0" w:color="auto"/>
                <w:left w:val="none" w:sz="0" w:space="0" w:color="auto"/>
                <w:bottom w:val="none" w:sz="0" w:space="0" w:color="auto"/>
                <w:right w:val="none" w:sz="0" w:space="0" w:color="auto"/>
              </w:divBdr>
              <w:divsChild>
                <w:div w:id="1221482187">
                  <w:marLeft w:val="0"/>
                  <w:marRight w:val="0"/>
                  <w:marTop w:val="150"/>
                  <w:marBottom w:val="150"/>
                  <w:divBdr>
                    <w:top w:val="none" w:sz="0" w:space="0" w:color="auto"/>
                    <w:left w:val="none" w:sz="0" w:space="0" w:color="auto"/>
                    <w:bottom w:val="none" w:sz="0" w:space="0" w:color="auto"/>
                    <w:right w:val="none" w:sz="0" w:space="0" w:color="auto"/>
                  </w:divBdr>
                  <w:divsChild>
                    <w:div w:id="6455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43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ph.gov.au/Parliamentary_Business/Committees/Senate_Committees?url=legcon_ctte/actterrirtory_self_government/submissions.htm" TargetMode="External"/><Relationship Id="rId2" Type="http://schemas.openxmlformats.org/officeDocument/2006/relationships/hyperlink" Target="http://www.cmd.act.gov.au/__data/assets/pdf_file/0011/224975/Governing_the_City_State.pdf" TargetMode="External"/><Relationship Id="rId1" Type="http://schemas.openxmlformats.org/officeDocument/2006/relationships/hyperlink" Target="http://www.canberra.edu.au/arc-wholegov/staff/biography-of-prof-john-halligan" TargetMode="External"/><Relationship Id="rId4" Type="http://schemas.openxmlformats.org/officeDocument/2006/relationships/hyperlink" Target="http://www.thecommonwealth.org/shared_asp_files/uploadedfiles/%7BACC9270A-E929-4AE0-AEF9-4AAFEC68479C%7D_Latimer%20House%20Booklet%2013050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 Sans Serif">
      <a:majorFont>
        <a:latin typeface="Arial Narrow"/>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7122C-2ED0-49C5-A8C5-B814EC06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2247</TotalTime>
  <Pages>8</Pages>
  <Words>3211</Words>
  <Characters>18303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Mellita Bingley</dc:creator>
  <cp:lastModifiedBy>david skinner</cp:lastModifiedBy>
  <cp:revision>38</cp:revision>
  <cp:lastPrinted>2013-02-04T23:26:00Z</cp:lastPrinted>
  <dcterms:created xsi:type="dcterms:W3CDTF">2012-06-04T01:59:00Z</dcterms:created>
  <dcterms:modified xsi:type="dcterms:W3CDTF">2013-02-05T23:57:00Z</dcterms:modified>
</cp:coreProperties>
</file>